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C9A982" w14:textId="77777777" w:rsidR="00DC2721" w:rsidRDefault="00057EB4">
      <w:pPr>
        <w:ind w:left="-142" w:right="-141"/>
        <w:jc w:val="center"/>
        <w:rPr>
          <w:rFonts w:ascii="Calibri" w:hAnsi="Calibri" w:cs="Calibri"/>
          <w:b/>
          <w:bCs/>
          <w:sz w:val="24"/>
          <w:szCs w:val="24"/>
        </w:rPr>
      </w:pPr>
      <w:bookmarkStart w:id="0" w:name="_GoBack"/>
      <w:bookmarkEnd w:id="0"/>
      <w:r w:rsidRPr="00593738">
        <w:rPr>
          <w:rFonts w:asciiTheme="minorHAnsi" w:eastAsia="Arial" w:hAnsiTheme="minorHAnsi" w:cstheme="minorHAnsi"/>
          <w:noProof/>
          <w:lang w:eastAsia="es-ES"/>
        </w:rPr>
        <w:drawing>
          <wp:inline distT="0" distB="0" distL="0" distR="0" wp14:anchorId="7346C5BB" wp14:editId="7D1C7D6F">
            <wp:extent cx="5612130" cy="1176020"/>
            <wp:effectExtent l="0" t="0" r="7620" b="5080"/>
            <wp:docPr id="10" name="Imagen 10" descr="Logo I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D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176020"/>
                    </a:xfrm>
                    <a:prstGeom prst="rect">
                      <a:avLst/>
                    </a:prstGeom>
                    <a:noFill/>
                    <a:ln>
                      <a:noFill/>
                    </a:ln>
                  </pic:spPr>
                </pic:pic>
              </a:graphicData>
            </a:graphic>
          </wp:inline>
        </w:drawing>
      </w:r>
    </w:p>
    <w:p w14:paraId="1978C9A7" w14:textId="77777777" w:rsidR="00DC2721" w:rsidRDefault="00DC2721">
      <w:pPr>
        <w:ind w:left="284"/>
        <w:jc w:val="center"/>
        <w:rPr>
          <w:rFonts w:ascii="Calibri" w:hAnsi="Calibri" w:cs="Calibri"/>
          <w:sz w:val="24"/>
          <w:szCs w:val="24"/>
        </w:rPr>
      </w:pPr>
    </w:p>
    <w:p w14:paraId="49DCD506" w14:textId="77777777" w:rsidR="00D92104" w:rsidRDefault="00D92104">
      <w:pPr>
        <w:pStyle w:val="cristinsub"/>
        <w:ind w:left="284"/>
        <w:jc w:val="center"/>
        <w:rPr>
          <w:rFonts w:ascii="Bernard MT Condensed" w:hAnsi="Bernard MT Condensed" w:cs="Calibri"/>
          <w:b/>
          <w:bCs/>
          <w:sz w:val="52"/>
          <w:szCs w:val="52"/>
        </w:rPr>
      </w:pPr>
    </w:p>
    <w:p w14:paraId="37E51A5A" w14:textId="77777777" w:rsidR="00D92104" w:rsidRDefault="00D92104">
      <w:pPr>
        <w:pStyle w:val="cristinsub"/>
        <w:ind w:left="284"/>
        <w:jc w:val="center"/>
        <w:rPr>
          <w:rFonts w:ascii="Bernard MT Condensed" w:hAnsi="Bernard MT Condensed" w:cs="Calibri"/>
          <w:b/>
          <w:bCs/>
          <w:sz w:val="52"/>
          <w:szCs w:val="52"/>
        </w:rPr>
      </w:pPr>
    </w:p>
    <w:p w14:paraId="6B30B9FF" w14:textId="77777777" w:rsidR="00DC2721" w:rsidRPr="00D92104" w:rsidRDefault="004C78F5">
      <w:pPr>
        <w:pStyle w:val="cristinsub"/>
        <w:ind w:left="284"/>
        <w:jc w:val="center"/>
        <w:rPr>
          <w:rFonts w:ascii="Bernard MT Condensed" w:hAnsi="Bernard MT Condensed" w:cs="Calibri"/>
          <w:b/>
          <w:bCs/>
          <w:sz w:val="52"/>
          <w:szCs w:val="52"/>
        </w:rPr>
      </w:pPr>
      <w:r w:rsidRPr="00D92104">
        <w:rPr>
          <w:rFonts w:ascii="Bernard MT Condensed" w:hAnsi="Bernard MT Condensed" w:cs="Calibri"/>
          <w:b/>
          <w:bCs/>
          <w:sz w:val="52"/>
          <w:szCs w:val="52"/>
        </w:rPr>
        <w:t xml:space="preserve">DIRECCION  GENERAL  DE  </w:t>
      </w:r>
      <w:r w:rsidR="00057EB4" w:rsidRPr="00D92104">
        <w:rPr>
          <w:rFonts w:ascii="Bernard MT Condensed" w:hAnsi="Bernard MT Condensed" w:cs="Calibri"/>
          <w:b/>
          <w:bCs/>
          <w:sz w:val="52"/>
          <w:szCs w:val="52"/>
        </w:rPr>
        <w:t>DESARROLLO Y MEDIO AMBIENTE</w:t>
      </w:r>
    </w:p>
    <w:p w14:paraId="475C5A88" w14:textId="77777777" w:rsidR="00DC2721" w:rsidRPr="00191F0D" w:rsidRDefault="004C78F5">
      <w:pPr>
        <w:pStyle w:val="cristinsub"/>
        <w:ind w:left="284"/>
        <w:jc w:val="center"/>
        <w:rPr>
          <w:rFonts w:ascii="Bernard MT Condensed" w:hAnsi="Bernard MT Condensed" w:cs="Calibri"/>
          <w:b/>
          <w:bCs/>
          <w:sz w:val="52"/>
          <w:szCs w:val="52"/>
          <w:lang w:val="en-US"/>
        </w:rPr>
      </w:pPr>
      <w:r w:rsidRPr="00191F0D">
        <w:rPr>
          <w:rFonts w:ascii="Bernard MT Condensed" w:hAnsi="Bernard MT Condensed" w:cs="Calibri"/>
          <w:b/>
          <w:bCs/>
          <w:sz w:val="52"/>
          <w:szCs w:val="52"/>
          <w:lang w:val="en-US"/>
        </w:rPr>
        <w:t>............................</w:t>
      </w:r>
      <w:r w:rsidR="00D70BA4" w:rsidRPr="00191F0D">
        <w:rPr>
          <w:rFonts w:ascii="Bernard MT Condensed" w:hAnsi="Bernard MT Condensed" w:cs="Calibri"/>
          <w:b/>
          <w:bCs/>
          <w:sz w:val="52"/>
          <w:szCs w:val="52"/>
          <w:lang w:val="en-US"/>
        </w:rPr>
        <w:t>...........................</w:t>
      </w:r>
    </w:p>
    <w:p w14:paraId="3D09E6A7" w14:textId="77777777" w:rsidR="00D70BA4" w:rsidRPr="00191F0D" w:rsidRDefault="00D70BA4">
      <w:pPr>
        <w:pStyle w:val="cristinsub"/>
        <w:ind w:left="284"/>
        <w:jc w:val="center"/>
        <w:rPr>
          <w:rFonts w:ascii="Bernard MT Condensed" w:hAnsi="Bernard MT Condensed" w:cs="Calibri"/>
          <w:sz w:val="52"/>
          <w:szCs w:val="52"/>
          <w:lang w:val="en-US"/>
        </w:rPr>
      </w:pPr>
    </w:p>
    <w:p w14:paraId="3FE266F1" w14:textId="77777777" w:rsidR="00DC2721" w:rsidRPr="00D92104" w:rsidRDefault="004C78F5">
      <w:pPr>
        <w:pStyle w:val="cristinsub"/>
        <w:ind w:left="284"/>
        <w:jc w:val="center"/>
        <w:rPr>
          <w:rFonts w:ascii="Bernard MT Condensed" w:hAnsi="Bernard MT Condensed" w:cs="Calibri"/>
          <w:sz w:val="36"/>
          <w:szCs w:val="36"/>
          <w:lang w:val="en-US"/>
        </w:rPr>
      </w:pPr>
      <w:r w:rsidRPr="00D92104">
        <w:rPr>
          <w:rFonts w:ascii="Bernard MT Condensed" w:hAnsi="Bernard MT Condensed" w:cs="Calibri"/>
          <w:sz w:val="36"/>
          <w:szCs w:val="36"/>
          <w:lang w:val="en-US"/>
        </w:rPr>
        <w:t xml:space="preserve">L I C I T A C I Ó N    A B R E V I A D A   </w:t>
      </w:r>
      <w:r w:rsidR="00E94405" w:rsidRPr="00D92104">
        <w:rPr>
          <w:rFonts w:ascii="Bernard MT Condensed" w:hAnsi="Bernard MT Condensed" w:cs="Calibri"/>
          <w:sz w:val="36"/>
          <w:szCs w:val="36"/>
          <w:lang w:val="en-US"/>
        </w:rPr>
        <w:t xml:space="preserve">N° </w:t>
      </w:r>
      <w:r w:rsidR="00D92104" w:rsidRPr="00D92104">
        <w:rPr>
          <w:rFonts w:ascii="Bernard MT Condensed" w:hAnsi="Bernard MT Condensed" w:cs="Calibri"/>
          <w:sz w:val="36"/>
          <w:szCs w:val="36"/>
          <w:lang w:val="en-US"/>
        </w:rPr>
        <w:t>18</w:t>
      </w:r>
      <w:r w:rsidRPr="00D92104">
        <w:rPr>
          <w:rFonts w:ascii="Bernard MT Condensed" w:hAnsi="Bernard MT Condensed" w:cs="Calibri"/>
          <w:sz w:val="36"/>
          <w:szCs w:val="36"/>
          <w:lang w:val="en-US"/>
        </w:rPr>
        <w:t>/201</w:t>
      </w:r>
      <w:r w:rsidR="00E94405" w:rsidRPr="00D92104">
        <w:rPr>
          <w:rFonts w:ascii="Bernard MT Condensed" w:hAnsi="Bernard MT Condensed" w:cs="Calibri"/>
          <w:sz w:val="36"/>
          <w:szCs w:val="36"/>
          <w:lang w:val="en-US"/>
        </w:rPr>
        <w:t>7</w:t>
      </w:r>
    </w:p>
    <w:p w14:paraId="6B93EFF5" w14:textId="77777777" w:rsidR="00DC2721" w:rsidRPr="00D92104" w:rsidRDefault="00DC2721">
      <w:pPr>
        <w:pStyle w:val="cristinsub"/>
        <w:ind w:left="284"/>
        <w:jc w:val="center"/>
        <w:rPr>
          <w:rFonts w:ascii="Bernard MT Condensed" w:hAnsi="Bernard MT Condensed" w:cs="Calibri"/>
          <w:sz w:val="52"/>
          <w:szCs w:val="52"/>
          <w:lang w:val="en-US"/>
        </w:rPr>
      </w:pPr>
    </w:p>
    <w:p w14:paraId="256983FD" w14:textId="77777777" w:rsidR="00DC2721" w:rsidRDefault="00DC2721">
      <w:pPr>
        <w:pStyle w:val="cristinsub"/>
        <w:ind w:left="284"/>
        <w:jc w:val="center"/>
        <w:rPr>
          <w:rFonts w:ascii="Bernard MT Condensed" w:hAnsi="Bernard MT Condensed" w:cs="Calibri"/>
          <w:sz w:val="52"/>
          <w:szCs w:val="52"/>
          <w:lang w:val="en-US"/>
        </w:rPr>
      </w:pPr>
    </w:p>
    <w:p w14:paraId="5BF94FA9" w14:textId="77777777" w:rsidR="00D92104" w:rsidRPr="00D92104" w:rsidRDefault="00D92104">
      <w:pPr>
        <w:pStyle w:val="cristinsub"/>
        <w:ind w:left="284"/>
        <w:jc w:val="center"/>
        <w:rPr>
          <w:rFonts w:ascii="Bernard MT Condensed" w:hAnsi="Bernard MT Condensed" w:cs="Calibri"/>
          <w:sz w:val="52"/>
          <w:szCs w:val="52"/>
          <w:lang w:val="en-US"/>
        </w:rPr>
      </w:pPr>
    </w:p>
    <w:p w14:paraId="0671DC91" w14:textId="77777777" w:rsidR="00E94405" w:rsidRPr="00D92104" w:rsidRDefault="00E94405" w:rsidP="00E94405">
      <w:pPr>
        <w:pStyle w:val="Ttulo1"/>
        <w:jc w:val="center"/>
        <w:rPr>
          <w:rFonts w:ascii="Bernard MT Condensed" w:hAnsi="Bernard MT Condensed" w:cs="Calibri"/>
          <w:b w:val="0"/>
          <w:bCs w:val="0"/>
          <w:sz w:val="52"/>
          <w:szCs w:val="52"/>
        </w:rPr>
      </w:pPr>
      <w:r w:rsidRPr="00D92104">
        <w:rPr>
          <w:rFonts w:ascii="Bernard MT Condensed" w:hAnsi="Bernard MT Condensed" w:cs="Calibri"/>
          <w:b w:val="0"/>
          <w:bCs w:val="0"/>
          <w:sz w:val="52"/>
          <w:szCs w:val="52"/>
        </w:rPr>
        <w:t>Construcción y acondicionamient</w:t>
      </w:r>
      <w:r w:rsidR="00D70BA4">
        <w:rPr>
          <w:rFonts w:ascii="Bernard MT Condensed" w:hAnsi="Bernard MT Condensed" w:cs="Calibri"/>
          <w:b w:val="0"/>
          <w:bCs w:val="0"/>
          <w:sz w:val="52"/>
          <w:szCs w:val="52"/>
        </w:rPr>
        <w:t>o de oficinas en Antiguo Abasto</w:t>
      </w:r>
    </w:p>
    <w:p w14:paraId="592755CE" w14:textId="77777777" w:rsidR="00E94405" w:rsidRPr="00D92104" w:rsidRDefault="00E94405" w:rsidP="00D92104">
      <w:pPr>
        <w:jc w:val="center"/>
        <w:rPr>
          <w:rFonts w:ascii="Bernard MT Condensed" w:hAnsi="Bernard MT Condensed"/>
          <w:sz w:val="52"/>
          <w:szCs w:val="52"/>
          <w:lang w:val="es-ES_tradnl"/>
        </w:rPr>
      </w:pPr>
      <w:r w:rsidRPr="00D92104">
        <w:rPr>
          <w:rFonts w:ascii="Bernard MT Condensed" w:hAnsi="Bernard MT Condensed"/>
          <w:sz w:val="52"/>
          <w:szCs w:val="52"/>
          <w:lang w:val="es-ES_tradnl"/>
        </w:rPr>
        <w:t>“Polo de Desarrollo Agropecuario”</w:t>
      </w:r>
    </w:p>
    <w:p w14:paraId="5513A357" w14:textId="77777777" w:rsidR="00DC2721" w:rsidRPr="00D92104" w:rsidRDefault="00DC2721">
      <w:pPr>
        <w:rPr>
          <w:rFonts w:ascii="Bernard MT Condensed" w:hAnsi="Bernard MT Condensed" w:cs="Calibri"/>
          <w:sz w:val="52"/>
          <w:szCs w:val="52"/>
          <w:lang w:val="es-ES_tradnl"/>
        </w:rPr>
      </w:pPr>
    </w:p>
    <w:p w14:paraId="6D6E22D6" w14:textId="77777777" w:rsidR="00DC2721" w:rsidRPr="00D92104" w:rsidRDefault="00DC2721">
      <w:pPr>
        <w:rPr>
          <w:rFonts w:ascii="Bernard MT Condensed" w:hAnsi="Bernard MT Condensed" w:cs="Calibri"/>
          <w:sz w:val="24"/>
          <w:szCs w:val="24"/>
          <w:lang w:val="es-ES_tradnl"/>
        </w:rPr>
      </w:pPr>
    </w:p>
    <w:p w14:paraId="353B4A9A" w14:textId="77777777" w:rsidR="00DC2721" w:rsidRDefault="00DC2721">
      <w:pPr>
        <w:rPr>
          <w:rFonts w:ascii="Calibri" w:hAnsi="Calibri" w:cs="Calibri"/>
          <w:sz w:val="24"/>
          <w:szCs w:val="24"/>
          <w:lang w:val="es-ES_tradnl"/>
        </w:rPr>
      </w:pPr>
    </w:p>
    <w:p w14:paraId="3EA9CE49" w14:textId="77777777" w:rsidR="00DC2721" w:rsidRDefault="00DC2721">
      <w:pPr>
        <w:rPr>
          <w:rFonts w:ascii="Calibri" w:hAnsi="Calibri" w:cs="Calibri"/>
          <w:sz w:val="24"/>
          <w:szCs w:val="24"/>
          <w:lang w:val="es-ES_tradnl"/>
        </w:rPr>
      </w:pPr>
    </w:p>
    <w:p w14:paraId="135BA648" w14:textId="77777777" w:rsidR="00D92104" w:rsidRDefault="00D92104">
      <w:pPr>
        <w:rPr>
          <w:rFonts w:ascii="Calibri" w:hAnsi="Calibri" w:cs="Calibri"/>
          <w:sz w:val="24"/>
          <w:szCs w:val="24"/>
          <w:lang w:val="es-ES_tradnl"/>
        </w:rPr>
      </w:pPr>
    </w:p>
    <w:p w14:paraId="3E06D0E1" w14:textId="77777777" w:rsidR="00D92104" w:rsidRDefault="00D92104">
      <w:pPr>
        <w:rPr>
          <w:rFonts w:ascii="Calibri" w:hAnsi="Calibri" w:cs="Calibri"/>
          <w:sz w:val="24"/>
          <w:szCs w:val="24"/>
          <w:lang w:val="es-ES_tradnl"/>
        </w:rPr>
      </w:pPr>
    </w:p>
    <w:p w14:paraId="26880E79" w14:textId="77777777" w:rsidR="00D92104" w:rsidRDefault="00D92104">
      <w:pPr>
        <w:rPr>
          <w:rFonts w:ascii="Calibri" w:hAnsi="Calibri" w:cs="Calibri"/>
          <w:sz w:val="24"/>
          <w:szCs w:val="24"/>
          <w:lang w:val="es-ES_tradnl"/>
        </w:rPr>
      </w:pPr>
    </w:p>
    <w:p w14:paraId="4C9FFD6A" w14:textId="77777777" w:rsidR="00D92104" w:rsidRDefault="00D92104">
      <w:pPr>
        <w:rPr>
          <w:rFonts w:ascii="Calibri" w:hAnsi="Calibri" w:cs="Calibri"/>
          <w:sz w:val="24"/>
          <w:szCs w:val="24"/>
          <w:lang w:val="es-ES_tradnl"/>
        </w:rPr>
      </w:pPr>
    </w:p>
    <w:p w14:paraId="30C9B3F6" w14:textId="77777777" w:rsidR="00DC2721" w:rsidRDefault="00DC2721">
      <w:pPr>
        <w:rPr>
          <w:rFonts w:ascii="Calibri" w:hAnsi="Calibri" w:cs="Calibri"/>
          <w:sz w:val="24"/>
          <w:szCs w:val="24"/>
          <w:lang w:val="es-ES_tradnl"/>
        </w:rPr>
      </w:pPr>
    </w:p>
    <w:p w14:paraId="45099FC9" w14:textId="77777777" w:rsidR="00DC2721" w:rsidRDefault="00DC2721">
      <w:pPr>
        <w:rPr>
          <w:rFonts w:ascii="Calibri" w:hAnsi="Calibri" w:cs="Calibri"/>
          <w:sz w:val="24"/>
          <w:szCs w:val="24"/>
          <w:lang w:val="es-ES_tradnl"/>
        </w:rPr>
      </w:pPr>
    </w:p>
    <w:p w14:paraId="1D43BD6F" w14:textId="16A92989" w:rsidR="00D92104" w:rsidRDefault="00074FC0" w:rsidP="00D70BA4">
      <w:pPr>
        <w:pStyle w:val="Ttulo1"/>
        <w:jc w:val="center"/>
        <w:rPr>
          <w:rFonts w:ascii="Calibri" w:hAnsi="Calibri" w:cs="Calibri"/>
          <w:sz w:val="28"/>
          <w:szCs w:val="28"/>
        </w:rPr>
      </w:pPr>
      <w:r>
        <w:rPr>
          <w:rFonts w:ascii="Calibri" w:hAnsi="Calibri" w:cs="Calibri"/>
          <w:sz w:val="28"/>
          <w:szCs w:val="28"/>
        </w:rPr>
        <w:lastRenderedPageBreak/>
        <w:t xml:space="preserve">Pliego de condiciones  </w:t>
      </w:r>
      <w:r w:rsidR="00D92104" w:rsidRPr="00D92104">
        <w:rPr>
          <w:rFonts w:ascii="Calibri" w:hAnsi="Calibri" w:cs="Calibri"/>
          <w:sz w:val="28"/>
          <w:szCs w:val="28"/>
        </w:rPr>
        <w:t>para su construcción</w:t>
      </w:r>
    </w:p>
    <w:p w14:paraId="72AB269D" w14:textId="77777777" w:rsidR="00074FC0" w:rsidRPr="00074FC0" w:rsidRDefault="00074FC0" w:rsidP="00074FC0">
      <w:pPr>
        <w:rPr>
          <w:lang w:val="es-ES_tradnl"/>
        </w:rPr>
      </w:pPr>
    </w:p>
    <w:p w14:paraId="4AC715E1" w14:textId="77777777" w:rsidR="00DC2721" w:rsidRPr="00D92104" w:rsidRDefault="00D92104" w:rsidP="00D92104">
      <w:pPr>
        <w:pStyle w:val="Ttulo1"/>
        <w:ind w:left="284" w:firstLine="0"/>
        <w:jc w:val="center"/>
        <w:rPr>
          <w:rFonts w:ascii="Calibri" w:hAnsi="Calibri" w:cs="Calibri"/>
          <w:b w:val="0"/>
          <w:sz w:val="36"/>
          <w:u w:val="single"/>
        </w:rPr>
      </w:pPr>
      <w:r w:rsidRPr="00D92104">
        <w:rPr>
          <w:rFonts w:ascii="Calibri" w:hAnsi="Calibri" w:cs="Calibri"/>
          <w:b w:val="0"/>
          <w:sz w:val="36"/>
          <w:u w:val="single"/>
        </w:rPr>
        <w:t>S</w:t>
      </w:r>
      <w:r w:rsidR="008677BA" w:rsidRPr="00D92104">
        <w:rPr>
          <w:rFonts w:ascii="Calibri" w:hAnsi="Calibri" w:cs="Calibri"/>
          <w:b w:val="0"/>
          <w:sz w:val="36"/>
          <w:u w:val="single"/>
        </w:rPr>
        <w:t>ección</w:t>
      </w:r>
      <w:r w:rsidR="004C78F5" w:rsidRPr="00D92104">
        <w:rPr>
          <w:rFonts w:ascii="Calibri" w:hAnsi="Calibri" w:cs="Calibri"/>
          <w:b w:val="0"/>
          <w:sz w:val="36"/>
          <w:u w:val="single"/>
        </w:rPr>
        <w:t xml:space="preserve"> I </w:t>
      </w:r>
    </w:p>
    <w:p w14:paraId="529F2850" w14:textId="77777777" w:rsidR="00DC2721" w:rsidRPr="00D92104" w:rsidRDefault="00DC2721">
      <w:pPr>
        <w:pStyle w:val="Textodenotaalfinal"/>
        <w:tabs>
          <w:tab w:val="left" w:pos="-720"/>
        </w:tabs>
        <w:ind w:left="284"/>
        <w:rPr>
          <w:rFonts w:ascii="Calibri" w:hAnsi="Calibri" w:cs="Calibri"/>
          <w:sz w:val="24"/>
          <w:szCs w:val="24"/>
        </w:rPr>
      </w:pPr>
    </w:p>
    <w:p w14:paraId="2EF1ECB7" w14:textId="77777777" w:rsidR="00DC2721" w:rsidRDefault="004C78F5">
      <w:pPr>
        <w:pStyle w:val="pliegsubtit"/>
        <w:rPr>
          <w:rFonts w:ascii="Calibri" w:hAnsi="Calibri" w:cs="Calibri"/>
          <w:b w:val="0"/>
          <w:bCs w:val="0"/>
        </w:rPr>
      </w:pPr>
      <w:r>
        <w:rPr>
          <w:rFonts w:ascii="Calibri" w:hAnsi="Calibri" w:cs="Calibri"/>
        </w:rPr>
        <w:t>01- objeto y designación de las obras</w:t>
      </w:r>
    </w:p>
    <w:p w14:paraId="1212E3FA" w14:textId="77777777" w:rsidR="00DC2721" w:rsidRDefault="004C78F5">
      <w:pPr>
        <w:pStyle w:val="Continuarlista1"/>
        <w:rPr>
          <w:rFonts w:ascii="Calibri" w:hAnsi="Calibri" w:cs="Calibri"/>
          <w:b w:val="0"/>
          <w:bCs w:val="0"/>
          <w:sz w:val="24"/>
          <w:szCs w:val="24"/>
        </w:rPr>
      </w:pPr>
      <w:r w:rsidRPr="001C7B6B">
        <w:rPr>
          <w:rFonts w:ascii="Calibri" w:hAnsi="Calibri" w:cs="Calibri"/>
          <w:b w:val="0"/>
          <w:bCs w:val="0"/>
          <w:sz w:val="24"/>
          <w:szCs w:val="24"/>
        </w:rPr>
        <w:t xml:space="preserve">El presente pliego se refiere al llamado a Licitación para la </w:t>
      </w:r>
      <w:r w:rsidR="00E94405" w:rsidRPr="001C7B6B">
        <w:rPr>
          <w:rFonts w:ascii="Calibri" w:hAnsi="Calibri" w:cs="Calibri"/>
          <w:bCs w:val="0"/>
          <w:sz w:val="24"/>
          <w:szCs w:val="24"/>
        </w:rPr>
        <w:t>C</w:t>
      </w:r>
      <w:r w:rsidRPr="001C7B6B">
        <w:rPr>
          <w:rFonts w:ascii="Calibri" w:hAnsi="Calibri" w:cs="Calibri"/>
          <w:bCs w:val="0"/>
          <w:sz w:val="24"/>
          <w:szCs w:val="24"/>
        </w:rPr>
        <w:t>onstrucción</w:t>
      </w:r>
      <w:r w:rsidR="00F64C3E" w:rsidRPr="001C7B6B">
        <w:rPr>
          <w:rFonts w:ascii="Calibri" w:hAnsi="Calibri" w:cs="Calibri"/>
          <w:bCs w:val="0"/>
          <w:sz w:val="24"/>
          <w:szCs w:val="24"/>
        </w:rPr>
        <w:t xml:space="preserve"> y</w:t>
      </w:r>
      <w:r w:rsidR="00F64C3E" w:rsidRPr="001C7B6B">
        <w:rPr>
          <w:rFonts w:ascii="Calibri" w:hAnsi="Calibri" w:cs="Calibri"/>
          <w:b w:val="0"/>
          <w:bCs w:val="0"/>
          <w:sz w:val="24"/>
          <w:szCs w:val="24"/>
        </w:rPr>
        <w:t xml:space="preserve"> </w:t>
      </w:r>
      <w:r w:rsidR="00F64C3E" w:rsidRPr="001C7B6B">
        <w:rPr>
          <w:rFonts w:ascii="Calibri" w:hAnsi="Calibri" w:cs="Calibri"/>
          <w:bCs w:val="0"/>
          <w:sz w:val="24"/>
          <w:szCs w:val="24"/>
        </w:rPr>
        <w:t>Acondicionamiento</w:t>
      </w:r>
      <w:r w:rsidRPr="001C7B6B">
        <w:rPr>
          <w:rFonts w:ascii="Calibri" w:hAnsi="Calibri" w:cs="Calibri"/>
          <w:b w:val="0"/>
          <w:bCs w:val="0"/>
          <w:sz w:val="24"/>
          <w:szCs w:val="24"/>
        </w:rPr>
        <w:t xml:space="preserve"> </w:t>
      </w:r>
      <w:r w:rsidR="00F64C3E" w:rsidRPr="001C7B6B">
        <w:rPr>
          <w:rFonts w:ascii="Calibri" w:hAnsi="Calibri" w:cs="Calibri"/>
          <w:bCs w:val="0"/>
          <w:sz w:val="24"/>
          <w:szCs w:val="24"/>
        </w:rPr>
        <w:t xml:space="preserve">de las oficinas en el antiguo Abasto </w:t>
      </w:r>
      <w:r w:rsidR="00443B97" w:rsidRPr="001C7B6B">
        <w:rPr>
          <w:rFonts w:ascii="Calibri" w:hAnsi="Calibri" w:cs="Calibri"/>
          <w:b w:val="0"/>
          <w:bCs w:val="0"/>
          <w:sz w:val="24"/>
          <w:szCs w:val="24"/>
        </w:rPr>
        <w:t>ubicada a 6,8</w:t>
      </w:r>
      <w:r w:rsidR="00D70BA4">
        <w:rPr>
          <w:rFonts w:ascii="Calibri" w:hAnsi="Calibri" w:cs="Calibri"/>
          <w:b w:val="0"/>
          <w:bCs w:val="0"/>
          <w:sz w:val="24"/>
          <w:szCs w:val="24"/>
        </w:rPr>
        <w:t xml:space="preserve"> </w:t>
      </w:r>
      <w:r w:rsidR="00443B97" w:rsidRPr="001C7B6B">
        <w:rPr>
          <w:rFonts w:ascii="Calibri" w:hAnsi="Calibri" w:cs="Calibri"/>
          <w:b w:val="0"/>
          <w:bCs w:val="0"/>
          <w:sz w:val="24"/>
          <w:szCs w:val="24"/>
        </w:rPr>
        <w:t xml:space="preserve">km </w:t>
      </w:r>
      <w:r w:rsidR="00EA1AF2" w:rsidRPr="001C7B6B">
        <w:rPr>
          <w:rFonts w:ascii="Calibri" w:hAnsi="Calibri" w:cs="Calibri"/>
          <w:b w:val="0"/>
          <w:bCs w:val="0"/>
          <w:sz w:val="24"/>
          <w:szCs w:val="24"/>
        </w:rPr>
        <w:t>del</w:t>
      </w:r>
      <w:r w:rsidR="00443B97" w:rsidRPr="001C7B6B">
        <w:rPr>
          <w:rFonts w:ascii="Calibri" w:hAnsi="Calibri" w:cs="Calibri"/>
          <w:b w:val="0"/>
          <w:bCs w:val="0"/>
          <w:sz w:val="24"/>
          <w:szCs w:val="24"/>
        </w:rPr>
        <w:t xml:space="preserve"> centro de la</w:t>
      </w:r>
      <w:r w:rsidR="00EA1AF2" w:rsidRPr="001C7B6B">
        <w:rPr>
          <w:rFonts w:ascii="Calibri" w:hAnsi="Calibri" w:cs="Calibri"/>
          <w:b w:val="0"/>
          <w:bCs w:val="0"/>
          <w:sz w:val="24"/>
          <w:szCs w:val="24"/>
        </w:rPr>
        <w:t xml:space="preserve"> ciudad de Rivera, </w:t>
      </w:r>
      <w:r w:rsidR="00EA1AF2" w:rsidRPr="001C7B6B">
        <w:rPr>
          <w:rFonts w:ascii="Calibri" w:hAnsi="Calibri" w:cs="Calibri"/>
          <w:bCs w:val="0"/>
          <w:sz w:val="24"/>
          <w:szCs w:val="24"/>
        </w:rPr>
        <w:t>donde se dará inicio a un nuevo Polo de Desarrollo Agropecuario</w:t>
      </w:r>
      <w:r w:rsidR="00EA1AF2" w:rsidRPr="001C7B6B">
        <w:rPr>
          <w:rFonts w:ascii="Calibri" w:hAnsi="Calibri" w:cs="Calibri"/>
          <w:b w:val="0"/>
          <w:bCs w:val="0"/>
          <w:sz w:val="24"/>
          <w:szCs w:val="24"/>
        </w:rPr>
        <w:t>,</w:t>
      </w:r>
      <w:r w:rsidRPr="001C7B6B">
        <w:rPr>
          <w:rFonts w:ascii="Calibri" w:hAnsi="Calibri" w:cs="Calibri"/>
          <w:b w:val="0"/>
          <w:bCs w:val="0"/>
          <w:sz w:val="24"/>
          <w:szCs w:val="24"/>
        </w:rPr>
        <w:t xml:space="preserve"> según las condiciones técnicas previstas en la Sección II de este pliego, de un valor equivalente hasta el monto de la licitación abreviada.</w:t>
      </w:r>
    </w:p>
    <w:p w14:paraId="79C0A9D6" w14:textId="77777777" w:rsidR="00DC2721" w:rsidRPr="001C7B6B" w:rsidRDefault="004C78F5">
      <w:pPr>
        <w:tabs>
          <w:tab w:val="left" w:pos="-1004"/>
          <w:tab w:val="left" w:pos="436"/>
          <w:tab w:val="left" w:pos="1156"/>
          <w:tab w:val="left" w:pos="1876"/>
        </w:tabs>
        <w:rPr>
          <w:rFonts w:ascii="Calibri" w:hAnsi="Calibri" w:cs="Calibri"/>
          <w:sz w:val="24"/>
          <w:szCs w:val="24"/>
        </w:rPr>
      </w:pPr>
      <w:r w:rsidRPr="001C7B6B">
        <w:rPr>
          <w:rFonts w:ascii="Calibri" w:hAnsi="Calibri" w:cs="Calibri"/>
          <w:b/>
          <w:bCs/>
          <w:sz w:val="24"/>
          <w:szCs w:val="24"/>
          <w:lang w:val="es-ES_tradnl"/>
        </w:rPr>
        <w:t>02 - plazo de ejecución de las obras</w:t>
      </w:r>
    </w:p>
    <w:p w14:paraId="6F406389" w14:textId="4EDDC852" w:rsidR="00DC2721" w:rsidRPr="001C7B6B" w:rsidRDefault="004C78F5">
      <w:pPr>
        <w:pStyle w:val="Textoindependiente"/>
        <w:ind w:left="284"/>
        <w:rPr>
          <w:rFonts w:ascii="Calibri" w:hAnsi="Calibri" w:cs="Calibri"/>
          <w:b/>
          <w:bCs/>
          <w:sz w:val="24"/>
          <w:szCs w:val="24"/>
        </w:rPr>
      </w:pPr>
      <w:r w:rsidRPr="001C7B6B">
        <w:rPr>
          <w:rFonts w:ascii="Calibri" w:hAnsi="Calibri" w:cs="Calibri"/>
          <w:sz w:val="24"/>
          <w:szCs w:val="24"/>
        </w:rPr>
        <w:t>E</w:t>
      </w:r>
      <w:r w:rsidR="00F64C3E" w:rsidRPr="001C7B6B">
        <w:rPr>
          <w:rFonts w:ascii="Calibri" w:hAnsi="Calibri" w:cs="Calibri"/>
          <w:sz w:val="24"/>
          <w:szCs w:val="24"/>
        </w:rPr>
        <w:t>l plazo de</w:t>
      </w:r>
      <w:r w:rsidR="00571753">
        <w:rPr>
          <w:rFonts w:ascii="Calibri" w:hAnsi="Calibri" w:cs="Calibri"/>
          <w:sz w:val="24"/>
          <w:szCs w:val="24"/>
        </w:rPr>
        <w:t xml:space="preserve"> la ejecución de las obras</w:t>
      </w:r>
      <w:r w:rsidR="00F64C3E" w:rsidRPr="001C7B6B">
        <w:rPr>
          <w:rFonts w:ascii="Calibri" w:hAnsi="Calibri" w:cs="Calibri"/>
          <w:sz w:val="24"/>
          <w:szCs w:val="24"/>
        </w:rPr>
        <w:t xml:space="preserve"> será de </w:t>
      </w:r>
      <w:r w:rsidR="00191F0D">
        <w:rPr>
          <w:rFonts w:ascii="Calibri" w:hAnsi="Calibri" w:cs="Calibri"/>
          <w:sz w:val="24"/>
          <w:szCs w:val="24"/>
        </w:rPr>
        <w:t>120</w:t>
      </w:r>
      <w:r w:rsidRPr="001C7B6B">
        <w:rPr>
          <w:rFonts w:ascii="Calibri" w:hAnsi="Calibri" w:cs="Calibri"/>
          <w:sz w:val="24"/>
          <w:szCs w:val="24"/>
        </w:rPr>
        <w:t xml:space="preserve"> días corridos a partir de la fecha del Acta de inicio de los trabajos.</w:t>
      </w:r>
      <w:r w:rsidR="00571753">
        <w:rPr>
          <w:rFonts w:ascii="Calibri" w:hAnsi="Calibri" w:cs="Calibri"/>
          <w:sz w:val="24"/>
          <w:szCs w:val="24"/>
        </w:rPr>
        <w:t xml:space="preserve"> Este plazo está pactado a favor de la Administración, por lo cual se entenderá prorrogado tácitamente a su venci</w:t>
      </w:r>
      <w:r w:rsidR="00B76A9F">
        <w:rPr>
          <w:rFonts w:ascii="Calibri" w:hAnsi="Calibri" w:cs="Calibri"/>
          <w:sz w:val="24"/>
          <w:szCs w:val="24"/>
        </w:rPr>
        <w:t>miento si</w:t>
      </w:r>
      <w:r w:rsidR="00D70BA4">
        <w:rPr>
          <w:rFonts w:ascii="Calibri" w:hAnsi="Calibri" w:cs="Calibri"/>
          <w:sz w:val="24"/>
          <w:szCs w:val="24"/>
        </w:rPr>
        <w:t xml:space="preserve"> </w:t>
      </w:r>
      <w:r w:rsidR="00B76A9F">
        <w:rPr>
          <w:rFonts w:ascii="Calibri" w:hAnsi="Calibri" w:cs="Calibri"/>
          <w:sz w:val="24"/>
          <w:szCs w:val="24"/>
        </w:rPr>
        <w:t>no hubiera un acto de é</w:t>
      </w:r>
      <w:r w:rsidR="00D70BA4">
        <w:rPr>
          <w:rFonts w:ascii="Calibri" w:hAnsi="Calibri" w:cs="Calibri"/>
          <w:sz w:val="24"/>
          <w:szCs w:val="24"/>
        </w:rPr>
        <w:t>sta en contrario.</w:t>
      </w:r>
    </w:p>
    <w:p w14:paraId="14377516" w14:textId="77777777" w:rsidR="00DC2721" w:rsidRPr="00D70BA4" w:rsidRDefault="00DC2721">
      <w:pPr>
        <w:tabs>
          <w:tab w:val="left" w:pos="-720"/>
        </w:tabs>
        <w:ind w:left="284"/>
        <w:rPr>
          <w:rFonts w:ascii="Calibri" w:hAnsi="Calibri" w:cs="Calibri"/>
          <w:b/>
          <w:bCs/>
          <w:spacing w:val="-3"/>
          <w:sz w:val="24"/>
          <w:szCs w:val="24"/>
          <w:lang w:val="es-ES_tradnl"/>
        </w:rPr>
      </w:pPr>
    </w:p>
    <w:p w14:paraId="2E937947" w14:textId="77777777" w:rsidR="00DC2721" w:rsidRPr="001C7B6B" w:rsidRDefault="004C78F5">
      <w:pPr>
        <w:pStyle w:val="Ttulo1"/>
        <w:tabs>
          <w:tab w:val="clear" w:pos="277"/>
          <w:tab w:val="clear" w:pos="641"/>
          <w:tab w:val="clear" w:pos="990"/>
          <w:tab w:val="clear" w:pos="1361"/>
          <w:tab w:val="clear" w:pos="1703"/>
          <w:tab w:val="clear" w:pos="2081"/>
          <w:tab w:val="clear" w:pos="2416"/>
          <w:tab w:val="clear" w:pos="2801"/>
          <w:tab w:val="clear" w:pos="3128"/>
          <w:tab w:val="clear" w:pos="3521"/>
          <w:tab w:val="clear" w:pos="3841"/>
          <w:tab w:val="clear" w:pos="4241"/>
          <w:tab w:val="clear" w:pos="4554"/>
          <w:tab w:val="clear" w:pos="4950"/>
          <w:tab w:val="clear" w:pos="5118"/>
          <w:tab w:val="clear" w:pos="5681"/>
          <w:tab w:val="clear" w:pos="6401"/>
          <w:tab w:val="clear" w:pos="7121"/>
          <w:tab w:val="clear" w:pos="7841"/>
          <w:tab w:val="clear" w:pos="8561"/>
          <w:tab w:val="clear" w:pos="9281"/>
          <w:tab w:val="clear" w:pos="10001"/>
          <w:tab w:val="clear" w:pos="10721"/>
          <w:tab w:val="clear" w:pos="11441"/>
          <w:tab w:val="clear" w:pos="12161"/>
          <w:tab w:val="clear" w:pos="12881"/>
          <w:tab w:val="clear" w:pos="13601"/>
          <w:tab w:val="clear" w:pos="14321"/>
          <w:tab w:val="clear" w:pos="15041"/>
          <w:tab w:val="clear" w:pos="15761"/>
          <w:tab w:val="clear" w:pos="16481"/>
          <w:tab w:val="clear" w:pos="17201"/>
          <w:tab w:val="clear" w:pos="17921"/>
          <w:tab w:val="clear" w:pos="18641"/>
          <w:tab w:val="left" w:pos="-1083"/>
          <w:tab w:val="left" w:pos="-363"/>
          <w:tab w:val="left" w:pos="-7"/>
          <w:tab w:val="left" w:pos="357"/>
          <w:tab w:val="left" w:pos="706"/>
          <w:tab w:val="left" w:pos="1077"/>
          <w:tab w:val="left" w:pos="1419"/>
          <w:tab w:val="left" w:pos="1797"/>
          <w:tab w:val="left" w:pos="2132"/>
          <w:tab w:val="left" w:pos="2517"/>
          <w:tab w:val="left" w:pos="2844"/>
          <w:tab w:val="left" w:pos="3237"/>
          <w:tab w:val="left" w:pos="3557"/>
          <w:tab w:val="left" w:pos="3957"/>
          <w:tab w:val="left" w:pos="4270"/>
          <w:tab w:val="left" w:pos="4666"/>
          <w:tab w:val="left" w:pos="4834"/>
          <w:tab w:val="left" w:pos="5397"/>
          <w:tab w:val="left" w:pos="6117"/>
          <w:tab w:val="left" w:pos="6837"/>
          <w:tab w:val="left" w:pos="7557"/>
          <w:tab w:val="left" w:pos="8277"/>
          <w:tab w:val="left" w:pos="8997"/>
          <w:tab w:val="left" w:pos="9717"/>
          <w:tab w:val="left" w:pos="10437"/>
          <w:tab w:val="left" w:pos="11157"/>
          <w:tab w:val="left" w:pos="11877"/>
          <w:tab w:val="left" w:pos="12597"/>
          <w:tab w:val="left" w:pos="13317"/>
          <w:tab w:val="left" w:pos="14037"/>
          <w:tab w:val="left" w:pos="14757"/>
          <w:tab w:val="left" w:pos="15477"/>
          <w:tab w:val="left" w:pos="16197"/>
          <w:tab w:val="left" w:pos="16917"/>
          <w:tab w:val="left" w:pos="17637"/>
          <w:tab w:val="left" w:pos="18357"/>
        </w:tabs>
        <w:rPr>
          <w:rFonts w:ascii="Calibri" w:hAnsi="Calibri" w:cs="Calibri"/>
        </w:rPr>
      </w:pPr>
      <w:r w:rsidRPr="001C7B6B">
        <w:rPr>
          <w:rFonts w:ascii="Calibri" w:hAnsi="Calibri" w:cs="Calibri"/>
        </w:rPr>
        <w:t>03- variación de las prestaciones</w:t>
      </w:r>
    </w:p>
    <w:p w14:paraId="6AA059AE" w14:textId="77777777" w:rsidR="00DC2721" w:rsidRPr="001C7B6B" w:rsidRDefault="004C78F5">
      <w:pPr>
        <w:tabs>
          <w:tab w:val="left" w:pos="-720"/>
        </w:tabs>
        <w:ind w:left="284"/>
        <w:rPr>
          <w:rFonts w:ascii="Calibri" w:hAnsi="Calibri" w:cs="Calibri"/>
          <w:sz w:val="24"/>
          <w:szCs w:val="24"/>
        </w:rPr>
      </w:pPr>
      <w:r w:rsidRPr="001C7B6B">
        <w:rPr>
          <w:rFonts w:ascii="Calibri" w:hAnsi="Calibri" w:cs="Calibri"/>
          <w:sz w:val="24"/>
          <w:szCs w:val="24"/>
        </w:rPr>
        <w:t>Se regirá por lo establecido en el TOCAF</w:t>
      </w:r>
    </w:p>
    <w:p w14:paraId="249D4D97" w14:textId="77777777" w:rsidR="00DC2721" w:rsidRPr="001C7B6B" w:rsidRDefault="004C78F5">
      <w:pPr>
        <w:pStyle w:val="pliegsubtit"/>
        <w:rPr>
          <w:rFonts w:ascii="Calibri" w:hAnsi="Calibri" w:cs="Calibri"/>
          <w:b w:val="0"/>
          <w:bCs w:val="0"/>
          <w:spacing w:val="-3"/>
        </w:rPr>
      </w:pPr>
      <w:r w:rsidRPr="001C7B6B">
        <w:rPr>
          <w:rFonts w:ascii="Calibri" w:hAnsi="Calibri" w:cs="Calibri"/>
        </w:rPr>
        <w:t>04 - condiciones que deben cumplir las empresas oferentes</w:t>
      </w:r>
    </w:p>
    <w:p w14:paraId="41B66A7B" w14:textId="77777777" w:rsidR="008677BA" w:rsidRPr="001C7B6B" w:rsidRDefault="004C78F5">
      <w:pPr>
        <w:pStyle w:val="Ttulo2"/>
        <w:tabs>
          <w:tab w:val="left" w:pos="-720"/>
        </w:tabs>
        <w:ind w:left="284" w:firstLine="0"/>
        <w:jc w:val="both"/>
        <w:rPr>
          <w:rFonts w:ascii="Calibri" w:hAnsi="Calibri" w:cs="Calibri"/>
          <w:b w:val="0"/>
          <w:spacing w:val="-3"/>
          <w:sz w:val="24"/>
          <w:szCs w:val="24"/>
        </w:rPr>
      </w:pPr>
      <w:r w:rsidRPr="001C7B6B">
        <w:rPr>
          <w:rFonts w:ascii="Calibri" w:hAnsi="Calibri" w:cs="Calibri"/>
          <w:b w:val="0"/>
          <w:spacing w:val="-3"/>
          <w:sz w:val="24"/>
          <w:szCs w:val="24"/>
        </w:rPr>
        <w:t xml:space="preserve">Las empresas oferentes deberán </w:t>
      </w:r>
    </w:p>
    <w:p w14:paraId="0E1FB53F" w14:textId="77777777" w:rsidR="00DC2721" w:rsidRPr="001C7B6B" w:rsidRDefault="004C78F5">
      <w:pPr>
        <w:pStyle w:val="Ttulo2"/>
        <w:tabs>
          <w:tab w:val="left" w:pos="-720"/>
        </w:tabs>
        <w:ind w:left="284" w:firstLine="0"/>
        <w:jc w:val="both"/>
        <w:rPr>
          <w:rFonts w:ascii="Calibri" w:hAnsi="Calibri" w:cs="Calibri"/>
          <w:b w:val="0"/>
          <w:spacing w:val="-3"/>
          <w:sz w:val="24"/>
          <w:szCs w:val="24"/>
        </w:rPr>
      </w:pPr>
      <w:r w:rsidRPr="001C7B6B">
        <w:rPr>
          <w:rFonts w:ascii="Calibri" w:hAnsi="Calibri" w:cs="Calibri"/>
          <w:b w:val="0"/>
          <w:spacing w:val="-3"/>
          <w:sz w:val="24"/>
          <w:szCs w:val="24"/>
        </w:rPr>
        <w:t xml:space="preserve">a) Estar registradas en </w:t>
      </w:r>
      <w:r w:rsidR="00D70BA4">
        <w:rPr>
          <w:rFonts w:ascii="Calibri" w:hAnsi="Calibri" w:cs="Calibri"/>
          <w:b w:val="0"/>
          <w:spacing w:val="-3"/>
          <w:sz w:val="24"/>
          <w:szCs w:val="24"/>
        </w:rPr>
        <w:t>el RUPE.</w:t>
      </w:r>
    </w:p>
    <w:p w14:paraId="7178ED14" w14:textId="77777777" w:rsidR="00DC2721" w:rsidRPr="001C7B6B" w:rsidRDefault="004C78F5">
      <w:pPr>
        <w:pStyle w:val="Ttulo2"/>
        <w:ind w:left="284" w:firstLine="0"/>
        <w:jc w:val="both"/>
        <w:rPr>
          <w:rFonts w:ascii="Calibri" w:hAnsi="Calibri" w:cs="Calibri"/>
          <w:b w:val="0"/>
          <w:bCs w:val="0"/>
          <w:sz w:val="24"/>
          <w:szCs w:val="24"/>
        </w:rPr>
      </w:pPr>
      <w:r w:rsidRPr="001C7B6B">
        <w:rPr>
          <w:rFonts w:ascii="Calibri" w:hAnsi="Calibri" w:cs="Calibri"/>
          <w:b w:val="0"/>
          <w:bCs w:val="0"/>
          <w:spacing w:val="-3"/>
          <w:sz w:val="24"/>
          <w:szCs w:val="24"/>
        </w:rPr>
        <w:t>b) debidamente constituidas y que operen de conformida</w:t>
      </w:r>
      <w:r w:rsidR="00C96E23" w:rsidRPr="001C7B6B">
        <w:rPr>
          <w:rFonts w:ascii="Calibri" w:hAnsi="Calibri" w:cs="Calibri"/>
          <w:b w:val="0"/>
          <w:bCs w:val="0"/>
          <w:spacing w:val="-3"/>
          <w:sz w:val="24"/>
          <w:szCs w:val="24"/>
        </w:rPr>
        <w:t>d con las disposiciones legales (BPS, DGI, etc.).</w:t>
      </w:r>
    </w:p>
    <w:p w14:paraId="472C0523" w14:textId="77777777" w:rsidR="00DC2721" w:rsidRPr="001C7B6B" w:rsidRDefault="00DC2721">
      <w:pPr>
        <w:pStyle w:val="Ttulo2"/>
        <w:ind w:left="284" w:firstLine="0"/>
        <w:jc w:val="both"/>
        <w:rPr>
          <w:rFonts w:ascii="Calibri" w:hAnsi="Calibri" w:cs="Calibri"/>
          <w:sz w:val="24"/>
          <w:szCs w:val="24"/>
        </w:rPr>
      </w:pPr>
    </w:p>
    <w:p w14:paraId="7ECDE6B4" w14:textId="77777777" w:rsidR="00C96E23" w:rsidRPr="001C7B6B" w:rsidRDefault="004C78F5" w:rsidP="00C96E23">
      <w:pPr>
        <w:pStyle w:val="Textoindependiente"/>
        <w:rPr>
          <w:rFonts w:ascii="Calibri" w:hAnsi="Calibri" w:cs="Calibri"/>
          <w:b/>
          <w:sz w:val="24"/>
        </w:rPr>
      </w:pPr>
      <w:r w:rsidRPr="001C7B6B">
        <w:rPr>
          <w:rFonts w:ascii="Calibri" w:hAnsi="Calibri" w:cs="Calibri"/>
          <w:b/>
          <w:sz w:val="24"/>
        </w:rPr>
        <w:t>05 - presentación y recepción de la documentación</w:t>
      </w:r>
    </w:p>
    <w:p w14:paraId="3C18832C" w14:textId="77777777" w:rsidR="00C96E23" w:rsidRPr="001C7B6B" w:rsidRDefault="00C96E23" w:rsidP="00C96E23">
      <w:pPr>
        <w:pStyle w:val="Textoindependiente"/>
        <w:ind w:left="284"/>
        <w:rPr>
          <w:rFonts w:ascii="Calibri" w:hAnsi="Calibri" w:cs="Calibri"/>
          <w:sz w:val="24"/>
          <w:szCs w:val="24"/>
        </w:rPr>
      </w:pPr>
      <w:r w:rsidRPr="001C7B6B">
        <w:rPr>
          <w:rFonts w:ascii="Calibri" w:hAnsi="Calibri" w:cs="Calibri"/>
          <w:sz w:val="24"/>
          <w:szCs w:val="24"/>
        </w:rPr>
        <w:t>La información se presentará en un único sobre cerrado donde se incluirá:</w:t>
      </w:r>
    </w:p>
    <w:p w14:paraId="136D0B86" w14:textId="77777777" w:rsidR="00C96E23" w:rsidRPr="001C7B6B" w:rsidRDefault="00C96E23" w:rsidP="00C96E23">
      <w:pPr>
        <w:pStyle w:val="Textoindependiente"/>
        <w:ind w:left="284"/>
        <w:rPr>
          <w:rFonts w:ascii="Calibri" w:hAnsi="Calibri" w:cs="Calibri"/>
          <w:sz w:val="24"/>
          <w:szCs w:val="24"/>
        </w:rPr>
      </w:pPr>
      <w:r w:rsidRPr="001C7B6B">
        <w:rPr>
          <w:rFonts w:ascii="Calibri" w:hAnsi="Calibri" w:cs="Calibri"/>
          <w:sz w:val="24"/>
          <w:szCs w:val="24"/>
        </w:rPr>
        <w:t>a- Nombre del oferente y el número de la licitación</w:t>
      </w:r>
    </w:p>
    <w:p w14:paraId="595FD3AB" w14:textId="77777777" w:rsidR="00C96E23" w:rsidRPr="001C7B6B" w:rsidRDefault="00C96E23" w:rsidP="00C96E23">
      <w:pPr>
        <w:pStyle w:val="Textoindependiente"/>
        <w:ind w:left="284"/>
        <w:rPr>
          <w:rFonts w:ascii="Calibri" w:hAnsi="Calibri" w:cs="Calibri"/>
          <w:sz w:val="24"/>
          <w:szCs w:val="24"/>
        </w:rPr>
      </w:pPr>
      <w:r w:rsidRPr="001C7B6B">
        <w:rPr>
          <w:rFonts w:ascii="Calibri" w:hAnsi="Calibri" w:cs="Calibri"/>
          <w:sz w:val="24"/>
          <w:szCs w:val="24"/>
        </w:rPr>
        <w:t>b- Toda la información solicitada en Formulario</w:t>
      </w:r>
      <w:r w:rsidR="00D70BA4">
        <w:rPr>
          <w:rFonts w:ascii="Calibri" w:hAnsi="Calibri" w:cs="Calibri"/>
          <w:sz w:val="24"/>
          <w:szCs w:val="24"/>
        </w:rPr>
        <w:t>s</w:t>
      </w:r>
      <w:r w:rsidRPr="001C7B6B">
        <w:rPr>
          <w:rFonts w:ascii="Calibri" w:hAnsi="Calibri" w:cs="Calibri"/>
          <w:sz w:val="24"/>
          <w:szCs w:val="24"/>
        </w:rPr>
        <w:t xml:space="preserve"> Nº</w:t>
      </w:r>
      <w:r w:rsidR="00D70BA4">
        <w:rPr>
          <w:rFonts w:ascii="Calibri" w:hAnsi="Calibri" w:cs="Calibri"/>
          <w:sz w:val="24"/>
          <w:szCs w:val="24"/>
        </w:rPr>
        <w:t xml:space="preserve"> </w:t>
      </w:r>
      <w:r w:rsidRPr="001C7B6B">
        <w:rPr>
          <w:rFonts w:ascii="Calibri" w:hAnsi="Calibri" w:cs="Calibri"/>
          <w:sz w:val="24"/>
          <w:szCs w:val="24"/>
        </w:rPr>
        <w:t>2</w:t>
      </w:r>
      <w:r w:rsidR="00D70BA4">
        <w:rPr>
          <w:rFonts w:ascii="Calibri" w:hAnsi="Calibri" w:cs="Calibri"/>
          <w:sz w:val="24"/>
          <w:szCs w:val="24"/>
        </w:rPr>
        <w:t xml:space="preserve"> y 3</w:t>
      </w:r>
      <w:r w:rsidRPr="001C7B6B">
        <w:rPr>
          <w:rFonts w:ascii="Calibri" w:hAnsi="Calibri" w:cs="Calibri"/>
          <w:sz w:val="24"/>
          <w:szCs w:val="24"/>
        </w:rPr>
        <w:t xml:space="preserve"> (Presentación de Propuestas)</w:t>
      </w:r>
    </w:p>
    <w:p w14:paraId="4C48259B" w14:textId="77777777" w:rsidR="00C96E23" w:rsidRPr="001C7B6B" w:rsidRDefault="00C96E23" w:rsidP="00C96E23">
      <w:pPr>
        <w:pStyle w:val="Textoindependiente"/>
        <w:ind w:left="284"/>
        <w:rPr>
          <w:rFonts w:ascii="Calibri" w:hAnsi="Calibri" w:cs="Calibri"/>
          <w:sz w:val="24"/>
          <w:szCs w:val="24"/>
        </w:rPr>
      </w:pPr>
      <w:r w:rsidRPr="001C7B6B">
        <w:rPr>
          <w:rFonts w:ascii="Calibri" w:hAnsi="Calibri" w:cs="Calibri"/>
          <w:sz w:val="24"/>
          <w:szCs w:val="24"/>
        </w:rPr>
        <w:t>c- En caso de requerirlo también deberá presentar el formulario Nº 1 (Carta Poder).</w:t>
      </w:r>
    </w:p>
    <w:p w14:paraId="06D78706" w14:textId="77777777" w:rsidR="00C96E23" w:rsidRPr="001C7B6B" w:rsidRDefault="00C96E23">
      <w:pPr>
        <w:pStyle w:val="Textoindependiente"/>
        <w:ind w:left="284"/>
        <w:rPr>
          <w:rFonts w:ascii="Calibri" w:hAnsi="Calibri" w:cs="Calibri"/>
          <w:sz w:val="24"/>
          <w:szCs w:val="24"/>
        </w:rPr>
      </w:pPr>
      <w:r w:rsidRPr="001C7B6B">
        <w:rPr>
          <w:rFonts w:ascii="Calibri" w:hAnsi="Calibri" w:cs="Calibri"/>
          <w:sz w:val="24"/>
          <w:szCs w:val="24"/>
        </w:rPr>
        <w:t>d- Propuesta</w:t>
      </w:r>
      <w:r w:rsidR="004C78F5" w:rsidRPr="001C7B6B">
        <w:rPr>
          <w:rFonts w:ascii="Calibri" w:hAnsi="Calibri" w:cs="Calibri"/>
          <w:sz w:val="24"/>
          <w:szCs w:val="24"/>
        </w:rPr>
        <w:t xml:space="preserve"> económica, antecedentes,</w:t>
      </w:r>
      <w:r w:rsidR="008677BA" w:rsidRPr="001C7B6B">
        <w:rPr>
          <w:rFonts w:ascii="Calibri" w:hAnsi="Calibri" w:cs="Calibri"/>
          <w:sz w:val="24"/>
          <w:szCs w:val="24"/>
        </w:rPr>
        <w:t xml:space="preserve"> infraestructura,</w:t>
      </w:r>
      <w:r w:rsidR="004C78F5" w:rsidRPr="001C7B6B">
        <w:rPr>
          <w:rFonts w:ascii="Calibri" w:hAnsi="Calibri" w:cs="Calibri"/>
          <w:sz w:val="24"/>
          <w:szCs w:val="24"/>
        </w:rPr>
        <w:t xml:space="preserve"> referencias, equipo etc. </w:t>
      </w:r>
    </w:p>
    <w:p w14:paraId="1563B13F" w14:textId="77777777" w:rsidR="00B76A9F" w:rsidRPr="00B76A9F" w:rsidRDefault="00B76A9F" w:rsidP="00C96E23">
      <w:pPr>
        <w:pStyle w:val="Textoindependiente"/>
        <w:ind w:left="284"/>
        <w:rPr>
          <w:rFonts w:ascii="Calibri" w:hAnsi="Calibri" w:cs="Calibri"/>
          <w:b/>
          <w:sz w:val="24"/>
          <w:szCs w:val="24"/>
        </w:rPr>
      </w:pPr>
      <w:r w:rsidRPr="00B76A9F">
        <w:rPr>
          <w:rFonts w:ascii="Calibri" w:hAnsi="Calibri" w:cs="Calibri"/>
          <w:b/>
          <w:sz w:val="24"/>
          <w:szCs w:val="24"/>
        </w:rPr>
        <w:t>Para participar la empresa deberá haber adquirido el pliego en forma previa al llamado.</w:t>
      </w:r>
    </w:p>
    <w:p w14:paraId="2C937CFA" w14:textId="77777777" w:rsidR="00B76A9F" w:rsidRPr="001C7B6B" w:rsidRDefault="00B76A9F" w:rsidP="00C96E23">
      <w:pPr>
        <w:pStyle w:val="Textoindependiente"/>
        <w:ind w:left="284"/>
        <w:rPr>
          <w:rFonts w:ascii="Calibri" w:hAnsi="Calibri" w:cs="Calibri"/>
          <w:sz w:val="24"/>
          <w:szCs w:val="24"/>
        </w:rPr>
      </w:pPr>
    </w:p>
    <w:p w14:paraId="312E5A6A" w14:textId="77777777" w:rsidR="00DC2721" w:rsidRPr="001C7B6B" w:rsidRDefault="00C96E23" w:rsidP="00415933">
      <w:pPr>
        <w:pStyle w:val="Textoindependiente"/>
        <w:ind w:left="284"/>
        <w:rPr>
          <w:rFonts w:ascii="Calibri" w:hAnsi="Calibri" w:cs="Calibri"/>
          <w:sz w:val="24"/>
          <w:szCs w:val="24"/>
        </w:rPr>
      </w:pPr>
      <w:r w:rsidRPr="001C7B6B">
        <w:rPr>
          <w:rFonts w:ascii="Calibri" w:hAnsi="Calibri" w:cs="Calibri"/>
          <w:sz w:val="24"/>
          <w:szCs w:val="24"/>
        </w:rPr>
        <w:t>Aquellas presentaciones que no se ajusten a ello y a las demás disposiciones del P.E.P. (Pliego de Especificaciones Particulares) no serán recibidas.</w:t>
      </w:r>
      <w:r w:rsidR="00415933" w:rsidRPr="001C7B6B">
        <w:rPr>
          <w:rFonts w:ascii="Calibri" w:hAnsi="Calibri" w:cs="Calibri"/>
          <w:sz w:val="24"/>
          <w:szCs w:val="24"/>
        </w:rPr>
        <w:t xml:space="preserve"> </w:t>
      </w:r>
      <w:r w:rsidR="008677BA" w:rsidRPr="001C7B6B">
        <w:rPr>
          <w:rFonts w:ascii="Calibri" w:hAnsi="Calibri" w:cs="Calibri"/>
          <w:sz w:val="24"/>
          <w:szCs w:val="24"/>
        </w:rPr>
        <w:t>Todos estos formularios se encuentran en la sección de anexos.</w:t>
      </w:r>
    </w:p>
    <w:p w14:paraId="5A4F54F2" w14:textId="77777777" w:rsidR="00DC2721" w:rsidRPr="001C7B6B" w:rsidRDefault="004C78F5">
      <w:pPr>
        <w:pStyle w:val="pliegsubtit"/>
        <w:ind w:left="284"/>
        <w:jc w:val="both"/>
        <w:rPr>
          <w:rFonts w:ascii="Calibri" w:hAnsi="Calibri" w:cs="Calibri"/>
        </w:rPr>
      </w:pPr>
      <w:r w:rsidRPr="001C7B6B">
        <w:rPr>
          <w:rFonts w:ascii="Calibri" w:hAnsi="Calibri" w:cs="Calibri"/>
        </w:rPr>
        <w:t>5.1 -  recepción y apertura de ofertas</w:t>
      </w:r>
    </w:p>
    <w:p w14:paraId="307AA9D9" w14:textId="2BD0C93A"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 xml:space="preserve">La recepción y apertura de ofertas se realizará el día </w:t>
      </w:r>
      <w:r w:rsidR="00B90AFF" w:rsidRPr="00B90AFF">
        <w:rPr>
          <w:rFonts w:ascii="Calibri" w:hAnsi="Calibri" w:cs="Calibri"/>
          <w:b/>
          <w:sz w:val="24"/>
          <w:szCs w:val="24"/>
        </w:rPr>
        <w:t xml:space="preserve">31 </w:t>
      </w:r>
      <w:r w:rsidR="00B76A9F" w:rsidRPr="00B76A9F">
        <w:rPr>
          <w:rFonts w:ascii="Calibri" w:hAnsi="Calibri" w:cs="Calibri"/>
          <w:b/>
          <w:sz w:val="24"/>
          <w:szCs w:val="24"/>
        </w:rPr>
        <w:t>de agosto de 2017</w:t>
      </w:r>
      <w:r w:rsidR="00B76A9F">
        <w:rPr>
          <w:rFonts w:ascii="Calibri" w:hAnsi="Calibri" w:cs="Calibri"/>
          <w:sz w:val="24"/>
          <w:szCs w:val="24"/>
        </w:rPr>
        <w:t xml:space="preserve"> </w:t>
      </w:r>
      <w:r w:rsidRPr="001C7B6B">
        <w:rPr>
          <w:rFonts w:ascii="Calibri" w:hAnsi="Calibri" w:cs="Calibri"/>
          <w:sz w:val="24"/>
          <w:szCs w:val="24"/>
        </w:rPr>
        <w:t xml:space="preserve">hasta </w:t>
      </w:r>
      <w:r w:rsidRPr="00B76A9F">
        <w:rPr>
          <w:rFonts w:ascii="Calibri" w:hAnsi="Calibri" w:cs="Calibri"/>
          <w:sz w:val="24"/>
          <w:szCs w:val="24"/>
        </w:rPr>
        <w:t xml:space="preserve">la </w:t>
      </w:r>
      <w:r w:rsidRPr="00B76A9F">
        <w:rPr>
          <w:rFonts w:ascii="Calibri" w:hAnsi="Calibri" w:cs="Calibri"/>
          <w:b/>
          <w:sz w:val="24"/>
          <w:szCs w:val="24"/>
        </w:rPr>
        <w:t>hora 12.00</w:t>
      </w:r>
      <w:r w:rsidRPr="001C7B6B">
        <w:rPr>
          <w:rFonts w:ascii="Calibri" w:hAnsi="Calibri" w:cs="Calibri"/>
          <w:sz w:val="24"/>
          <w:szCs w:val="24"/>
        </w:rPr>
        <w:t xml:space="preserve">  en la Unidad de Licitaciones de la IDR, calle Agraciada 570, Planta baja. </w:t>
      </w:r>
      <w:r w:rsidR="00D70BA4" w:rsidRPr="001C7B6B">
        <w:rPr>
          <w:rFonts w:ascii="Calibri" w:hAnsi="Calibri" w:cs="Calibri"/>
          <w:sz w:val="24"/>
          <w:szCs w:val="24"/>
        </w:rPr>
        <w:t xml:space="preserve">Las ofertas tardías serán rechazadas. </w:t>
      </w:r>
      <w:r w:rsidRPr="001C7B6B">
        <w:rPr>
          <w:rFonts w:ascii="Calibri" w:hAnsi="Calibri" w:cs="Calibri"/>
          <w:sz w:val="24"/>
          <w:szCs w:val="24"/>
        </w:rPr>
        <w:t xml:space="preserve">Las ofertas se podrán </w:t>
      </w:r>
      <w:r w:rsidR="00D70BA4">
        <w:rPr>
          <w:rFonts w:ascii="Calibri" w:hAnsi="Calibri" w:cs="Calibri"/>
          <w:sz w:val="24"/>
          <w:szCs w:val="24"/>
        </w:rPr>
        <w:t xml:space="preserve">remitir vía fax al 46231900/138, en este caso, </w:t>
      </w:r>
      <w:r w:rsidRPr="001C7B6B">
        <w:rPr>
          <w:rFonts w:ascii="Calibri" w:hAnsi="Calibri" w:cs="Calibri"/>
          <w:sz w:val="24"/>
          <w:szCs w:val="24"/>
        </w:rPr>
        <w:t>toda la documentación debe ser recibida antes de dicha hora.</w:t>
      </w:r>
    </w:p>
    <w:p w14:paraId="6CD2ACD1" w14:textId="77777777" w:rsidR="00DC2721" w:rsidRDefault="004C78F5">
      <w:pPr>
        <w:pStyle w:val="Sangra2detindependiente1"/>
        <w:ind w:left="284"/>
        <w:rPr>
          <w:rFonts w:ascii="Calibri" w:hAnsi="Calibri" w:cs="Calibri"/>
          <w:b/>
          <w:sz w:val="24"/>
          <w:szCs w:val="24"/>
        </w:rPr>
      </w:pPr>
      <w:r w:rsidRPr="001C7B6B">
        <w:rPr>
          <w:rFonts w:ascii="Calibri" w:hAnsi="Calibri" w:cs="Calibri"/>
          <w:sz w:val="24"/>
          <w:szCs w:val="24"/>
        </w:rPr>
        <w:t xml:space="preserve">También serán rechazadas las ofertas </w:t>
      </w:r>
      <w:r w:rsidRPr="00B76A9F">
        <w:rPr>
          <w:rFonts w:ascii="Calibri" w:hAnsi="Calibri" w:cs="Calibri"/>
          <w:b/>
          <w:sz w:val="24"/>
          <w:szCs w:val="24"/>
        </w:rPr>
        <w:t>sin firmar.</w:t>
      </w:r>
    </w:p>
    <w:p w14:paraId="693CB699" w14:textId="77777777" w:rsidR="00D70BA4" w:rsidRPr="001C7B6B" w:rsidRDefault="00D70BA4">
      <w:pPr>
        <w:pStyle w:val="Sangra2detindependiente1"/>
        <w:ind w:left="284"/>
        <w:rPr>
          <w:rFonts w:ascii="Calibri" w:hAnsi="Calibri" w:cs="Calibri"/>
          <w:sz w:val="24"/>
          <w:szCs w:val="24"/>
        </w:rPr>
      </w:pPr>
      <w:r w:rsidRPr="00074FC0">
        <w:rPr>
          <w:rFonts w:ascii="Calibri" w:hAnsi="Calibri" w:cs="Calibri"/>
          <w:b/>
          <w:sz w:val="24"/>
          <w:szCs w:val="24"/>
        </w:rPr>
        <w:lastRenderedPageBreak/>
        <w:t>No se acepta ninguna otra modalidad de presentación de ofertas, ni vía mail ni electrónicamente a través de la página de compras estatales.</w:t>
      </w:r>
    </w:p>
    <w:p w14:paraId="59360258" w14:textId="77777777" w:rsidR="00DC2721" w:rsidRPr="001C7B6B" w:rsidRDefault="00DC2721">
      <w:pPr>
        <w:pStyle w:val="Sangra2detindependiente1"/>
        <w:ind w:left="284"/>
        <w:rPr>
          <w:rFonts w:ascii="Calibri" w:hAnsi="Calibri" w:cs="Calibri"/>
          <w:sz w:val="24"/>
          <w:szCs w:val="24"/>
        </w:rPr>
      </w:pPr>
    </w:p>
    <w:p w14:paraId="0804BFFD" w14:textId="77777777" w:rsidR="00DC2721" w:rsidRPr="00D70BA4" w:rsidRDefault="00415933">
      <w:pPr>
        <w:pStyle w:val="Sangra2detindependiente1"/>
        <w:ind w:left="284"/>
        <w:rPr>
          <w:rFonts w:ascii="Calibri" w:hAnsi="Calibri" w:cs="Calibri"/>
          <w:bCs/>
          <w:sz w:val="24"/>
          <w:szCs w:val="24"/>
        </w:rPr>
      </w:pPr>
      <w:r w:rsidRPr="001C7B6B">
        <w:rPr>
          <w:rFonts w:ascii="Calibri" w:hAnsi="Calibri" w:cs="Calibri"/>
          <w:b/>
          <w:bCs/>
          <w:sz w:val="24"/>
          <w:szCs w:val="24"/>
        </w:rPr>
        <w:t>COSTO DEL PLIEGO</w:t>
      </w:r>
      <w:r w:rsidRPr="00D70BA4">
        <w:rPr>
          <w:rFonts w:ascii="Calibri" w:hAnsi="Calibri" w:cs="Calibri"/>
          <w:bCs/>
          <w:sz w:val="24"/>
          <w:szCs w:val="24"/>
        </w:rPr>
        <w:t>:   $ 2</w:t>
      </w:r>
      <w:r w:rsidR="004C78F5" w:rsidRPr="00D70BA4">
        <w:rPr>
          <w:rFonts w:ascii="Calibri" w:hAnsi="Calibri" w:cs="Calibri"/>
          <w:bCs/>
          <w:sz w:val="24"/>
          <w:szCs w:val="24"/>
        </w:rPr>
        <w:t>.000 (pesos dos mil)</w:t>
      </w:r>
    </w:p>
    <w:p w14:paraId="39461478" w14:textId="77777777" w:rsidR="00DC2721" w:rsidRPr="00D70BA4" w:rsidRDefault="00DC2721">
      <w:pPr>
        <w:ind w:left="284"/>
        <w:jc w:val="both"/>
        <w:rPr>
          <w:rFonts w:ascii="Calibri" w:hAnsi="Calibri" w:cs="Calibri"/>
          <w:bCs/>
          <w:sz w:val="24"/>
          <w:szCs w:val="24"/>
          <w:lang w:val="es-ES_tradnl"/>
        </w:rPr>
      </w:pPr>
    </w:p>
    <w:p w14:paraId="508C04FA" w14:textId="77777777" w:rsidR="00DC2721" w:rsidRPr="001C7B6B" w:rsidRDefault="004C78F5">
      <w:pPr>
        <w:numPr>
          <w:ilvl w:val="1"/>
          <w:numId w:val="3"/>
        </w:numPr>
        <w:tabs>
          <w:tab w:val="left" w:pos="704"/>
        </w:tabs>
        <w:ind w:left="704"/>
        <w:jc w:val="both"/>
        <w:rPr>
          <w:rFonts w:ascii="Calibri" w:hAnsi="Calibri" w:cs="Calibri"/>
          <w:sz w:val="24"/>
          <w:szCs w:val="24"/>
        </w:rPr>
      </w:pPr>
      <w:r w:rsidRPr="001C7B6B">
        <w:rPr>
          <w:rFonts w:ascii="Calibri" w:hAnsi="Calibri" w:cs="Calibri"/>
          <w:b/>
          <w:bCs/>
          <w:sz w:val="24"/>
          <w:szCs w:val="24"/>
          <w:lang w:val="es-ES_tradnl"/>
        </w:rPr>
        <w:t>– El adjudicatario  deberá presentar la siguiente documentación:</w:t>
      </w:r>
    </w:p>
    <w:p w14:paraId="26A7CC4E" w14:textId="77777777" w:rsidR="00DC2721" w:rsidRPr="001C7B6B" w:rsidRDefault="004C78F5" w:rsidP="00D70BA4">
      <w:pPr>
        <w:pStyle w:val="pliegsubtit"/>
        <w:tabs>
          <w:tab w:val="left" w:pos="1429"/>
        </w:tabs>
        <w:ind w:left="284"/>
        <w:jc w:val="both"/>
        <w:rPr>
          <w:rFonts w:ascii="Calibri" w:hAnsi="Calibri" w:cs="Calibri"/>
        </w:rPr>
      </w:pPr>
      <w:r w:rsidRPr="001C7B6B">
        <w:rPr>
          <w:rFonts w:ascii="Calibri" w:hAnsi="Calibri" w:cs="Calibri"/>
          <w:b w:val="0"/>
          <w:bCs w:val="0"/>
        </w:rPr>
        <w:t>Documento que acredite la representación de la persona o personas que presentan la oferta y fotocopia autenticada del mismo. Cada firma oferente deberá designar a la persona o personas que la representen ante la Intendencia Departamental de Rivera conforme al modelo que se agrega al final de esta Sección como FORMULARIO Nº 1 (Formulario de Carta Poder)</w:t>
      </w:r>
      <w:r w:rsidR="00B76A9F">
        <w:rPr>
          <w:rFonts w:ascii="Calibri" w:hAnsi="Calibri" w:cs="Calibri"/>
          <w:b w:val="0"/>
          <w:bCs w:val="0"/>
        </w:rPr>
        <w:t>, para el caso de que sea persona diferente a la que figura en RUPE</w:t>
      </w:r>
      <w:r w:rsidRPr="001C7B6B">
        <w:rPr>
          <w:rFonts w:ascii="Calibri" w:hAnsi="Calibri" w:cs="Calibri"/>
          <w:b w:val="0"/>
          <w:bCs w:val="0"/>
        </w:rPr>
        <w:t>.</w:t>
      </w:r>
    </w:p>
    <w:p w14:paraId="0E558BE1" w14:textId="77777777" w:rsidR="00DC2721" w:rsidRPr="001C7B6B" w:rsidRDefault="004C78F5">
      <w:pPr>
        <w:pStyle w:val="pliegsubtit"/>
        <w:ind w:left="284"/>
        <w:jc w:val="both"/>
        <w:rPr>
          <w:rFonts w:ascii="Calibri" w:hAnsi="Calibri" w:cs="Calibri"/>
        </w:rPr>
      </w:pPr>
      <w:r w:rsidRPr="001C7B6B">
        <w:rPr>
          <w:rFonts w:ascii="Calibri" w:hAnsi="Calibri" w:cs="Calibri"/>
        </w:rPr>
        <w:t>5.3  - formato de presentación de ofertas</w:t>
      </w:r>
    </w:p>
    <w:p w14:paraId="02E3EB6B" w14:textId="77777777" w:rsidR="00DC2721" w:rsidRPr="001C7B6B" w:rsidRDefault="00B76A9F">
      <w:pPr>
        <w:pStyle w:val="Sangra2detindependiente1"/>
        <w:ind w:left="284"/>
        <w:rPr>
          <w:rFonts w:ascii="Calibri" w:hAnsi="Calibri" w:cs="Calibri"/>
          <w:sz w:val="24"/>
          <w:szCs w:val="24"/>
        </w:rPr>
      </w:pPr>
      <w:r>
        <w:rPr>
          <w:rFonts w:ascii="Calibri" w:hAnsi="Calibri" w:cs="Calibri"/>
          <w:sz w:val="24"/>
          <w:szCs w:val="24"/>
        </w:rPr>
        <w:t xml:space="preserve">  </w:t>
      </w:r>
      <w:r w:rsidR="004C78F5" w:rsidRPr="001C7B6B">
        <w:rPr>
          <w:rFonts w:ascii="Calibri" w:hAnsi="Calibri" w:cs="Calibri"/>
          <w:sz w:val="24"/>
          <w:szCs w:val="24"/>
        </w:rPr>
        <w:t xml:space="preserve">Las propuestas deberán presentarse por escrito redactadas en forma clara y precisa, en </w:t>
      </w:r>
      <w:proofErr w:type="gramStart"/>
      <w:r w:rsidR="004C78F5" w:rsidRPr="001C7B6B">
        <w:rPr>
          <w:rFonts w:ascii="Calibri" w:hAnsi="Calibri" w:cs="Calibri"/>
          <w:sz w:val="24"/>
          <w:szCs w:val="24"/>
        </w:rPr>
        <w:t>idioma castellano y firmadas</w:t>
      </w:r>
      <w:proofErr w:type="gramEnd"/>
      <w:r w:rsidR="004C78F5" w:rsidRPr="001C7B6B">
        <w:rPr>
          <w:rFonts w:ascii="Calibri" w:hAnsi="Calibri" w:cs="Calibri"/>
          <w:sz w:val="24"/>
          <w:szCs w:val="24"/>
        </w:rPr>
        <w:t xml:space="preserve"> por el oferente o sus representantes. Sus hojas serán numeradas correlativamente y sus textos deberán ser impresos a través de cualquier medio idóneo, admitiéndose excepcionalmente en casos debidamente justificados la presentación en forma manuscrita. En todo caso deberán ser fácilmente legibles y las enmiendas, interlineados y testaduras salvadas en forma. Toda cláusula imprecisa, ambigua, contradictoria u oscura, a criterio de la Administración, se interpretará en el sentido más favorable a ésta.</w:t>
      </w:r>
    </w:p>
    <w:p w14:paraId="7CCB0F94"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Las mismas se presentarán con una copia, en un sobre cerrado donde luzca claramente la siguiente inscripción</w:t>
      </w:r>
      <w:r w:rsidRPr="001C7B6B">
        <w:rPr>
          <w:rFonts w:ascii="Calibri" w:hAnsi="Calibri" w:cs="Calibri"/>
          <w:b/>
          <w:bCs/>
          <w:sz w:val="24"/>
          <w:szCs w:val="24"/>
        </w:rPr>
        <w:t>:</w:t>
      </w:r>
    </w:p>
    <w:p w14:paraId="1521AB50" w14:textId="77777777" w:rsidR="00DC2721" w:rsidRPr="001C7B6B" w:rsidRDefault="00DC2721">
      <w:pPr>
        <w:pStyle w:val="Sangra2detindependiente1"/>
        <w:ind w:left="284"/>
        <w:rPr>
          <w:rFonts w:ascii="Calibri" w:hAnsi="Calibri" w:cs="Calibri"/>
          <w:sz w:val="24"/>
          <w:szCs w:val="24"/>
        </w:rPr>
      </w:pPr>
    </w:p>
    <w:p w14:paraId="47B5E0EC" w14:textId="77777777" w:rsidR="00DC2721" w:rsidRPr="001C7B6B" w:rsidRDefault="004C78F5">
      <w:pPr>
        <w:pStyle w:val="Sangra2detindependiente1"/>
        <w:ind w:left="284"/>
        <w:rPr>
          <w:rFonts w:ascii="Calibri" w:hAnsi="Calibri" w:cs="Calibri"/>
          <w:i/>
          <w:iCs/>
          <w:sz w:val="24"/>
          <w:szCs w:val="24"/>
        </w:rPr>
      </w:pPr>
      <w:r w:rsidRPr="001C7B6B">
        <w:rPr>
          <w:rFonts w:ascii="Calibri" w:hAnsi="Calibri" w:cs="Calibri"/>
          <w:b/>
          <w:bCs/>
          <w:sz w:val="24"/>
          <w:szCs w:val="24"/>
        </w:rPr>
        <w:t>.......</w:t>
      </w:r>
      <w:r w:rsidR="00415933" w:rsidRPr="001C7B6B">
        <w:rPr>
          <w:rFonts w:ascii="Calibri" w:hAnsi="Calibri" w:cs="Calibri"/>
          <w:b/>
          <w:bCs/>
          <w:sz w:val="24"/>
          <w:szCs w:val="24"/>
        </w:rPr>
        <w:t>...............................</w:t>
      </w:r>
      <w:r w:rsidRPr="001C7B6B">
        <w:rPr>
          <w:rFonts w:ascii="Calibri" w:hAnsi="Calibri" w:cs="Calibri"/>
          <w:b/>
          <w:bCs/>
          <w:sz w:val="24"/>
          <w:szCs w:val="24"/>
        </w:rPr>
        <w:t>...............................................................................................</w:t>
      </w:r>
    </w:p>
    <w:p w14:paraId="278294CE" w14:textId="77777777" w:rsidR="00DC2721" w:rsidRPr="001C7B6B" w:rsidRDefault="004C78F5">
      <w:pPr>
        <w:pStyle w:val="Textoindependiente"/>
        <w:ind w:left="284"/>
        <w:rPr>
          <w:rFonts w:ascii="Calibri" w:hAnsi="Calibri" w:cs="Calibri"/>
          <w:sz w:val="24"/>
          <w:szCs w:val="24"/>
        </w:rPr>
      </w:pPr>
      <w:r w:rsidRPr="001C7B6B">
        <w:rPr>
          <w:rFonts w:ascii="Calibri" w:hAnsi="Calibri" w:cs="Calibri"/>
          <w:i/>
          <w:iCs/>
          <w:sz w:val="24"/>
          <w:szCs w:val="24"/>
        </w:rPr>
        <w:t xml:space="preserve">Licitación abreviada </w:t>
      </w:r>
      <w:r w:rsidRPr="001C7B6B">
        <w:rPr>
          <w:rFonts w:ascii="Calibri" w:hAnsi="Calibri" w:cs="Calibri"/>
          <w:b/>
          <w:bCs/>
          <w:i/>
          <w:iCs/>
          <w:sz w:val="24"/>
          <w:szCs w:val="24"/>
        </w:rPr>
        <w:t>N</w:t>
      </w:r>
      <w:r w:rsidR="00D70BA4">
        <w:rPr>
          <w:rFonts w:ascii="Calibri" w:hAnsi="Calibri" w:cs="Calibri"/>
          <w:i/>
          <w:iCs/>
          <w:sz w:val="24"/>
          <w:szCs w:val="24"/>
        </w:rPr>
        <w:t xml:space="preserve">º </w:t>
      </w:r>
      <w:r w:rsidR="00B76A9F" w:rsidRPr="00D70BA4">
        <w:rPr>
          <w:rFonts w:ascii="Calibri" w:hAnsi="Calibri" w:cs="Calibri"/>
          <w:b/>
          <w:i/>
          <w:iCs/>
          <w:sz w:val="24"/>
          <w:szCs w:val="24"/>
        </w:rPr>
        <w:t>18</w:t>
      </w:r>
      <w:r w:rsidRPr="001C7B6B">
        <w:rPr>
          <w:rFonts w:ascii="Calibri" w:hAnsi="Calibri" w:cs="Calibri"/>
          <w:b/>
          <w:bCs/>
          <w:i/>
          <w:iCs/>
          <w:sz w:val="24"/>
          <w:szCs w:val="24"/>
        </w:rPr>
        <w:t>/ 201</w:t>
      </w:r>
      <w:r w:rsidR="00415933" w:rsidRPr="001C7B6B">
        <w:rPr>
          <w:rFonts w:ascii="Calibri" w:hAnsi="Calibri" w:cs="Calibri"/>
          <w:b/>
          <w:bCs/>
          <w:i/>
          <w:iCs/>
          <w:sz w:val="24"/>
          <w:szCs w:val="24"/>
        </w:rPr>
        <w:t>7</w:t>
      </w:r>
    </w:p>
    <w:p w14:paraId="579358DC" w14:textId="77777777" w:rsidR="00DC2721" w:rsidRPr="001C7B6B" w:rsidRDefault="00DC2721">
      <w:pPr>
        <w:pStyle w:val="Textoindependiente"/>
        <w:ind w:left="284"/>
        <w:rPr>
          <w:rFonts w:ascii="Calibri" w:hAnsi="Calibri" w:cs="Calibri"/>
          <w:sz w:val="24"/>
          <w:szCs w:val="24"/>
        </w:rPr>
      </w:pPr>
    </w:p>
    <w:p w14:paraId="4AC4C856" w14:textId="77777777" w:rsidR="00DC2721" w:rsidRPr="001C7B6B" w:rsidRDefault="004C78F5">
      <w:pPr>
        <w:pStyle w:val="Textoindependiente"/>
        <w:ind w:left="284"/>
        <w:rPr>
          <w:rFonts w:ascii="Calibri" w:hAnsi="Calibri" w:cs="Calibri"/>
          <w:sz w:val="24"/>
          <w:szCs w:val="24"/>
        </w:rPr>
      </w:pPr>
      <w:r w:rsidRPr="001C7B6B">
        <w:rPr>
          <w:rFonts w:ascii="Calibri" w:hAnsi="Calibri" w:cs="Calibri"/>
          <w:sz w:val="24"/>
          <w:szCs w:val="24"/>
        </w:rPr>
        <w:t xml:space="preserve"> “</w:t>
      </w:r>
      <w:r w:rsidRPr="001C7B6B">
        <w:rPr>
          <w:rFonts w:ascii="Calibri" w:hAnsi="Calibri" w:cs="Calibri"/>
          <w:i/>
          <w:iCs/>
          <w:sz w:val="24"/>
          <w:szCs w:val="24"/>
        </w:rPr>
        <w:t xml:space="preserve">Contratación de los Servicios para la </w:t>
      </w:r>
      <w:r w:rsidR="00E94405" w:rsidRPr="001C7B6B">
        <w:rPr>
          <w:rFonts w:ascii="Calibri" w:hAnsi="Calibri" w:cs="Calibri"/>
          <w:b/>
          <w:bCs/>
          <w:i/>
          <w:sz w:val="24"/>
          <w:szCs w:val="24"/>
        </w:rPr>
        <w:t>C</w:t>
      </w:r>
      <w:r w:rsidR="00E94405" w:rsidRPr="001C7B6B">
        <w:rPr>
          <w:rFonts w:ascii="Calibri" w:hAnsi="Calibri" w:cs="Calibri"/>
          <w:b/>
          <w:i/>
          <w:sz w:val="24"/>
          <w:szCs w:val="24"/>
        </w:rPr>
        <w:t>onstrucción</w:t>
      </w:r>
      <w:r w:rsidR="00E94405" w:rsidRPr="001C7B6B">
        <w:rPr>
          <w:rFonts w:ascii="Calibri" w:hAnsi="Calibri" w:cs="Calibri"/>
          <w:b/>
          <w:bCs/>
          <w:i/>
          <w:sz w:val="24"/>
          <w:szCs w:val="24"/>
        </w:rPr>
        <w:t xml:space="preserve"> y Acondicionamiento</w:t>
      </w:r>
      <w:r w:rsidR="00E94405" w:rsidRPr="001C7B6B">
        <w:rPr>
          <w:rFonts w:ascii="Calibri" w:hAnsi="Calibri" w:cs="Calibri"/>
          <w:b/>
          <w:i/>
          <w:sz w:val="24"/>
          <w:szCs w:val="24"/>
        </w:rPr>
        <w:t xml:space="preserve"> </w:t>
      </w:r>
      <w:r w:rsidR="00E94405" w:rsidRPr="001C7B6B">
        <w:rPr>
          <w:rFonts w:ascii="Calibri" w:hAnsi="Calibri" w:cs="Calibri"/>
          <w:b/>
          <w:bCs/>
          <w:i/>
          <w:sz w:val="24"/>
          <w:szCs w:val="24"/>
        </w:rPr>
        <w:t>de las oficinas en el antiguo Abasto</w:t>
      </w:r>
      <w:r w:rsidR="00E94405" w:rsidRPr="001C7B6B">
        <w:rPr>
          <w:rFonts w:ascii="Calibri" w:hAnsi="Calibri" w:cs="Calibri"/>
          <w:bCs/>
          <w:sz w:val="24"/>
          <w:szCs w:val="24"/>
        </w:rPr>
        <w:t xml:space="preserve"> </w:t>
      </w:r>
      <w:r w:rsidR="00E94405" w:rsidRPr="001C7B6B">
        <w:rPr>
          <w:rFonts w:ascii="Calibri" w:hAnsi="Calibri" w:cs="Calibri"/>
          <w:bCs/>
          <w:i/>
          <w:sz w:val="24"/>
          <w:szCs w:val="24"/>
        </w:rPr>
        <w:t>d</w:t>
      </w:r>
      <w:r w:rsidRPr="001C7B6B">
        <w:rPr>
          <w:rFonts w:ascii="Calibri" w:hAnsi="Calibri" w:cs="Calibri"/>
          <w:i/>
          <w:iCs/>
          <w:sz w:val="24"/>
          <w:szCs w:val="24"/>
        </w:rPr>
        <w:t>e la Ciudad de Rivera”</w:t>
      </w:r>
    </w:p>
    <w:p w14:paraId="7A4671F7" w14:textId="77777777" w:rsidR="00DC2721" w:rsidRPr="001C7B6B" w:rsidRDefault="00DC2721">
      <w:pPr>
        <w:pStyle w:val="Textoindependiente"/>
        <w:ind w:left="284"/>
        <w:rPr>
          <w:rFonts w:ascii="Calibri" w:hAnsi="Calibri" w:cs="Calibri"/>
          <w:sz w:val="24"/>
          <w:szCs w:val="24"/>
        </w:rPr>
      </w:pPr>
    </w:p>
    <w:p w14:paraId="7B8F120E"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Los sobres serán abiertos en presencia de los interesados que concurran al acto de apertura de ofertas.</w:t>
      </w:r>
    </w:p>
    <w:p w14:paraId="3AB490B5"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Las mismas deberán redactarse de acuerdo con el siguiente texto:</w:t>
      </w:r>
    </w:p>
    <w:p w14:paraId="3C203FB4" w14:textId="77777777" w:rsidR="00DC2721" w:rsidRPr="001C7B6B" w:rsidRDefault="00DC2721">
      <w:pPr>
        <w:pStyle w:val="Sangra2detindependiente1"/>
        <w:ind w:left="284"/>
        <w:rPr>
          <w:rFonts w:ascii="Calibri" w:hAnsi="Calibri" w:cs="Calibri"/>
          <w:sz w:val="24"/>
          <w:szCs w:val="24"/>
        </w:rPr>
      </w:pPr>
    </w:p>
    <w:p w14:paraId="3C38AEF6" w14:textId="77777777" w:rsidR="00DC2721" w:rsidRPr="001C7B6B" w:rsidRDefault="004C78F5">
      <w:pPr>
        <w:pStyle w:val="Sangra2detindependiente1"/>
        <w:ind w:left="284"/>
        <w:rPr>
          <w:rFonts w:ascii="Calibri" w:hAnsi="Calibri" w:cs="Calibri"/>
          <w:i/>
          <w:iCs/>
          <w:sz w:val="24"/>
          <w:szCs w:val="24"/>
        </w:rPr>
      </w:pPr>
      <w:r w:rsidRPr="001C7B6B">
        <w:rPr>
          <w:rFonts w:ascii="Calibri" w:hAnsi="Calibri" w:cs="Calibri"/>
          <w:i/>
          <w:iCs/>
          <w:sz w:val="24"/>
          <w:szCs w:val="24"/>
        </w:rPr>
        <w:t>“…</w:t>
      </w:r>
      <w:r w:rsidRPr="001C7B6B">
        <w:rPr>
          <w:rFonts w:ascii="Calibri" w:hAnsi="Calibri" w:cs="Calibri"/>
          <w:sz w:val="24"/>
          <w:szCs w:val="24"/>
        </w:rPr>
        <w:t>Nombr</w:t>
      </w:r>
      <w:r w:rsidRPr="001C7B6B">
        <w:rPr>
          <w:rFonts w:ascii="Calibri" w:hAnsi="Calibri" w:cs="Calibri"/>
          <w:i/>
          <w:iCs/>
          <w:sz w:val="24"/>
          <w:szCs w:val="24"/>
        </w:rPr>
        <w:t xml:space="preserve">e............................................., constituyendo domicilio  a los efectos legales en la calle.........No..........de la ciudad de...............................................,  se compromete a realizar la </w:t>
      </w:r>
      <w:r w:rsidR="00E94405" w:rsidRPr="001C7B6B">
        <w:rPr>
          <w:rFonts w:ascii="Calibri" w:hAnsi="Calibri" w:cs="Calibri"/>
          <w:b/>
          <w:bCs/>
          <w:sz w:val="24"/>
          <w:szCs w:val="24"/>
        </w:rPr>
        <w:t>C</w:t>
      </w:r>
      <w:r w:rsidR="00E94405" w:rsidRPr="001C7B6B">
        <w:rPr>
          <w:rFonts w:ascii="Calibri" w:hAnsi="Calibri" w:cs="Calibri"/>
          <w:b/>
          <w:sz w:val="24"/>
          <w:szCs w:val="24"/>
        </w:rPr>
        <w:t>onstrucción</w:t>
      </w:r>
      <w:r w:rsidR="00E94405" w:rsidRPr="001C7B6B">
        <w:rPr>
          <w:rFonts w:ascii="Calibri" w:hAnsi="Calibri" w:cs="Calibri"/>
          <w:b/>
          <w:bCs/>
          <w:sz w:val="24"/>
          <w:szCs w:val="24"/>
        </w:rPr>
        <w:t xml:space="preserve"> y Acondicionamiento</w:t>
      </w:r>
      <w:r w:rsidR="00E94405" w:rsidRPr="001C7B6B">
        <w:rPr>
          <w:rFonts w:ascii="Calibri" w:hAnsi="Calibri" w:cs="Calibri"/>
          <w:b/>
          <w:sz w:val="24"/>
          <w:szCs w:val="24"/>
        </w:rPr>
        <w:t xml:space="preserve"> </w:t>
      </w:r>
      <w:r w:rsidR="00E94405" w:rsidRPr="001C7B6B">
        <w:rPr>
          <w:rFonts w:ascii="Calibri" w:hAnsi="Calibri" w:cs="Calibri"/>
          <w:b/>
          <w:bCs/>
          <w:sz w:val="24"/>
          <w:szCs w:val="24"/>
        </w:rPr>
        <w:t>de las oficinas en el antiguo Abasto</w:t>
      </w:r>
      <w:r w:rsidR="00E94405" w:rsidRPr="001C7B6B">
        <w:rPr>
          <w:rFonts w:ascii="Calibri" w:hAnsi="Calibri" w:cs="Calibri"/>
          <w:bCs/>
          <w:sz w:val="24"/>
          <w:szCs w:val="24"/>
        </w:rPr>
        <w:t xml:space="preserve"> </w:t>
      </w:r>
      <w:r w:rsidRPr="001C7B6B">
        <w:rPr>
          <w:rFonts w:ascii="Calibri" w:hAnsi="Calibri" w:cs="Calibri"/>
          <w:i/>
          <w:iCs/>
          <w:sz w:val="24"/>
          <w:szCs w:val="24"/>
        </w:rPr>
        <w:t>de acuerdo al Pliego de Condiciones Particulares que rige la presente licitación, que declara conocer  y de acuerdo con lo que allí   se especifica,   por un precio global de $U……………..…. (Pesos uruguayos), correspondiendo $U</w:t>
      </w:r>
      <w:proofErr w:type="gramStart"/>
      <w:r w:rsidRPr="001C7B6B">
        <w:rPr>
          <w:rFonts w:ascii="Calibri" w:hAnsi="Calibri" w:cs="Calibri"/>
          <w:i/>
          <w:iCs/>
          <w:sz w:val="24"/>
          <w:szCs w:val="24"/>
        </w:rPr>
        <w:t>...................(</w:t>
      </w:r>
      <w:proofErr w:type="gramEnd"/>
      <w:r w:rsidRPr="001C7B6B">
        <w:rPr>
          <w:rFonts w:ascii="Calibri" w:hAnsi="Calibri" w:cs="Calibri"/>
          <w:i/>
          <w:iCs/>
          <w:sz w:val="24"/>
          <w:szCs w:val="24"/>
        </w:rPr>
        <w:t>pesos uruguayos) por concepto de Leyes sociales y $U (pesos uruguayos) por concepto de IVA.</w:t>
      </w:r>
    </w:p>
    <w:p w14:paraId="659CF3A6" w14:textId="77777777" w:rsidR="00DC2721" w:rsidRPr="001C7B6B" w:rsidRDefault="00DC2721">
      <w:pPr>
        <w:pStyle w:val="Sangra2detindependiente1"/>
        <w:ind w:left="284"/>
        <w:rPr>
          <w:rFonts w:ascii="Calibri" w:hAnsi="Calibri" w:cs="Calibri"/>
          <w:i/>
          <w:iCs/>
          <w:sz w:val="24"/>
          <w:szCs w:val="24"/>
        </w:rPr>
      </w:pPr>
    </w:p>
    <w:p w14:paraId="513C10CE" w14:textId="77777777" w:rsidR="00DC2721" w:rsidRPr="001C7B6B" w:rsidRDefault="00DC2721">
      <w:pPr>
        <w:pStyle w:val="Sangra2detindependiente1"/>
        <w:ind w:left="284"/>
        <w:rPr>
          <w:rFonts w:ascii="Calibri" w:hAnsi="Calibri" w:cs="Calibri"/>
          <w:i/>
          <w:iCs/>
          <w:sz w:val="24"/>
          <w:szCs w:val="24"/>
        </w:rPr>
      </w:pPr>
    </w:p>
    <w:p w14:paraId="085D7F16"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lastRenderedPageBreak/>
        <w:t>Los precios deberán indicarse en números y letras. Toda cláusula imprecisa, ambigua, contradictoria u oscura a criterio de la Administración, se interpretará en el sentido más favorable a ésta.-</w:t>
      </w:r>
    </w:p>
    <w:p w14:paraId="05E13714" w14:textId="77777777" w:rsidR="00DC2721" w:rsidRPr="001C7B6B" w:rsidRDefault="00DC2721">
      <w:pPr>
        <w:pStyle w:val="Sangra2detindependiente1"/>
        <w:ind w:left="284"/>
        <w:rPr>
          <w:rFonts w:ascii="Calibri" w:hAnsi="Calibri" w:cs="Calibri"/>
          <w:sz w:val="24"/>
          <w:szCs w:val="24"/>
        </w:rPr>
      </w:pPr>
    </w:p>
    <w:p w14:paraId="2C0AA3B4" w14:textId="77777777" w:rsidR="00DC2721" w:rsidRPr="001C7B6B" w:rsidRDefault="004C78F5">
      <w:pPr>
        <w:pStyle w:val="Sangra2detindependiente1"/>
        <w:ind w:left="284"/>
        <w:rPr>
          <w:rFonts w:ascii="Calibri" w:hAnsi="Calibri" w:cs="Calibri"/>
          <w:b/>
          <w:bCs/>
          <w:sz w:val="24"/>
          <w:szCs w:val="24"/>
        </w:rPr>
      </w:pPr>
      <w:r w:rsidRPr="001C7B6B">
        <w:rPr>
          <w:rFonts w:ascii="Calibri" w:hAnsi="Calibri" w:cs="Calibri"/>
          <w:sz w:val="24"/>
          <w:szCs w:val="24"/>
        </w:rPr>
        <w:t>Junto a la oferta, deberá ofrecerse la siguiente información</w:t>
      </w:r>
      <w:r w:rsidRPr="001C7B6B">
        <w:rPr>
          <w:rFonts w:ascii="Calibri" w:hAnsi="Calibri" w:cs="Calibri"/>
          <w:b/>
          <w:bCs/>
          <w:sz w:val="24"/>
          <w:szCs w:val="24"/>
        </w:rPr>
        <w:t>:</w:t>
      </w:r>
    </w:p>
    <w:p w14:paraId="2F36F507" w14:textId="77777777" w:rsidR="00DC2721" w:rsidRPr="001C7B6B" w:rsidRDefault="00DC2721">
      <w:pPr>
        <w:pStyle w:val="Sangra2detindependiente1"/>
        <w:ind w:left="284"/>
        <w:rPr>
          <w:rFonts w:ascii="Calibri" w:hAnsi="Calibri" w:cs="Calibri"/>
          <w:b/>
          <w:bCs/>
          <w:sz w:val="24"/>
          <w:szCs w:val="24"/>
        </w:rPr>
      </w:pPr>
    </w:p>
    <w:p w14:paraId="6A62CFB4" w14:textId="77777777" w:rsidR="00DC2721" w:rsidRPr="001C7B6B" w:rsidRDefault="004C78F5">
      <w:pPr>
        <w:pStyle w:val="Sangra2detindependiente1"/>
        <w:numPr>
          <w:ilvl w:val="1"/>
          <w:numId w:val="2"/>
        </w:numPr>
        <w:tabs>
          <w:tab w:val="left" w:pos="284"/>
        </w:tabs>
        <w:ind w:left="284"/>
        <w:rPr>
          <w:rFonts w:ascii="Calibri" w:hAnsi="Calibri" w:cs="Calibri"/>
          <w:sz w:val="24"/>
          <w:szCs w:val="24"/>
        </w:rPr>
      </w:pPr>
      <w:r w:rsidRPr="001C7B6B">
        <w:rPr>
          <w:rFonts w:ascii="Calibri" w:hAnsi="Calibri" w:cs="Calibri"/>
          <w:sz w:val="24"/>
          <w:szCs w:val="24"/>
        </w:rPr>
        <w:t>Descripción detallada de los antecedentes de la empresa en contratos con objetos similares al del presente llamado u otros antecedentes, indicando nombre del contratante, períodos de prestación de servicios y montos de los contratos.</w:t>
      </w:r>
    </w:p>
    <w:p w14:paraId="6BC71523" w14:textId="77777777" w:rsidR="00DC2721" w:rsidRPr="001C7B6B" w:rsidRDefault="004C78F5">
      <w:pPr>
        <w:pStyle w:val="Sangra2detindependiente1"/>
        <w:numPr>
          <w:ilvl w:val="1"/>
          <w:numId w:val="2"/>
        </w:numPr>
        <w:tabs>
          <w:tab w:val="left" w:pos="284"/>
        </w:tabs>
        <w:ind w:left="284"/>
        <w:rPr>
          <w:rFonts w:ascii="Calibri" w:hAnsi="Calibri" w:cs="Calibri"/>
          <w:sz w:val="24"/>
          <w:szCs w:val="24"/>
        </w:rPr>
      </w:pPr>
      <w:r w:rsidRPr="001C7B6B">
        <w:rPr>
          <w:rFonts w:ascii="Calibri" w:hAnsi="Calibri" w:cs="Calibri"/>
          <w:sz w:val="24"/>
          <w:szCs w:val="24"/>
        </w:rPr>
        <w:t>Declaración de su infraestructura para el desarrollo de los trabajos, por ejemplo: los equipos con los que cuenta la empresa, determinación de los técnicos que actuarán conforme a las exigencias del presente pliego, incluyendo sus currículos y fotocopia de sus títulos, y determinación del personal con el cual habrá de cumplir con las tareas contratadas.</w:t>
      </w:r>
    </w:p>
    <w:p w14:paraId="4F82DD5E" w14:textId="77777777" w:rsidR="00DC2721" w:rsidRPr="001C7B6B" w:rsidRDefault="004C78F5">
      <w:pPr>
        <w:pStyle w:val="Sangra2detindependiente1"/>
        <w:numPr>
          <w:ilvl w:val="1"/>
          <w:numId w:val="2"/>
        </w:numPr>
        <w:tabs>
          <w:tab w:val="left" w:pos="284"/>
        </w:tabs>
        <w:ind w:left="284"/>
        <w:rPr>
          <w:rFonts w:ascii="Calibri" w:hAnsi="Calibri" w:cs="Calibri"/>
          <w:spacing w:val="-3"/>
          <w:sz w:val="24"/>
          <w:szCs w:val="24"/>
        </w:rPr>
      </w:pPr>
      <w:r w:rsidRPr="001C7B6B">
        <w:rPr>
          <w:rFonts w:ascii="Calibri" w:hAnsi="Calibri" w:cs="Calibri"/>
          <w:sz w:val="24"/>
          <w:szCs w:val="24"/>
        </w:rPr>
        <w:t>En caso de no poseer parte o la totalidad de los equipos, describir los que habrá de utilizar para cada tarea en caso de que le sea adjudicado el contrato, y que habrá de contar con los mismos hasta la finalización de la/las tareas correspondientes, lo cual obligará a la empresa frente al contratante a cumplir con dichos plazos.</w:t>
      </w:r>
    </w:p>
    <w:p w14:paraId="6A735083" w14:textId="77777777" w:rsidR="00DC2721" w:rsidRPr="001C7B6B" w:rsidRDefault="00DC2721">
      <w:pPr>
        <w:tabs>
          <w:tab w:val="left" w:pos="-720"/>
        </w:tabs>
        <w:ind w:left="284"/>
        <w:jc w:val="both"/>
        <w:rPr>
          <w:rFonts w:ascii="Calibri" w:hAnsi="Calibri" w:cs="Calibri"/>
          <w:spacing w:val="-3"/>
          <w:sz w:val="24"/>
          <w:szCs w:val="24"/>
        </w:rPr>
      </w:pPr>
    </w:p>
    <w:p w14:paraId="64E4AAF9"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Las propuestas serán presentadas de acuerdo a lo establecido en los formularios Nº 2 y Nº 3 que se presentan en la Sección II (Formularios y Anexos).</w:t>
      </w:r>
    </w:p>
    <w:p w14:paraId="337FF630" w14:textId="77777777" w:rsidR="00DC2721"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A los efectos de la presentación y comparación de ofertas se utilizarán los cuadros de cantidades (metrajes) que se establecen en el Formulario Nº 3.</w:t>
      </w:r>
    </w:p>
    <w:p w14:paraId="3B1E2741" w14:textId="77777777" w:rsidR="00B4797D" w:rsidRDefault="00B4797D">
      <w:pPr>
        <w:tabs>
          <w:tab w:val="left" w:pos="-720"/>
        </w:tabs>
        <w:ind w:left="284"/>
        <w:jc w:val="both"/>
        <w:rPr>
          <w:rFonts w:ascii="Calibri" w:hAnsi="Calibri" w:cs="Calibri"/>
          <w:spacing w:val="-3"/>
          <w:sz w:val="24"/>
          <w:szCs w:val="24"/>
        </w:rPr>
      </w:pPr>
    </w:p>
    <w:p w14:paraId="4D4094E6" w14:textId="77777777" w:rsidR="00B4797D" w:rsidRPr="00B4797D" w:rsidRDefault="00B4797D" w:rsidP="00B4797D">
      <w:pPr>
        <w:tabs>
          <w:tab w:val="left" w:pos="-720"/>
        </w:tabs>
        <w:ind w:left="284"/>
        <w:jc w:val="both"/>
        <w:rPr>
          <w:rFonts w:ascii="Calibri" w:hAnsi="Calibri" w:cs="Calibri"/>
          <w:b/>
          <w:spacing w:val="-3"/>
          <w:sz w:val="24"/>
          <w:szCs w:val="24"/>
        </w:rPr>
      </w:pPr>
      <w:r w:rsidRPr="00B4797D">
        <w:rPr>
          <w:rFonts w:ascii="Calibri" w:hAnsi="Calibri" w:cs="Calibri"/>
          <w:b/>
          <w:spacing w:val="-3"/>
          <w:sz w:val="24"/>
          <w:szCs w:val="24"/>
        </w:rPr>
        <w:t xml:space="preserve">Además de la oferta en formato papel se solicita (a los efectos de ser adjuntada al expediente electrónico) una copia de la misma </w:t>
      </w:r>
      <w:proofErr w:type="spellStart"/>
      <w:r w:rsidRPr="00B4797D">
        <w:rPr>
          <w:rFonts w:ascii="Calibri" w:hAnsi="Calibri" w:cs="Calibri"/>
          <w:b/>
          <w:spacing w:val="-3"/>
          <w:sz w:val="24"/>
          <w:szCs w:val="24"/>
        </w:rPr>
        <w:t>via</w:t>
      </w:r>
      <w:proofErr w:type="spellEnd"/>
      <w:r w:rsidRPr="00B4797D">
        <w:rPr>
          <w:rFonts w:ascii="Calibri" w:hAnsi="Calibri" w:cs="Calibri"/>
          <w:b/>
          <w:spacing w:val="-3"/>
          <w:sz w:val="24"/>
          <w:szCs w:val="24"/>
        </w:rPr>
        <w:t xml:space="preserve"> e-mail o en formato digital.</w:t>
      </w:r>
    </w:p>
    <w:p w14:paraId="4F146036" w14:textId="77777777" w:rsidR="00DC2721" w:rsidRPr="001C7B6B" w:rsidRDefault="00DC2721">
      <w:pPr>
        <w:tabs>
          <w:tab w:val="left" w:pos="-720"/>
          <w:tab w:val="left" w:pos="0"/>
        </w:tabs>
        <w:jc w:val="both"/>
        <w:rPr>
          <w:rFonts w:ascii="Calibri" w:hAnsi="Calibri" w:cs="Calibri"/>
          <w:b/>
          <w:bCs/>
          <w:spacing w:val="-3"/>
          <w:sz w:val="24"/>
          <w:szCs w:val="24"/>
        </w:rPr>
      </w:pPr>
    </w:p>
    <w:p w14:paraId="5BBBCA1D" w14:textId="07184A80" w:rsidR="00DC2721" w:rsidRPr="001C7B6B" w:rsidRDefault="004C78F5">
      <w:pPr>
        <w:pStyle w:val="pliegsubtit"/>
        <w:jc w:val="both"/>
        <w:rPr>
          <w:rFonts w:ascii="Calibri" w:hAnsi="Calibri" w:cs="Calibri"/>
        </w:rPr>
      </w:pPr>
      <w:r w:rsidRPr="001C7B6B">
        <w:rPr>
          <w:rFonts w:ascii="Calibri" w:hAnsi="Calibri" w:cs="Calibri"/>
        </w:rPr>
        <w:t xml:space="preserve">06 – </w:t>
      </w:r>
      <w:r w:rsidR="007B002F">
        <w:rPr>
          <w:rFonts w:ascii="Calibri" w:hAnsi="Calibri" w:cs="Calibri"/>
        </w:rPr>
        <w:t>Condiciones</w:t>
      </w:r>
      <w:r w:rsidRPr="001C7B6B">
        <w:rPr>
          <w:rFonts w:ascii="Calibri" w:hAnsi="Calibri" w:cs="Calibri"/>
        </w:rPr>
        <w:t xml:space="preserve"> particulares</w:t>
      </w:r>
    </w:p>
    <w:p w14:paraId="4E4593D9" w14:textId="77777777" w:rsidR="00DC2721" w:rsidRPr="001C7B6B" w:rsidRDefault="004C78F5">
      <w:pPr>
        <w:pStyle w:val="pliegsubtit"/>
        <w:ind w:left="284"/>
        <w:jc w:val="both"/>
        <w:rPr>
          <w:rFonts w:ascii="Calibri" w:hAnsi="Calibri" w:cs="Calibri"/>
          <w:spacing w:val="-3"/>
        </w:rPr>
      </w:pPr>
      <w:r w:rsidRPr="001C7B6B">
        <w:rPr>
          <w:rFonts w:ascii="Calibri" w:hAnsi="Calibri" w:cs="Calibri"/>
        </w:rPr>
        <w:t>6.1 – examen y adquisición</w:t>
      </w:r>
    </w:p>
    <w:p w14:paraId="38B40704" w14:textId="77777777" w:rsidR="00DC2721" w:rsidRPr="001C7B6B" w:rsidRDefault="004C78F5">
      <w:pPr>
        <w:pStyle w:val="BodyTextIndent31"/>
        <w:widowControl/>
        <w:tabs>
          <w:tab w:val="clear" w:pos="0"/>
          <w:tab w:val="clear" w:pos="720"/>
          <w:tab w:val="clear" w:pos="4680"/>
        </w:tabs>
        <w:suppressAutoHyphens w:val="0"/>
        <w:overflowPunct/>
        <w:autoSpaceDE/>
        <w:textAlignment w:val="auto"/>
        <w:rPr>
          <w:rFonts w:ascii="Calibri" w:hAnsi="Calibri" w:cs="Calibri"/>
          <w:sz w:val="24"/>
          <w:szCs w:val="24"/>
        </w:rPr>
      </w:pPr>
      <w:r w:rsidRPr="001C7B6B">
        <w:rPr>
          <w:rFonts w:ascii="Calibri" w:hAnsi="Calibri" w:cs="Calibri"/>
          <w:sz w:val="24"/>
          <w:szCs w:val="24"/>
        </w:rPr>
        <w:t xml:space="preserve">La adquisición de este Pliego se efectuará en la </w:t>
      </w:r>
      <w:r w:rsidR="00B76A9F">
        <w:rPr>
          <w:rFonts w:ascii="Calibri" w:hAnsi="Calibri" w:cs="Calibri"/>
          <w:sz w:val="24"/>
          <w:szCs w:val="24"/>
        </w:rPr>
        <w:t>D</w:t>
      </w:r>
      <w:r w:rsidRPr="001C7B6B">
        <w:rPr>
          <w:rFonts w:ascii="Calibri" w:hAnsi="Calibri" w:cs="Calibri"/>
          <w:sz w:val="24"/>
          <w:szCs w:val="24"/>
        </w:rPr>
        <w:t xml:space="preserve">ivisión Adquisiciones  de la Dirección General de Hacienda,  previo pago en la </w:t>
      </w:r>
      <w:r w:rsidR="00B76A9F">
        <w:rPr>
          <w:rFonts w:ascii="Calibri" w:hAnsi="Calibri" w:cs="Calibri"/>
          <w:sz w:val="24"/>
          <w:szCs w:val="24"/>
        </w:rPr>
        <w:t xml:space="preserve">División tributos de la Intendencia </w:t>
      </w:r>
      <w:r w:rsidRPr="001C7B6B">
        <w:rPr>
          <w:rFonts w:ascii="Calibri" w:hAnsi="Calibri" w:cs="Calibri"/>
          <w:sz w:val="24"/>
          <w:szCs w:val="24"/>
        </w:rPr>
        <w:t>de Rivera, o en el C</w:t>
      </w:r>
      <w:r w:rsidR="00B76A9F">
        <w:rPr>
          <w:rFonts w:ascii="Calibri" w:hAnsi="Calibri" w:cs="Calibri"/>
          <w:sz w:val="24"/>
          <w:szCs w:val="24"/>
        </w:rPr>
        <w:t>ongreso nacional de Intendentes, o en la Oficina descentralizada de la IDR en Montevideo (Rio Negro 1093)</w:t>
      </w:r>
      <w:r w:rsidRPr="001C7B6B">
        <w:rPr>
          <w:rFonts w:ascii="Calibri" w:hAnsi="Calibri" w:cs="Calibri"/>
          <w:sz w:val="24"/>
          <w:szCs w:val="24"/>
        </w:rPr>
        <w:t>.</w:t>
      </w:r>
    </w:p>
    <w:p w14:paraId="6D7DF00E" w14:textId="77777777" w:rsidR="00DC2721" w:rsidRPr="001C7B6B" w:rsidRDefault="004C78F5">
      <w:pPr>
        <w:tabs>
          <w:tab w:val="left" w:pos="-720"/>
        </w:tabs>
        <w:ind w:left="284"/>
        <w:jc w:val="both"/>
        <w:rPr>
          <w:rFonts w:ascii="Calibri" w:hAnsi="Calibri" w:cs="Calibri"/>
          <w:spacing w:val="-3"/>
          <w:sz w:val="24"/>
          <w:szCs w:val="24"/>
          <w:lang w:val="es-ES_tradnl"/>
        </w:rPr>
      </w:pPr>
      <w:r w:rsidRPr="001C7B6B">
        <w:rPr>
          <w:rFonts w:ascii="Calibri" w:hAnsi="Calibri" w:cs="Calibri"/>
          <w:spacing w:val="-3"/>
          <w:sz w:val="24"/>
          <w:szCs w:val="24"/>
          <w:lang w:val="es-ES_tradnl"/>
        </w:rPr>
        <w:t>En el momento de adquirir la documentación se establecerá un domicilio legal o número de fax, para posibilitar el envío de toda información complementaria.</w:t>
      </w:r>
    </w:p>
    <w:p w14:paraId="136F2D7E"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lang w:val="es-ES_tradnl"/>
        </w:rPr>
        <w:t>A todos los efectos legales se considerará suficientemente notificada la empresa oferente, con la notificación personal o copia de fax.</w:t>
      </w:r>
    </w:p>
    <w:p w14:paraId="2B30FD89" w14:textId="77777777" w:rsidR="00DC2721" w:rsidRPr="001C7B6B" w:rsidRDefault="004C78F5">
      <w:pPr>
        <w:pStyle w:val="pliegsubtit"/>
        <w:ind w:left="284"/>
        <w:jc w:val="both"/>
        <w:rPr>
          <w:rFonts w:ascii="Calibri" w:hAnsi="Calibri" w:cs="Calibri"/>
          <w:spacing w:val="-3"/>
        </w:rPr>
      </w:pPr>
      <w:r w:rsidRPr="001C7B6B">
        <w:rPr>
          <w:rFonts w:ascii="Calibri" w:hAnsi="Calibri" w:cs="Calibri"/>
        </w:rPr>
        <w:t>6.2 - aclaraciones</w:t>
      </w:r>
    </w:p>
    <w:p w14:paraId="41013ED2" w14:textId="77777777" w:rsidR="00DC2721" w:rsidRPr="001C7B6B" w:rsidRDefault="004C78F5">
      <w:pPr>
        <w:tabs>
          <w:tab w:val="left" w:pos="-720"/>
          <w:tab w:val="left" w:pos="284"/>
        </w:tabs>
        <w:ind w:left="284"/>
        <w:jc w:val="both"/>
        <w:rPr>
          <w:rFonts w:ascii="Calibri" w:hAnsi="Calibri" w:cs="Calibri"/>
          <w:sz w:val="24"/>
          <w:szCs w:val="24"/>
        </w:rPr>
      </w:pPr>
      <w:r w:rsidRPr="001C7B6B">
        <w:rPr>
          <w:rFonts w:ascii="Calibri" w:hAnsi="Calibri" w:cs="Calibri"/>
          <w:spacing w:val="-3"/>
          <w:sz w:val="24"/>
          <w:szCs w:val="24"/>
        </w:rPr>
        <w:t xml:space="preserve">Cualquier posible licitante que haya adquirido el pliego puede solicitar aclaraciones sobre los documentos de licitación mediante comunicación por carta a la Administración o fax dirigido a la dirección indicada en el llamado a licitación, a más tardar 5 (cinco) días antes de que venza el plazo para la presentación de ofertas. La Administración dará respuesta por escrito a las solicitudes que reciba. Se enviará copia escrita de las respuestas por carta, correo electrónico </w:t>
      </w:r>
      <w:r w:rsidRPr="001C7B6B">
        <w:rPr>
          <w:rFonts w:ascii="Calibri" w:hAnsi="Calibri" w:cs="Calibri"/>
          <w:spacing w:val="-3"/>
          <w:sz w:val="24"/>
          <w:szCs w:val="24"/>
        </w:rPr>
        <w:lastRenderedPageBreak/>
        <w:t>o fax (incluida una explicación de la consulta pero sin identificar su origen) a todos los posibles licitantes que hayan adquirido los documentos de licitación.</w:t>
      </w:r>
    </w:p>
    <w:p w14:paraId="67D3CC36" w14:textId="77777777" w:rsidR="00DC2721" w:rsidRPr="001C7B6B" w:rsidRDefault="004C78F5">
      <w:pPr>
        <w:pStyle w:val="pliegsubtit"/>
        <w:ind w:left="284"/>
        <w:jc w:val="both"/>
        <w:rPr>
          <w:rFonts w:ascii="Calibri" w:hAnsi="Calibri" w:cs="Calibri"/>
          <w:spacing w:val="-3"/>
        </w:rPr>
      </w:pPr>
      <w:r w:rsidRPr="001C7B6B">
        <w:rPr>
          <w:rFonts w:ascii="Calibri" w:hAnsi="Calibri" w:cs="Calibri"/>
        </w:rPr>
        <w:t>6.3 – modificaciones</w:t>
      </w:r>
    </w:p>
    <w:p w14:paraId="299CD72C" w14:textId="77777777" w:rsidR="00DC2721" w:rsidRPr="001C7B6B" w:rsidRDefault="004C78F5">
      <w:pPr>
        <w:tabs>
          <w:tab w:val="left" w:pos="-720"/>
          <w:tab w:val="left" w:pos="284"/>
          <w:tab w:val="left" w:pos="720"/>
        </w:tabs>
        <w:ind w:left="284"/>
        <w:jc w:val="both"/>
        <w:rPr>
          <w:rFonts w:ascii="Calibri" w:hAnsi="Calibri" w:cs="Calibri"/>
          <w:spacing w:val="-3"/>
          <w:sz w:val="24"/>
          <w:szCs w:val="24"/>
        </w:rPr>
      </w:pPr>
      <w:r w:rsidRPr="001C7B6B">
        <w:rPr>
          <w:rFonts w:ascii="Calibri" w:hAnsi="Calibri" w:cs="Calibri"/>
          <w:spacing w:val="-3"/>
          <w:sz w:val="24"/>
          <w:szCs w:val="24"/>
        </w:rPr>
        <w:t>La Administración podrá, por cualquier causa y en cualquier momento antes de que venza el plazo para la presentación de ofertas, modificar los documentos de licitación mediante enmienda o comunicado, ya sea por iniciativa propia o en atención a una aclaración solicitada por un posible licitante.</w:t>
      </w:r>
    </w:p>
    <w:p w14:paraId="00F76C02" w14:textId="77777777" w:rsidR="00DC2721" w:rsidRPr="001C7B6B" w:rsidRDefault="004C78F5">
      <w:pPr>
        <w:tabs>
          <w:tab w:val="left" w:pos="-720"/>
          <w:tab w:val="left" w:pos="284"/>
        </w:tabs>
        <w:ind w:left="284"/>
        <w:jc w:val="both"/>
        <w:rPr>
          <w:rFonts w:ascii="Calibri" w:hAnsi="Calibri" w:cs="Calibri"/>
          <w:spacing w:val="-3"/>
          <w:sz w:val="24"/>
          <w:szCs w:val="24"/>
        </w:rPr>
      </w:pPr>
      <w:r w:rsidRPr="001C7B6B">
        <w:rPr>
          <w:rFonts w:ascii="Calibri" w:hAnsi="Calibri" w:cs="Calibri"/>
          <w:spacing w:val="-3"/>
          <w:sz w:val="24"/>
          <w:szCs w:val="24"/>
        </w:rPr>
        <w:t>Todos los posibles licitantes serán notificados por carta, correo electrónico o mediante fax de las enmiendas o comunicados, los que serán obligatorios para ellos. La simple copia del fax constituirá plena prueba de la notificación.</w:t>
      </w:r>
    </w:p>
    <w:p w14:paraId="2EF744F8" w14:textId="77777777" w:rsidR="00DC2721" w:rsidRPr="001C7B6B" w:rsidRDefault="004C78F5">
      <w:pPr>
        <w:tabs>
          <w:tab w:val="left" w:pos="-720"/>
          <w:tab w:val="left" w:pos="284"/>
        </w:tabs>
        <w:ind w:left="284"/>
        <w:jc w:val="both"/>
        <w:rPr>
          <w:rFonts w:ascii="Calibri" w:hAnsi="Calibri" w:cs="Calibri"/>
          <w:sz w:val="24"/>
          <w:szCs w:val="24"/>
        </w:rPr>
      </w:pPr>
      <w:r w:rsidRPr="001C7B6B">
        <w:rPr>
          <w:rFonts w:ascii="Calibri" w:hAnsi="Calibri" w:cs="Calibri"/>
          <w:spacing w:val="-3"/>
          <w:sz w:val="24"/>
          <w:szCs w:val="24"/>
        </w:rPr>
        <w:t>La Administración tendrá la facultad discrecional de prorrogar el plazo para la presentación de ofertas a fin de dar a los posibles licitantes tiempo razonable para tener en cuenta en la preparación de sus ofertas la enmienda o comunicados relativos a los documentos de licitación,</w:t>
      </w:r>
      <w:r w:rsidR="00D944F5" w:rsidRPr="001C7B6B">
        <w:rPr>
          <w:rFonts w:ascii="Calibri" w:hAnsi="Calibri" w:cs="Calibri"/>
          <w:spacing w:val="-3"/>
          <w:sz w:val="24"/>
          <w:szCs w:val="24"/>
        </w:rPr>
        <w:t xml:space="preserve"> </w:t>
      </w:r>
      <w:r w:rsidRPr="001C7B6B">
        <w:rPr>
          <w:rFonts w:ascii="Calibri" w:hAnsi="Calibri" w:cs="Calibri"/>
          <w:spacing w:val="-3"/>
          <w:sz w:val="24"/>
          <w:szCs w:val="24"/>
        </w:rPr>
        <w:t>sin necesidad de publicar la nueva fecha de apertura, siendo suficiente la notificación a los adquirentes del pliego.</w:t>
      </w:r>
    </w:p>
    <w:p w14:paraId="5F1DB96E" w14:textId="77777777" w:rsidR="00DC2721" w:rsidRPr="001C7B6B" w:rsidRDefault="004C78F5">
      <w:pPr>
        <w:pStyle w:val="pliegsubtit"/>
        <w:ind w:left="284"/>
        <w:jc w:val="both"/>
        <w:rPr>
          <w:rFonts w:ascii="Calibri" w:hAnsi="Calibri" w:cs="Calibri"/>
          <w:b w:val="0"/>
          <w:bCs w:val="0"/>
          <w:lang w:val="es-ES"/>
        </w:rPr>
      </w:pPr>
      <w:r w:rsidRPr="001C7B6B">
        <w:rPr>
          <w:rFonts w:ascii="Calibri" w:hAnsi="Calibri" w:cs="Calibri"/>
        </w:rPr>
        <w:t>6.4 – documentos que se consideran parte del pliego de especificaciones  particulares</w:t>
      </w:r>
    </w:p>
    <w:p w14:paraId="125FA66A" w14:textId="68531C96" w:rsidR="00DC2721" w:rsidRPr="001C7B6B" w:rsidRDefault="004C78F5">
      <w:pPr>
        <w:pStyle w:val="Continuarlista1"/>
        <w:ind w:left="284"/>
        <w:rPr>
          <w:rFonts w:ascii="Calibri" w:hAnsi="Calibri" w:cs="Calibri"/>
          <w:sz w:val="24"/>
          <w:szCs w:val="24"/>
        </w:rPr>
      </w:pPr>
      <w:r w:rsidRPr="001C7B6B">
        <w:rPr>
          <w:rFonts w:ascii="Calibri" w:hAnsi="Calibri" w:cs="Calibri"/>
          <w:b w:val="0"/>
          <w:bCs w:val="0"/>
          <w:sz w:val="24"/>
          <w:szCs w:val="24"/>
          <w:lang w:val="es-ES"/>
        </w:rPr>
        <w:t>Se establece que en todo lo no previsto y aplicado por el Pliego de Especificaciones Particulares (P.E.P.)</w:t>
      </w:r>
      <w:r w:rsidR="002751D5">
        <w:rPr>
          <w:rFonts w:ascii="Calibri" w:hAnsi="Calibri" w:cs="Calibri"/>
          <w:b w:val="0"/>
          <w:bCs w:val="0"/>
          <w:sz w:val="24"/>
          <w:szCs w:val="24"/>
          <w:lang w:val="es-ES"/>
        </w:rPr>
        <w:t xml:space="preserve"> regirán</w:t>
      </w:r>
      <w:r w:rsidRPr="001C7B6B">
        <w:rPr>
          <w:rFonts w:ascii="Calibri" w:hAnsi="Calibri" w:cs="Calibri"/>
          <w:b w:val="0"/>
          <w:bCs w:val="0"/>
          <w:sz w:val="24"/>
          <w:szCs w:val="24"/>
          <w:lang w:val="es-ES"/>
        </w:rPr>
        <w:t xml:space="preserve"> y se consideran parte de este Pliego, los siguientes documentos:</w:t>
      </w:r>
    </w:p>
    <w:p w14:paraId="7A7FEC72" w14:textId="77777777" w:rsidR="00DC2721" w:rsidRPr="002751D5" w:rsidRDefault="00DC2721">
      <w:pPr>
        <w:tabs>
          <w:tab w:val="left" w:pos="-720"/>
          <w:tab w:val="left" w:pos="284"/>
          <w:tab w:val="left" w:pos="720"/>
          <w:tab w:val="left" w:pos="1440"/>
          <w:tab w:val="left" w:pos="2160"/>
        </w:tabs>
        <w:ind w:left="284"/>
        <w:jc w:val="both"/>
        <w:rPr>
          <w:rFonts w:ascii="Calibri" w:hAnsi="Calibri" w:cs="Calibri"/>
          <w:sz w:val="24"/>
          <w:szCs w:val="24"/>
          <w:lang w:val="es-ES_tradnl"/>
        </w:rPr>
      </w:pPr>
    </w:p>
    <w:p w14:paraId="189EDD9C" w14:textId="77777777" w:rsidR="00DC2721" w:rsidRPr="001C7B6B" w:rsidRDefault="004C78F5" w:rsidP="002751D5">
      <w:pPr>
        <w:numPr>
          <w:ilvl w:val="0"/>
          <w:numId w:val="5"/>
        </w:numPr>
        <w:tabs>
          <w:tab w:val="left" w:pos="1004"/>
          <w:tab w:val="left" w:pos="1440"/>
          <w:tab w:val="left" w:pos="2160"/>
        </w:tabs>
        <w:ind w:left="1004" w:hanging="578"/>
        <w:jc w:val="both"/>
        <w:rPr>
          <w:rFonts w:ascii="Calibri" w:hAnsi="Calibri" w:cs="Calibri"/>
          <w:b/>
          <w:bCs/>
          <w:spacing w:val="-3"/>
          <w:sz w:val="24"/>
          <w:szCs w:val="24"/>
        </w:rPr>
      </w:pPr>
      <w:r w:rsidRPr="001C7B6B">
        <w:rPr>
          <w:rFonts w:ascii="Calibri" w:hAnsi="Calibri" w:cs="Calibri"/>
          <w:sz w:val="24"/>
          <w:szCs w:val="24"/>
        </w:rPr>
        <w:t>Enmiendas o aclaraciones efectuadas por la Administración relativas al proyecto, durante el plazo del llamado a licitación.</w:t>
      </w:r>
    </w:p>
    <w:p w14:paraId="522FD64E" w14:textId="77777777" w:rsidR="00DC2721" w:rsidRPr="001C7B6B" w:rsidRDefault="004C78F5" w:rsidP="002751D5">
      <w:pPr>
        <w:pStyle w:val="Ttulo2"/>
        <w:numPr>
          <w:ilvl w:val="0"/>
          <w:numId w:val="5"/>
        </w:numPr>
        <w:tabs>
          <w:tab w:val="left" w:pos="1004"/>
        </w:tabs>
        <w:ind w:left="1004" w:hanging="578"/>
        <w:jc w:val="both"/>
        <w:rPr>
          <w:rFonts w:ascii="Calibri" w:hAnsi="Calibri" w:cs="Calibri"/>
          <w:b w:val="0"/>
          <w:bCs w:val="0"/>
          <w:spacing w:val="-3"/>
          <w:sz w:val="24"/>
          <w:szCs w:val="24"/>
        </w:rPr>
      </w:pPr>
      <w:r w:rsidRPr="001C7B6B">
        <w:rPr>
          <w:rFonts w:ascii="Calibri" w:hAnsi="Calibri" w:cs="Calibri"/>
          <w:b w:val="0"/>
          <w:bCs w:val="0"/>
          <w:spacing w:val="-3"/>
          <w:sz w:val="24"/>
          <w:szCs w:val="24"/>
        </w:rPr>
        <w:t>Leyes y decretos del Poder Ejecutivo vigentes al abrirse las propuestas.</w:t>
      </w:r>
    </w:p>
    <w:p w14:paraId="53EE12C0" w14:textId="77777777" w:rsidR="002751D5" w:rsidRPr="002751D5" w:rsidRDefault="004C78F5" w:rsidP="002751D5">
      <w:pPr>
        <w:pStyle w:val="Ttulo2"/>
        <w:numPr>
          <w:ilvl w:val="1"/>
          <w:numId w:val="5"/>
        </w:numPr>
        <w:tabs>
          <w:tab w:val="clear" w:pos="1080"/>
          <w:tab w:val="left" w:pos="720"/>
          <w:tab w:val="num" w:pos="851"/>
        </w:tabs>
        <w:ind w:hanging="654"/>
        <w:jc w:val="both"/>
        <w:rPr>
          <w:rFonts w:ascii="Calibri" w:hAnsi="Calibri" w:cs="Calibri"/>
          <w:b w:val="0"/>
          <w:sz w:val="24"/>
          <w:szCs w:val="24"/>
        </w:rPr>
      </w:pPr>
      <w:r w:rsidRPr="002751D5">
        <w:rPr>
          <w:rFonts w:ascii="Calibri" w:hAnsi="Calibri" w:cs="Calibri"/>
          <w:b w:val="0"/>
          <w:spacing w:val="-3"/>
          <w:sz w:val="24"/>
          <w:szCs w:val="24"/>
        </w:rPr>
        <w:t>Las ordenes de servicio e instrucciones que expida la D</w:t>
      </w:r>
      <w:r w:rsidR="002751D5" w:rsidRPr="002751D5">
        <w:rPr>
          <w:rFonts w:ascii="Calibri" w:hAnsi="Calibri" w:cs="Calibri"/>
          <w:b w:val="0"/>
          <w:spacing w:val="-3"/>
          <w:sz w:val="24"/>
          <w:szCs w:val="24"/>
        </w:rPr>
        <w:t xml:space="preserve">irección de las Obras dentro de </w:t>
      </w:r>
      <w:r w:rsidRPr="002751D5">
        <w:rPr>
          <w:rFonts w:ascii="Calibri" w:hAnsi="Calibri" w:cs="Calibri"/>
          <w:b w:val="0"/>
          <w:spacing w:val="-3"/>
          <w:sz w:val="24"/>
          <w:szCs w:val="24"/>
        </w:rPr>
        <w:t>las facultades que le confieren los documentos de este pliego.</w:t>
      </w:r>
    </w:p>
    <w:p w14:paraId="28E73900" w14:textId="77777777" w:rsidR="002751D5" w:rsidRDefault="004C78F5" w:rsidP="002751D5">
      <w:pPr>
        <w:pStyle w:val="Ttulo2"/>
        <w:numPr>
          <w:ilvl w:val="0"/>
          <w:numId w:val="5"/>
        </w:numPr>
        <w:tabs>
          <w:tab w:val="left" w:pos="720"/>
          <w:tab w:val="num" w:pos="851"/>
        </w:tabs>
        <w:ind w:hanging="294"/>
        <w:jc w:val="both"/>
        <w:rPr>
          <w:rFonts w:ascii="Calibri" w:hAnsi="Calibri" w:cs="Calibri"/>
          <w:b w:val="0"/>
          <w:sz w:val="24"/>
          <w:szCs w:val="24"/>
        </w:rPr>
      </w:pPr>
      <w:r w:rsidRPr="002751D5">
        <w:rPr>
          <w:rFonts w:ascii="Calibri" w:hAnsi="Calibri" w:cs="Calibri"/>
          <w:b w:val="0"/>
          <w:sz w:val="24"/>
          <w:szCs w:val="24"/>
        </w:rPr>
        <w:t>TOCAF y normas municipales que regulen la materia.</w:t>
      </w:r>
    </w:p>
    <w:p w14:paraId="7784DB64" w14:textId="49828B51" w:rsidR="002751D5" w:rsidRPr="002751D5" w:rsidRDefault="004C78F5" w:rsidP="002751D5">
      <w:pPr>
        <w:pStyle w:val="Ttulo2"/>
        <w:numPr>
          <w:ilvl w:val="0"/>
          <w:numId w:val="5"/>
        </w:numPr>
        <w:tabs>
          <w:tab w:val="left" w:pos="720"/>
          <w:tab w:val="num" w:pos="851"/>
        </w:tabs>
        <w:ind w:hanging="294"/>
        <w:jc w:val="both"/>
        <w:rPr>
          <w:rFonts w:ascii="Calibri" w:hAnsi="Calibri" w:cs="Calibri"/>
          <w:b w:val="0"/>
          <w:sz w:val="24"/>
          <w:szCs w:val="24"/>
        </w:rPr>
      </w:pPr>
      <w:r w:rsidRPr="002751D5">
        <w:rPr>
          <w:rFonts w:ascii="Calibri" w:hAnsi="Calibri" w:cs="Calibri"/>
          <w:b w:val="0"/>
          <w:sz w:val="24"/>
          <w:szCs w:val="24"/>
        </w:rPr>
        <w:t>Pliego Ge</w:t>
      </w:r>
      <w:r w:rsidR="002751D5" w:rsidRPr="002751D5">
        <w:rPr>
          <w:rFonts w:ascii="Calibri" w:hAnsi="Calibri" w:cs="Calibri"/>
          <w:b w:val="0"/>
          <w:sz w:val="24"/>
          <w:szCs w:val="24"/>
        </w:rPr>
        <w:t>neral de Condiciones de la IDR.</w:t>
      </w:r>
    </w:p>
    <w:p w14:paraId="34F69DF4" w14:textId="77777777" w:rsidR="002751D5" w:rsidRPr="002751D5" w:rsidRDefault="0050372F" w:rsidP="002751D5">
      <w:pPr>
        <w:pStyle w:val="Ttulo2"/>
        <w:numPr>
          <w:ilvl w:val="0"/>
          <w:numId w:val="5"/>
        </w:numPr>
        <w:tabs>
          <w:tab w:val="left" w:pos="720"/>
          <w:tab w:val="left" w:pos="1004"/>
        </w:tabs>
        <w:ind w:hanging="294"/>
        <w:jc w:val="both"/>
        <w:rPr>
          <w:rFonts w:ascii="Calibri" w:hAnsi="Calibri" w:cs="Calibri"/>
          <w:b w:val="0"/>
          <w:sz w:val="24"/>
          <w:szCs w:val="24"/>
        </w:rPr>
      </w:pPr>
      <w:r w:rsidRPr="002751D5">
        <w:rPr>
          <w:rFonts w:ascii="Calibri" w:hAnsi="Calibri" w:cs="Calibri"/>
          <w:b w:val="0"/>
          <w:sz w:val="24"/>
          <w:szCs w:val="24"/>
        </w:rPr>
        <w:t>Planos de la obra a realizar</w:t>
      </w:r>
    </w:p>
    <w:p w14:paraId="1AD301A0" w14:textId="74165A87" w:rsidR="00A51F38" w:rsidRPr="002751D5" w:rsidRDefault="00A51F38" w:rsidP="002751D5">
      <w:pPr>
        <w:pStyle w:val="Ttulo2"/>
        <w:numPr>
          <w:ilvl w:val="0"/>
          <w:numId w:val="5"/>
        </w:numPr>
        <w:tabs>
          <w:tab w:val="left" w:pos="720"/>
          <w:tab w:val="left" w:pos="1004"/>
        </w:tabs>
        <w:ind w:hanging="294"/>
        <w:jc w:val="both"/>
        <w:rPr>
          <w:rFonts w:ascii="Calibri" w:hAnsi="Calibri" w:cs="Calibri"/>
          <w:b w:val="0"/>
          <w:sz w:val="24"/>
          <w:szCs w:val="24"/>
        </w:rPr>
      </w:pPr>
      <w:r w:rsidRPr="002751D5">
        <w:rPr>
          <w:rFonts w:asciiTheme="minorHAnsi" w:hAnsiTheme="minorHAnsi" w:cstheme="minorHAnsi"/>
          <w:b w:val="0"/>
          <w:sz w:val="24"/>
          <w:szCs w:val="24"/>
        </w:rPr>
        <w:t>Especificaciones técnicas contenidas en “MEMORIA CONSTRUCTIVA PARA VIALIDAD URBANA” (en delante MCVU-2017-R0 del 03 de febrero de 2017)</w:t>
      </w:r>
    </w:p>
    <w:p w14:paraId="7F9BE6F8" w14:textId="77777777" w:rsidR="00DC2721" w:rsidRPr="001C7B6B" w:rsidRDefault="004C78F5">
      <w:pPr>
        <w:pStyle w:val="pliegsubtit"/>
        <w:jc w:val="both"/>
        <w:rPr>
          <w:rFonts w:ascii="Calibri" w:hAnsi="Calibri" w:cs="Calibri"/>
        </w:rPr>
      </w:pPr>
      <w:r w:rsidRPr="001C7B6B">
        <w:rPr>
          <w:rFonts w:ascii="Calibri" w:hAnsi="Calibri" w:cs="Calibri"/>
        </w:rPr>
        <w:t>07 – moneda  de oferta, comparación y pagos</w:t>
      </w:r>
    </w:p>
    <w:p w14:paraId="1AF8A33E" w14:textId="77777777" w:rsidR="00DC2721" w:rsidRPr="001C7B6B" w:rsidRDefault="004C78F5">
      <w:pPr>
        <w:pStyle w:val="pliegsubtit"/>
        <w:ind w:left="284"/>
        <w:jc w:val="both"/>
        <w:rPr>
          <w:rFonts w:ascii="Calibri" w:hAnsi="Calibri" w:cs="Calibri"/>
        </w:rPr>
      </w:pPr>
      <w:r w:rsidRPr="001C7B6B">
        <w:rPr>
          <w:rFonts w:ascii="Calibri" w:hAnsi="Calibri" w:cs="Calibri"/>
        </w:rPr>
        <w:t>7.1 – moneda de oferta</w:t>
      </w:r>
    </w:p>
    <w:p w14:paraId="4F9B51C5" w14:textId="77777777" w:rsidR="00DC2721" w:rsidRPr="001C7B6B" w:rsidRDefault="004C78F5" w:rsidP="002751D5">
      <w:pPr>
        <w:tabs>
          <w:tab w:val="center" w:pos="-2694"/>
          <w:tab w:val="left" w:pos="-2552"/>
          <w:tab w:val="left" w:pos="-720"/>
        </w:tabs>
        <w:jc w:val="both"/>
        <w:rPr>
          <w:rFonts w:ascii="Calibri" w:hAnsi="Calibri" w:cs="Calibri"/>
          <w:sz w:val="24"/>
          <w:szCs w:val="24"/>
        </w:rPr>
      </w:pPr>
      <w:r w:rsidRPr="001C7B6B">
        <w:rPr>
          <w:rFonts w:ascii="Calibri" w:hAnsi="Calibri" w:cs="Calibri"/>
          <w:sz w:val="24"/>
          <w:szCs w:val="24"/>
        </w:rPr>
        <w:t>El oferente deberá expresar el precio de su oferta en pesos uruguayos.</w:t>
      </w:r>
    </w:p>
    <w:p w14:paraId="149CE104" w14:textId="77777777" w:rsidR="00DC2721" w:rsidRPr="001C7B6B" w:rsidRDefault="004C78F5">
      <w:pPr>
        <w:pStyle w:val="pliegsubtit"/>
        <w:ind w:left="284"/>
        <w:jc w:val="both"/>
        <w:rPr>
          <w:rFonts w:ascii="Calibri" w:hAnsi="Calibri"/>
        </w:rPr>
      </w:pPr>
      <w:r w:rsidRPr="001C7B6B">
        <w:rPr>
          <w:rFonts w:ascii="Calibri" w:hAnsi="Calibri" w:cs="Calibri"/>
        </w:rPr>
        <w:t>7.2 – comparación de ofertas</w:t>
      </w:r>
    </w:p>
    <w:p w14:paraId="6170FFE3" w14:textId="77777777" w:rsidR="00DC2721" w:rsidRPr="001C7B6B" w:rsidRDefault="004C78F5" w:rsidP="002751D5">
      <w:pPr>
        <w:pStyle w:val="Sangradetextonormal"/>
        <w:ind w:firstLine="0"/>
        <w:rPr>
          <w:sz w:val="24"/>
          <w:szCs w:val="24"/>
        </w:rPr>
      </w:pPr>
      <w:r w:rsidRPr="001C7B6B">
        <w:rPr>
          <w:sz w:val="24"/>
          <w:szCs w:val="24"/>
        </w:rPr>
        <w:t>La Administración se reserva el derecho de adjudicar la licitación a la o las ofertas que considere más convenientes para sus intereses, aunque no sea la de menor precio y también de rechazar a su exclusivo juicio, la totalidad de las ofertas.</w:t>
      </w:r>
    </w:p>
    <w:p w14:paraId="47159276" w14:textId="77777777" w:rsidR="00DC2721" w:rsidRPr="001C7B6B" w:rsidRDefault="004C78F5">
      <w:pPr>
        <w:pStyle w:val="Textoindependiente21"/>
        <w:rPr>
          <w:sz w:val="24"/>
          <w:szCs w:val="24"/>
        </w:rPr>
      </w:pPr>
      <w:r w:rsidRPr="001C7B6B">
        <w:rPr>
          <w:sz w:val="24"/>
          <w:szCs w:val="24"/>
        </w:rPr>
        <w:t xml:space="preserve">A los efectos de la evaluación, la Administración considerará dos  </w:t>
      </w:r>
      <w:r w:rsidR="00D944F5" w:rsidRPr="001C7B6B">
        <w:rPr>
          <w:sz w:val="24"/>
          <w:szCs w:val="24"/>
        </w:rPr>
        <w:t>ítems</w:t>
      </w:r>
      <w:r w:rsidRPr="001C7B6B">
        <w:rPr>
          <w:sz w:val="24"/>
          <w:szCs w:val="24"/>
        </w:rPr>
        <w:t xml:space="preserve"> con</w:t>
      </w:r>
      <w:r w:rsidR="00D944F5" w:rsidRPr="001C7B6B">
        <w:rPr>
          <w:sz w:val="24"/>
          <w:szCs w:val="24"/>
        </w:rPr>
        <w:t xml:space="preserve"> sus correspondientes  puntajes</w:t>
      </w:r>
      <w:r w:rsidRPr="001C7B6B">
        <w:rPr>
          <w:sz w:val="24"/>
          <w:szCs w:val="24"/>
        </w:rPr>
        <w:t>:</w:t>
      </w:r>
    </w:p>
    <w:p w14:paraId="21A0A165" w14:textId="77777777" w:rsidR="00DC2721" w:rsidRPr="001C7B6B" w:rsidRDefault="00DC2721">
      <w:pPr>
        <w:ind w:left="1440"/>
        <w:jc w:val="both"/>
        <w:rPr>
          <w:rFonts w:ascii="Calibri" w:hAnsi="Calibri" w:cs="Calibri"/>
          <w:sz w:val="24"/>
          <w:szCs w:val="24"/>
          <w:u w:val="single"/>
        </w:rPr>
      </w:pPr>
    </w:p>
    <w:p w14:paraId="2A5C6214" w14:textId="77777777" w:rsidR="00DC2721" w:rsidRPr="001C7B6B" w:rsidRDefault="004C78F5" w:rsidP="00074FC0">
      <w:pPr>
        <w:ind w:left="567"/>
        <w:jc w:val="both"/>
        <w:rPr>
          <w:rFonts w:ascii="Calibri" w:hAnsi="Calibri" w:cs="Calibri"/>
          <w:sz w:val="24"/>
          <w:szCs w:val="24"/>
          <w:u w:val="single"/>
        </w:rPr>
      </w:pPr>
      <w:r w:rsidRPr="001C7B6B">
        <w:rPr>
          <w:rFonts w:ascii="Calibri" w:hAnsi="Calibri" w:cs="Calibri"/>
          <w:sz w:val="24"/>
          <w:szCs w:val="24"/>
          <w:u w:val="single"/>
        </w:rPr>
        <w:lastRenderedPageBreak/>
        <w:t>1) Aptitud de la Empresa</w:t>
      </w:r>
      <w:r w:rsidRPr="001C7B6B">
        <w:rPr>
          <w:rFonts w:ascii="Calibri" w:hAnsi="Calibri" w:cs="Calibri"/>
          <w:sz w:val="24"/>
          <w:szCs w:val="24"/>
        </w:rPr>
        <w:t>: para la cual evaluará en forma conjunta los antecedentes en contratos similares, capacidad operativa demostrada por los recursos humanos y técnicos de cada propuesta, asignando los siguientes puntos: Buena: 50 puntos, Regula</w:t>
      </w:r>
      <w:r w:rsidR="00443B97" w:rsidRPr="001C7B6B">
        <w:rPr>
          <w:rFonts w:ascii="Calibri" w:hAnsi="Calibri" w:cs="Calibri"/>
          <w:sz w:val="24"/>
          <w:szCs w:val="24"/>
        </w:rPr>
        <w:t xml:space="preserve">r: 25 puntos, e Insuficiente: 0 </w:t>
      </w:r>
      <w:r w:rsidRPr="001C7B6B">
        <w:rPr>
          <w:rFonts w:ascii="Calibri" w:hAnsi="Calibri" w:cs="Calibri"/>
          <w:sz w:val="24"/>
          <w:szCs w:val="24"/>
        </w:rPr>
        <w:t>punto.</w:t>
      </w:r>
      <w:r w:rsidR="00443B97" w:rsidRPr="001C7B6B">
        <w:rPr>
          <w:rFonts w:ascii="Calibri" w:hAnsi="Calibri" w:cs="Calibri"/>
          <w:sz w:val="24"/>
          <w:szCs w:val="24"/>
        </w:rPr>
        <w:t xml:space="preserve"> </w:t>
      </w:r>
      <w:r w:rsidRPr="001C7B6B">
        <w:rPr>
          <w:rFonts w:ascii="Calibri" w:hAnsi="Calibri" w:cs="Calibri"/>
          <w:sz w:val="24"/>
          <w:szCs w:val="24"/>
        </w:rPr>
        <w:t>Para la correcta asignación de puntajes, la Comisión de Adjudicaciones podrá ponderar los méritos de todas las empresas en conjunto, de cuya comparación determinará las diferencias entre las mismas.</w:t>
      </w:r>
    </w:p>
    <w:p w14:paraId="352B708F" w14:textId="77777777" w:rsidR="00DC2721" w:rsidRPr="001C7B6B" w:rsidRDefault="004C78F5" w:rsidP="00074FC0">
      <w:pPr>
        <w:ind w:left="567"/>
        <w:jc w:val="both"/>
        <w:rPr>
          <w:rFonts w:ascii="Calibri" w:hAnsi="Calibri" w:cs="Calibri"/>
          <w:sz w:val="24"/>
          <w:szCs w:val="24"/>
        </w:rPr>
      </w:pPr>
      <w:r w:rsidRPr="001C7B6B">
        <w:rPr>
          <w:rFonts w:ascii="Calibri" w:hAnsi="Calibri" w:cs="Calibri"/>
          <w:sz w:val="24"/>
          <w:szCs w:val="24"/>
          <w:u w:val="single"/>
        </w:rPr>
        <w:t>2) El precio</w:t>
      </w:r>
      <w:r w:rsidRPr="001C7B6B">
        <w:rPr>
          <w:rFonts w:ascii="Calibri" w:hAnsi="Calibri" w:cs="Calibri"/>
          <w:sz w:val="24"/>
          <w:szCs w:val="24"/>
        </w:rPr>
        <w:t xml:space="preserve"> se evaluará asignando 200 puntos </w:t>
      </w:r>
      <w:r w:rsidR="00443B97" w:rsidRPr="001C7B6B">
        <w:rPr>
          <w:rFonts w:ascii="Calibri" w:hAnsi="Calibri" w:cs="Calibri"/>
          <w:sz w:val="24"/>
          <w:szCs w:val="24"/>
        </w:rPr>
        <w:t xml:space="preserve">(puntaje máximo) </w:t>
      </w:r>
      <w:r w:rsidRPr="001C7B6B">
        <w:rPr>
          <w:rFonts w:ascii="Calibri" w:hAnsi="Calibri" w:cs="Calibri"/>
          <w:sz w:val="24"/>
          <w:szCs w:val="24"/>
        </w:rPr>
        <w:t>a la propuesta de menor precio, restándole a los demás un punto por cada unidad porcentual de sobreprecio respecto de la mejor calificada.</w:t>
      </w:r>
    </w:p>
    <w:p w14:paraId="5E89E8E0" w14:textId="77777777" w:rsidR="00443B97" w:rsidRPr="001C7B6B" w:rsidRDefault="00443B97">
      <w:pPr>
        <w:ind w:left="1440"/>
        <w:jc w:val="both"/>
        <w:rPr>
          <w:rFonts w:ascii="Calibri" w:hAnsi="Calibri" w:cs="Calibri"/>
          <w:sz w:val="24"/>
          <w:szCs w:val="24"/>
        </w:rPr>
      </w:pPr>
    </w:p>
    <w:p w14:paraId="6BB7CBCA" w14:textId="77777777" w:rsidR="00DC2721" w:rsidRPr="001C7B6B" w:rsidRDefault="004C78F5">
      <w:pPr>
        <w:pStyle w:val="Sangra2detindependiente3"/>
        <w:rPr>
          <w:sz w:val="24"/>
          <w:szCs w:val="24"/>
        </w:rPr>
      </w:pPr>
      <w:r w:rsidRPr="001C7B6B">
        <w:rPr>
          <w:sz w:val="24"/>
          <w:szCs w:val="24"/>
        </w:rPr>
        <w:t>De la suma de todos los  puntajes, surgirá la oferta mejor calificada.</w:t>
      </w:r>
    </w:p>
    <w:p w14:paraId="0511EC3D" w14:textId="4443ACE2" w:rsidR="00DC2721" w:rsidRPr="001C7B6B" w:rsidRDefault="004C78F5">
      <w:pPr>
        <w:pStyle w:val="Sangra2detindependiente3"/>
        <w:rPr>
          <w:sz w:val="24"/>
          <w:szCs w:val="24"/>
        </w:rPr>
      </w:pPr>
      <w:r w:rsidRPr="001C7B6B">
        <w:rPr>
          <w:sz w:val="24"/>
          <w:szCs w:val="24"/>
        </w:rPr>
        <w:t>La notificación de la adjudicación a él o los adjudicatarios, constituirá, a todos los efectos legales, el contrato a que se refieren las normas legales y el presente pliego particular. Los derechos y obligaciones del adjudicatario son las que surgen de las normas, el presente pliego y la oferta.-</w:t>
      </w:r>
    </w:p>
    <w:p w14:paraId="78E835EC" w14:textId="77777777" w:rsidR="00DC2721" w:rsidRPr="001C7B6B" w:rsidRDefault="004C78F5">
      <w:pPr>
        <w:pStyle w:val="pliegsubtit"/>
        <w:ind w:left="284"/>
        <w:jc w:val="both"/>
        <w:rPr>
          <w:rFonts w:ascii="Calibri" w:hAnsi="Calibri" w:cs="Calibri"/>
        </w:rPr>
      </w:pPr>
      <w:r w:rsidRPr="001C7B6B">
        <w:rPr>
          <w:rFonts w:ascii="Calibri" w:hAnsi="Calibri" w:cs="Calibri"/>
        </w:rPr>
        <w:t>7.3 – forma de pago</w:t>
      </w:r>
    </w:p>
    <w:p w14:paraId="7F698469"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A tales efectos, el adjudicatario deberá presentar dentro de los cinco días hábiles siguientes a la terminación de cada mes, una factura debidamente conformada sin observaciones por el representante técnico de la Intendencia y p</w:t>
      </w:r>
      <w:r w:rsidR="001A7E2D" w:rsidRPr="001C7B6B">
        <w:rPr>
          <w:rFonts w:ascii="Calibri" w:hAnsi="Calibri" w:cs="Calibri"/>
          <w:sz w:val="24"/>
          <w:szCs w:val="24"/>
        </w:rPr>
        <w:t>or el Director General de Desarrollo y Medio Ambiente.</w:t>
      </w:r>
    </w:p>
    <w:p w14:paraId="0E099CB8" w14:textId="77777777" w:rsidR="00DC2721" w:rsidRPr="001C7B6B" w:rsidRDefault="00DC2721">
      <w:pPr>
        <w:pStyle w:val="Sangra2detindependiente1"/>
        <w:ind w:left="284"/>
        <w:rPr>
          <w:rFonts w:ascii="Calibri" w:hAnsi="Calibri" w:cs="Calibri"/>
          <w:sz w:val="24"/>
          <w:szCs w:val="24"/>
        </w:rPr>
      </w:pPr>
    </w:p>
    <w:p w14:paraId="21CDF9F7" w14:textId="77777777" w:rsidR="00DC2721" w:rsidRPr="001C7B6B" w:rsidRDefault="004C78F5">
      <w:pPr>
        <w:pStyle w:val="Sangra2detindependiente1"/>
        <w:ind w:left="284"/>
        <w:rPr>
          <w:rFonts w:ascii="Calibri" w:hAnsi="Calibri" w:cs="Calibri"/>
          <w:spacing w:val="-3"/>
          <w:sz w:val="24"/>
          <w:szCs w:val="24"/>
          <w:lang w:val="es-ES"/>
        </w:rPr>
      </w:pPr>
      <w:r w:rsidRPr="001C7B6B">
        <w:rPr>
          <w:rFonts w:ascii="Calibri" w:hAnsi="Calibri" w:cs="Calibri"/>
          <w:b/>
          <w:bCs/>
          <w:sz w:val="24"/>
          <w:szCs w:val="24"/>
        </w:rPr>
        <w:t>7.4 –ajuste de precio</w:t>
      </w:r>
    </w:p>
    <w:p w14:paraId="75FB3844" w14:textId="77777777" w:rsidR="00DC2721" w:rsidRPr="001C7B6B" w:rsidRDefault="004C78F5">
      <w:pPr>
        <w:pStyle w:val="Continuarlista1"/>
        <w:ind w:left="284"/>
        <w:rPr>
          <w:rFonts w:ascii="Calibri" w:hAnsi="Calibri" w:cs="Calibri"/>
          <w:sz w:val="24"/>
          <w:szCs w:val="24"/>
        </w:rPr>
      </w:pPr>
      <w:r w:rsidRPr="001C7B6B">
        <w:rPr>
          <w:rFonts w:ascii="Calibri" w:hAnsi="Calibri" w:cs="Calibri"/>
          <w:b w:val="0"/>
          <w:bCs w:val="0"/>
          <w:spacing w:val="-3"/>
          <w:sz w:val="24"/>
          <w:szCs w:val="24"/>
          <w:lang w:val="es-ES"/>
        </w:rPr>
        <w:t>El ajuste de precios se regirá por el IPC con frecuencia semestral, tomándose como índice base el vigente al momento de la apertura de ofertas.</w:t>
      </w:r>
    </w:p>
    <w:p w14:paraId="41AA8A1B" w14:textId="77777777" w:rsidR="00DC2721" w:rsidRPr="001C7B6B" w:rsidRDefault="004C78F5">
      <w:pPr>
        <w:pStyle w:val="pliegsubtit"/>
        <w:ind w:left="284"/>
        <w:jc w:val="both"/>
        <w:rPr>
          <w:rFonts w:ascii="Calibri" w:hAnsi="Calibri" w:cs="Calibri"/>
          <w:spacing w:val="-3"/>
        </w:rPr>
      </w:pPr>
      <w:r w:rsidRPr="001C7B6B">
        <w:rPr>
          <w:rFonts w:ascii="Calibri" w:hAnsi="Calibri" w:cs="Calibri"/>
        </w:rPr>
        <w:t>7.5 - período de mantenimiento de validez de oferta</w:t>
      </w:r>
    </w:p>
    <w:p w14:paraId="4680FBF5" w14:textId="43EC0110" w:rsidR="00DC2721" w:rsidRPr="001C7B6B" w:rsidRDefault="004C78F5">
      <w:pPr>
        <w:ind w:left="284"/>
        <w:jc w:val="both"/>
        <w:rPr>
          <w:rFonts w:ascii="Calibri" w:hAnsi="Calibri" w:cs="Calibri"/>
          <w:sz w:val="24"/>
          <w:szCs w:val="24"/>
        </w:rPr>
      </w:pPr>
      <w:r w:rsidRPr="001C7B6B">
        <w:rPr>
          <w:rFonts w:ascii="Calibri" w:hAnsi="Calibri" w:cs="Calibri"/>
          <w:spacing w:val="-3"/>
          <w:sz w:val="24"/>
          <w:szCs w:val="24"/>
        </w:rPr>
        <w:t xml:space="preserve">Las propuestas serán válidas y obligarán a los oferentes </w:t>
      </w:r>
      <w:r w:rsidR="00074FC0">
        <w:rPr>
          <w:rFonts w:ascii="Calibri" w:hAnsi="Calibri" w:cs="Calibri"/>
          <w:spacing w:val="-3"/>
          <w:sz w:val="24"/>
          <w:szCs w:val="24"/>
        </w:rPr>
        <w:t>a mantenerla por el término de 120</w:t>
      </w:r>
      <w:r w:rsidRPr="001C7B6B">
        <w:rPr>
          <w:rFonts w:ascii="Calibri" w:hAnsi="Calibri" w:cs="Calibri"/>
          <w:spacing w:val="-3"/>
          <w:sz w:val="24"/>
          <w:szCs w:val="24"/>
        </w:rPr>
        <w:t xml:space="preserve"> días a contar desde el día siguiente del correspondiente a la apertura de las mismas, a menos que, antes de expirar dicho plazo, la Administración ya se hubiera expedido respecto a ellas. El vencimiento del plazo establecido precedentemente no librará al oferente, a no ser que medie notificación escrita a la Administración de su decisión de retirar la oferta por fax y ésta no se pronunciara respecto de la adjudicación en el término de diez días perentorios.</w:t>
      </w:r>
    </w:p>
    <w:p w14:paraId="5D4ED126" w14:textId="77777777" w:rsidR="00DC2721" w:rsidRPr="001C7B6B" w:rsidRDefault="00DC2721">
      <w:pPr>
        <w:pStyle w:val="BodyTextIndent21"/>
        <w:tabs>
          <w:tab w:val="clear" w:pos="0"/>
          <w:tab w:val="clear" w:pos="426"/>
          <w:tab w:val="clear" w:pos="720"/>
          <w:tab w:val="clear" w:pos="4680"/>
        </w:tabs>
        <w:ind w:left="284"/>
        <w:rPr>
          <w:rFonts w:ascii="Calibri" w:hAnsi="Calibri" w:cs="Calibri"/>
          <w:sz w:val="24"/>
          <w:szCs w:val="24"/>
        </w:rPr>
      </w:pPr>
    </w:p>
    <w:p w14:paraId="17FD3237" w14:textId="23988992" w:rsidR="00DC2721" w:rsidRPr="001C7B6B" w:rsidRDefault="002B2D72">
      <w:pPr>
        <w:pStyle w:val="BodyTextIndent21"/>
        <w:tabs>
          <w:tab w:val="clear" w:pos="0"/>
          <w:tab w:val="clear" w:pos="426"/>
          <w:tab w:val="clear" w:pos="720"/>
          <w:tab w:val="clear" w:pos="4680"/>
          <w:tab w:val="left" w:pos="-1004"/>
        </w:tabs>
        <w:ind w:left="0"/>
        <w:rPr>
          <w:rFonts w:ascii="Calibri" w:hAnsi="Calibri" w:cs="Calibri"/>
          <w:b/>
          <w:bCs/>
          <w:sz w:val="24"/>
          <w:szCs w:val="24"/>
        </w:rPr>
      </w:pPr>
      <w:r>
        <w:rPr>
          <w:rFonts w:ascii="Calibri" w:hAnsi="Calibri" w:cs="Calibri"/>
          <w:b/>
          <w:bCs/>
          <w:sz w:val="24"/>
          <w:szCs w:val="24"/>
        </w:rPr>
        <w:t xml:space="preserve">      </w:t>
      </w:r>
      <w:r w:rsidR="004C78F5" w:rsidRPr="001C7B6B">
        <w:rPr>
          <w:rFonts w:ascii="Calibri" w:hAnsi="Calibri" w:cs="Calibri"/>
          <w:b/>
          <w:bCs/>
          <w:sz w:val="24"/>
          <w:szCs w:val="24"/>
        </w:rPr>
        <w:t>08  - garantías</w:t>
      </w:r>
    </w:p>
    <w:p w14:paraId="677C19A8" w14:textId="77777777" w:rsidR="00DC2721" w:rsidRPr="001C7B6B" w:rsidRDefault="00DC2721">
      <w:pPr>
        <w:ind w:left="284"/>
        <w:jc w:val="both"/>
        <w:rPr>
          <w:rFonts w:ascii="Calibri" w:hAnsi="Calibri" w:cs="Calibri"/>
          <w:b/>
          <w:bCs/>
          <w:spacing w:val="-3"/>
          <w:sz w:val="24"/>
          <w:szCs w:val="24"/>
          <w:lang w:val="es-ES_tradnl"/>
        </w:rPr>
      </w:pPr>
    </w:p>
    <w:p w14:paraId="1EF12C48" w14:textId="77777777" w:rsidR="00DC2721" w:rsidRPr="001C7B6B" w:rsidRDefault="004C78F5">
      <w:pPr>
        <w:pStyle w:val="Estilo3"/>
        <w:ind w:left="284"/>
        <w:jc w:val="both"/>
        <w:rPr>
          <w:rFonts w:ascii="Calibri" w:hAnsi="Calibri" w:cs="Calibri"/>
          <w:sz w:val="24"/>
          <w:szCs w:val="24"/>
        </w:rPr>
      </w:pPr>
      <w:r w:rsidRPr="001C7B6B">
        <w:rPr>
          <w:rFonts w:ascii="Calibri" w:hAnsi="Calibri" w:cs="Calibri"/>
          <w:sz w:val="24"/>
          <w:szCs w:val="24"/>
        </w:rPr>
        <w:t>8.1 - garantía de mantenimiento de oferta</w:t>
      </w:r>
    </w:p>
    <w:p w14:paraId="1F54A805" w14:textId="77777777" w:rsidR="00DC2721" w:rsidRPr="001C7B6B" w:rsidRDefault="004C78F5">
      <w:pPr>
        <w:pStyle w:val="Estilo3"/>
        <w:ind w:left="284"/>
        <w:jc w:val="both"/>
        <w:rPr>
          <w:rFonts w:ascii="Calibri" w:hAnsi="Calibri" w:cs="Calibri"/>
          <w:b w:val="0"/>
          <w:bCs w:val="0"/>
          <w:sz w:val="24"/>
          <w:szCs w:val="24"/>
        </w:rPr>
      </w:pPr>
      <w:r w:rsidRPr="001C7B6B">
        <w:rPr>
          <w:rFonts w:ascii="Calibri" w:hAnsi="Calibri" w:cs="Calibri"/>
          <w:b w:val="0"/>
          <w:bCs w:val="0"/>
          <w:sz w:val="24"/>
          <w:szCs w:val="24"/>
        </w:rPr>
        <w:t>No corresponde</w:t>
      </w:r>
    </w:p>
    <w:p w14:paraId="0DBE9B5D" w14:textId="77777777" w:rsidR="00DC2721" w:rsidRPr="001C7B6B" w:rsidRDefault="00DC2721">
      <w:pPr>
        <w:pStyle w:val="Estilo3"/>
        <w:ind w:left="0"/>
        <w:jc w:val="both"/>
        <w:rPr>
          <w:rFonts w:ascii="Calibri" w:hAnsi="Calibri" w:cs="Calibri"/>
          <w:b w:val="0"/>
          <w:bCs w:val="0"/>
          <w:sz w:val="24"/>
          <w:szCs w:val="24"/>
        </w:rPr>
      </w:pPr>
    </w:p>
    <w:p w14:paraId="645B0691" w14:textId="77777777" w:rsidR="00DC2721" w:rsidRPr="001C7B6B" w:rsidRDefault="004C78F5">
      <w:pPr>
        <w:pStyle w:val="Estilo3"/>
        <w:ind w:left="284"/>
        <w:jc w:val="both"/>
        <w:rPr>
          <w:rFonts w:ascii="Calibri" w:hAnsi="Calibri" w:cs="Calibri"/>
          <w:sz w:val="24"/>
          <w:szCs w:val="24"/>
        </w:rPr>
      </w:pPr>
      <w:r w:rsidRPr="001C7B6B">
        <w:rPr>
          <w:rFonts w:ascii="Calibri" w:hAnsi="Calibri" w:cs="Calibri"/>
          <w:sz w:val="24"/>
          <w:szCs w:val="24"/>
        </w:rPr>
        <w:t>8.2 - garantía de fiel cumplimiento de contrato</w:t>
      </w:r>
    </w:p>
    <w:p w14:paraId="119F52DA" w14:textId="77777777" w:rsidR="00DC2721" w:rsidRPr="001C7B6B" w:rsidRDefault="00815CE2">
      <w:pPr>
        <w:pStyle w:val="Sangra2detindependiente1"/>
        <w:ind w:left="284" w:firstLine="28"/>
        <w:rPr>
          <w:rFonts w:ascii="Calibri" w:hAnsi="Calibri" w:cs="Calibri"/>
          <w:sz w:val="24"/>
          <w:szCs w:val="24"/>
        </w:rPr>
      </w:pPr>
      <w:r w:rsidRPr="001C7B6B">
        <w:rPr>
          <w:rFonts w:ascii="Calibri" w:hAnsi="Calibri" w:cs="Calibri"/>
          <w:sz w:val="24"/>
          <w:szCs w:val="24"/>
        </w:rPr>
        <w:t>En caso de ser necesaria la presentación de una garantía de cumplimiento del contrato, d</w:t>
      </w:r>
      <w:r w:rsidR="004C78F5" w:rsidRPr="001C7B6B">
        <w:rPr>
          <w:rFonts w:ascii="Calibri" w:hAnsi="Calibri" w:cs="Calibri"/>
          <w:sz w:val="24"/>
          <w:szCs w:val="24"/>
        </w:rPr>
        <w:t>entro de los 5 (cinco) días siguientes a la notificación de la adjudicación de la contratación o su ampliación, el/los adjudicatario/s, en la Tesorería Municipal depositarán garantía de fiel cumplimiento de contrato equivalente al 5% (cinco por ciento) de la contratación debiendo agregar una copia del recibo de depósito al expediente licitatorio.</w:t>
      </w:r>
    </w:p>
    <w:p w14:paraId="283A35DC"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lastRenderedPageBreak/>
        <w:t>La falta de constitución de la garantía de fiel cumplimiento del contrato en tiempo y forma excepto que se haya autorizado una prórroga, hará caducar los derechos del o los adjudicatario/s, pudiendo la Administración reconsiderar el estudio de la licitación con exclusión del oferente adjudicado en primera instancia.</w:t>
      </w:r>
    </w:p>
    <w:p w14:paraId="5C310965"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La garantía podrá constituirse al contado o con fianza de una aseguradora de plaza.</w:t>
      </w:r>
    </w:p>
    <w:p w14:paraId="604244AD" w14:textId="77777777" w:rsidR="00DC2721" w:rsidRDefault="004C78F5">
      <w:pPr>
        <w:ind w:left="284"/>
        <w:jc w:val="both"/>
        <w:rPr>
          <w:rFonts w:ascii="Calibri" w:hAnsi="Calibri" w:cs="Calibri"/>
          <w:spacing w:val="-3"/>
          <w:sz w:val="24"/>
          <w:szCs w:val="24"/>
        </w:rPr>
      </w:pPr>
      <w:r w:rsidRPr="001C7B6B">
        <w:rPr>
          <w:rFonts w:ascii="Calibri" w:hAnsi="Calibri" w:cs="Calibri"/>
          <w:spacing w:val="-3"/>
          <w:sz w:val="24"/>
          <w:szCs w:val="24"/>
        </w:rPr>
        <w:t>La Intendencia podrá hacer uso de la facultad prevista en el art.64 del TOCAF</w:t>
      </w:r>
    </w:p>
    <w:p w14:paraId="69518AA5" w14:textId="77777777" w:rsidR="00A51F38" w:rsidRDefault="00A51F38">
      <w:pPr>
        <w:ind w:left="284"/>
        <w:jc w:val="both"/>
        <w:rPr>
          <w:rFonts w:ascii="Calibri" w:hAnsi="Calibri" w:cs="Calibri"/>
          <w:spacing w:val="-3"/>
          <w:sz w:val="24"/>
          <w:szCs w:val="24"/>
        </w:rPr>
      </w:pPr>
    </w:p>
    <w:p w14:paraId="7840C80F" w14:textId="77777777" w:rsidR="00A51F38" w:rsidRDefault="00A51F38">
      <w:pPr>
        <w:ind w:left="284"/>
        <w:jc w:val="both"/>
        <w:rPr>
          <w:rFonts w:ascii="Calibri" w:hAnsi="Calibri" w:cs="Calibri"/>
          <w:b/>
          <w:spacing w:val="-3"/>
          <w:sz w:val="24"/>
          <w:szCs w:val="24"/>
        </w:rPr>
      </w:pPr>
      <w:r w:rsidRPr="00A51F38">
        <w:rPr>
          <w:rFonts w:ascii="Calibri" w:hAnsi="Calibri" w:cs="Calibri"/>
          <w:b/>
          <w:spacing w:val="-3"/>
          <w:sz w:val="24"/>
          <w:szCs w:val="24"/>
        </w:rPr>
        <w:t>8.3- garantía por Ley de tercerizaciones-</w:t>
      </w:r>
    </w:p>
    <w:p w14:paraId="2A2CDC61" w14:textId="77777777" w:rsidR="00A51F38" w:rsidRPr="001C7B6B" w:rsidRDefault="00A51F38">
      <w:pPr>
        <w:ind w:left="284"/>
        <w:jc w:val="both"/>
        <w:rPr>
          <w:rFonts w:ascii="Calibri" w:hAnsi="Calibri" w:cs="Calibri"/>
          <w:spacing w:val="-3"/>
          <w:sz w:val="24"/>
          <w:szCs w:val="24"/>
        </w:rPr>
      </w:pPr>
      <w:r>
        <w:rPr>
          <w:rFonts w:ascii="Calibri" w:hAnsi="Calibri" w:cs="Calibri"/>
          <w:spacing w:val="-3"/>
          <w:sz w:val="24"/>
          <w:szCs w:val="24"/>
        </w:rPr>
        <w:t>El oferente deberá constituir garantía de cumplimiento de obligaciones por la ley de tercerizaciones equivalente al 20 % del monto del contrato, la cual se deberá mantener vigente  por el término de un año con posterioridad a la culminación de la obra.-</w:t>
      </w:r>
    </w:p>
    <w:p w14:paraId="160F39BA" w14:textId="77777777" w:rsidR="00DC2721" w:rsidRPr="001C7B6B" w:rsidRDefault="004C78F5">
      <w:pPr>
        <w:pStyle w:val="pliegsubtit"/>
        <w:jc w:val="both"/>
        <w:rPr>
          <w:rFonts w:ascii="Calibri" w:hAnsi="Calibri" w:cs="Calibri"/>
          <w:spacing w:val="-3"/>
        </w:rPr>
      </w:pPr>
      <w:r w:rsidRPr="001C7B6B">
        <w:rPr>
          <w:rFonts w:ascii="Calibri" w:hAnsi="Calibri" w:cs="Calibri"/>
        </w:rPr>
        <w:t>09 – plazo para trazado y replanteo</w:t>
      </w:r>
    </w:p>
    <w:p w14:paraId="612648CB"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El replanteo deberá iniciarse dentro de los diez (10) días a partir de la fecha de notificación al Contratista de la aprobación del contrato por la autoridad competente. El Contratista será notificado del día y hora en que se efectuará el trazado y replanteo, debiendo extenderse por duplicado un acta en que conste haberse verificado esta operación con arreglo al proyecto aprobado.</w:t>
      </w:r>
    </w:p>
    <w:p w14:paraId="14C384BE"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Uno de los ejemplares del acta se agregará al expediente respectivo, quedando el otro en poder del Contratista.</w:t>
      </w:r>
    </w:p>
    <w:p w14:paraId="2BC81D34" w14:textId="77777777" w:rsidR="00DC2721" w:rsidRPr="001C7B6B" w:rsidRDefault="004C78F5">
      <w:pPr>
        <w:pStyle w:val="pliegsubtit"/>
        <w:jc w:val="both"/>
        <w:rPr>
          <w:rFonts w:ascii="Calibri" w:hAnsi="Calibri" w:cs="Calibri"/>
          <w:spacing w:val="-3"/>
        </w:rPr>
      </w:pPr>
      <w:r w:rsidRPr="001C7B6B">
        <w:rPr>
          <w:rFonts w:ascii="Calibri" w:hAnsi="Calibri" w:cs="Calibri"/>
          <w:spacing w:val="-3"/>
          <w:lang w:val="es-ES"/>
        </w:rPr>
        <w:t>10</w:t>
      </w:r>
      <w:r w:rsidRPr="001C7B6B">
        <w:rPr>
          <w:rFonts w:ascii="Calibri" w:hAnsi="Calibri" w:cs="Calibri"/>
        </w:rPr>
        <w:t xml:space="preserve"> - órdenes de servicio</w:t>
      </w:r>
    </w:p>
    <w:p w14:paraId="371525DD" w14:textId="134F729D" w:rsidR="00DC2721" w:rsidRPr="001C7B6B" w:rsidRDefault="004C78F5">
      <w:pPr>
        <w:tabs>
          <w:tab w:val="left" w:pos="-720"/>
          <w:tab w:val="left" w:pos="0"/>
          <w:tab w:val="left" w:pos="426"/>
        </w:tabs>
        <w:ind w:left="284" w:hanging="426"/>
        <w:jc w:val="both"/>
        <w:rPr>
          <w:rFonts w:ascii="Calibri" w:hAnsi="Calibri" w:cs="Calibri"/>
          <w:spacing w:val="-3"/>
          <w:sz w:val="24"/>
          <w:szCs w:val="24"/>
        </w:rPr>
      </w:pPr>
      <w:r w:rsidRPr="001C7B6B">
        <w:rPr>
          <w:rFonts w:ascii="Calibri" w:hAnsi="Calibri" w:cs="Calibri"/>
          <w:spacing w:val="-3"/>
          <w:sz w:val="24"/>
          <w:szCs w:val="24"/>
        </w:rPr>
        <w:t xml:space="preserve">   </w:t>
      </w:r>
      <w:r w:rsidR="00B4797D">
        <w:rPr>
          <w:rFonts w:ascii="Calibri" w:hAnsi="Calibri" w:cs="Calibri"/>
          <w:spacing w:val="-3"/>
          <w:sz w:val="24"/>
          <w:szCs w:val="24"/>
        </w:rPr>
        <w:tab/>
      </w:r>
      <w:r w:rsidRPr="001C7B6B">
        <w:rPr>
          <w:rFonts w:ascii="Calibri" w:hAnsi="Calibri" w:cs="Calibri"/>
          <w:spacing w:val="-3"/>
          <w:sz w:val="24"/>
          <w:szCs w:val="24"/>
        </w:rPr>
        <w:t>Durante la ejecución de las obras más el período que transcurra hasta la recepción definitiva, el Contratista se atendrá a lo que resulte de las piezas del contrato y a las órdenes de servicio e instrucciones que expida por escrito el Director de las Obras</w:t>
      </w:r>
      <w:r w:rsidR="00815CE2" w:rsidRPr="001C7B6B">
        <w:rPr>
          <w:rFonts w:ascii="Calibri" w:hAnsi="Calibri" w:cs="Calibri"/>
          <w:spacing w:val="-3"/>
          <w:sz w:val="24"/>
          <w:szCs w:val="24"/>
        </w:rPr>
        <w:t xml:space="preserve"> (previamente designado por parte del Director General de Obras)</w:t>
      </w:r>
      <w:r w:rsidRPr="001C7B6B">
        <w:rPr>
          <w:rFonts w:ascii="Calibri" w:hAnsi="Calibri" w:cs="Calibri"/>
          <w:spacing w:val="-3"/>
          <w:sz w:val="24"/>
          <w:szCs w:val="24"/>
        </w:rPr>
        <w:t xml:space="preserve"> y de las cuales dará recibo el Contratista. Este estará obligado a cumplirlas </w:t>
      </w:r>
      <w:proofErr w:type="spellStart"/>
      <w:r w:rsidRPr="001C7B6B">
        <w:rPr>
          <w:rFonts w:ascii="Calibri" w:hAnsi="Calibri" w:cs="Calibri"/>
          <w:spacing w:val="-3"/>
          <w:sz w:val="24"/>
          <w:szCs w:val="24"/>
        </w:rPr>
        <w:t>aún</w:t>
      </w:r>
      <w:proofErr w:type="spellEnd"/>
      <w:r w:rsidRPr="001C7B6B">
        <w:rPr>
          <w:rFonts w:ascii="Calibri" w:hAnsi="Calibri" w:cs="Calibri"/>
          <w:spacing w:val="-3"/>
          <w:sz w:val="24"/>
          <w:szCs w:val="24"/>
        </w:rPr>
        <w:t xml:space="preserve"> cuando las considere irregulares, improcedentes o inconvenientes.</w:t>
      </w:r>
    </w:p>
    <w:p w14:paraId="415A5E2F" w14:textId="77777777" w:rsidR="00DC2721" w:rsidRPr="001C7B6B" w:rsidRDefault="004C78F5">
      <w:pPr>
        <w:tabs>
          <w:tab w:val="left" w:pos="-720"/>
          <w:tab w:val="left" w:pos="0"/>
          <w:tab w:val="left" w:pos="1418"/>
        </w:tabs>
        <w:ind w:left="284" w:hanging="1440"/>
        <w:jc w:val="both"/>
        <w:rPr>
          <w:rFonts w:ascii="Calibri" w:hAnsi="Calibri" w:cs="Calibri"/>
          <w:spacing w:val="-3"/>
          <w:sz w:val="24"/>
          <w:szCs w:val="24"/>
        </w:rPr>
      </w:pPr>
      <w:r w:rsidRPr="001C7B6B">
        <w:rPr>
          <w:rFonts w:ascii="Calibri" w:hAnsi="Calibri" w:cs="Calibri"/>
          <w:spacing w:val="-3"/>
          <w:sz w:val="24"/>
          <w:szCs w:val="24"/>
        </w:rPr>
        <w:tab/>
      </w:r>
      <w:r w:rsidRPr="001C7B6B">
        <w:rPr>
          <w:rFonts w:ascii="Calibri" w:hAnsi="Calibri" w:cs="Calibri"/>
          <w:spacing w:val="-3"/>
          <w:sz w:val="24"/>
          <w:szCs w:val="24"/>
        </w:rPr>
        <w:tab/>
      </w:r>
      <w:r w:rsidRPr="001C7B6B">
        <w:rPr>
          <w:rFonts w:ascii="Calibri" w:hAnsi="Calibri" w:cs="Calibri"/>
          <w:spacing w:val="-3"/>
          <w:sz w:val="24"/>
          <w:szCs w:val="24"/>
        </w:rPr>
        <w:tab/>
        <w:t>Cuando el Contratista se crea perjudicado por las prescripciones de una orden de servicio, deberá, no obstante, ejecutarla, pudiendo sin embargo presentar sus reclamaciones por escrito, bajo recibo en un plazo no mayor de 10 días al Director de la Obra, quien de inmediato las elevará informadas a sus superiores.</w:t>
      </w:r>
    </w:p>
    <w:p w14:paraId="42DC152E"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Si se dejara transcurrir este término sin presentar reclamaciones se entenderá por aceptado lo resuelto por la Dirección de la Obra y no le será admitido reclamación ulterior por tal concepto.</w:t>
      </w:r>
    </w:p>
    <w:p w14:paraId="102552F7"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Las órdenes de servicio no liberan al Contratista de su responsabilidad directa por la correcta ejecución de los trabajos conforme a las reglas de su ciencia u oficio.</w:t>
      </w:r>
    </w:p>
    <w:p w14:paraId="47B52DF3" w14:textId="77777777" w:rsidR="00DC2721" w:rsidRPr="001C7B6B" w:rsidRDefault="004C78F5">
      <w:pPr>
        <w:pStyle w:val="pliegsubtit"/>
        <w:jc w:val="both"/>
        <w:rPr>
          <w:rFonts w:ascii="Calibri" w:hAnsi="Calibri" w:cs="Calibri"/>
          <w:spacing w:val="-3"/>
        </w:rPr>
      </w:pPr>
      <w:r w:rsidRPr="001C7B6B">
        <w:rPr>
          <w:rFonts w:ascii="Calibri" w:hAnsi="Calibri" w:cs="Calibri"/>
        </w:rPr>
        <w:t>11 - recepción provisoria de las obras</w:t>
      </w:r>
    </w:p>
    <w:p w14:paraId="0CB09F4C"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Si se encontrasen las obras en buen estado y con arreglo a las condiciones del contrato, el Contratista a través de la Dirección de la Obra, propondrá su recepción provisoria a la Intendencia. Este último si no tiene observación que hacer las dará por recibidas provisoriamente, comenzando desde la fecha del acta respectiva, el plazo de un año de mantenimiento y conservación.</w:t>
      </w:r>
    </w:p>
    <w:p w14:paraId="6EDBCCD2"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 xml:space="preserve">Si las obras no se encontrasen ejecutadas con arreglo al contrato, se hará constar así en el acta, dando la Dirección de la Obra al contratista instrucciones detalladas y precisas y un plazo para subsanar los defectos observados. A la expiración de este plazo o, antes si el Contratista </w:t>
      </w:r>
      <w:r w:rsidRPr="001C7B6B">
        <w:rPr>
          <w:rFonts w:ascii="Calibri" w:hAnsi="Calibri" w:cs="Calibri"/>
          <w:spacing w:val="-3"/>
          <w:sz w:val="24"/>
          <w:szCs w:val="24"/>
        </w:rPr>
        <w:lastRenderedPageBreak/>
        <w:t>lo pidiera, se efectuará un nuevo reconocimiento y si de él resultase que el contratista ha cumplido las órdenes recibidas, se procederá a la recepción provisoria.</w:t>
      </w:r>
    </w:p>
    <w:p w14:paraId="014D868F"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Si no ha cumplido las órdenes recibidas, la Administración podrá declarar rescindido el contrato con pérdida de la garantía. El plazo acordado por la dirección de la Obra para efectuar las reparaciones no exime al Contratista de las responsabilidades y multas en que pueda haber incurrido por no haber terminado en forma las obras en el tiempo fijado en el contrato.</w:t>
      </w:r>
    </w:p>
    <w:p w14:paraId="162FCF94" w14:textId="77777777" w:rsidR="00DC2721" w:rsidRPr="001C7B6B" w:rsidRDefault="004C78F5">
      <w:pPr>
        <w:tabs>
          <w:tab w:val="left" w:pos="-720"/>
        </w:tabs>
        <w:ind w:left="284"/>
        <w:jc w:val="both"/>
        <w:rPr>
          <w:rFonts w:ascii="Calibri" w:hAnsi="Calibri" w:cs="Calibri"/>
          <w:b/>
          <w:bCs/>
          <w:sz w:val="24"/>
          <w:szCs w:val="24"/>
          <w:lang w:val="es-ES_tradnl"/>
        </w:rPr>
      </w:pPr>
      <w:r w:rsidRPr="001C7B6B">
        <w:rPr>
          <w:rFonts w:ascii="Calibri" w:hAnsi="Calibri" w:cs="Calibri"/>
          <w:spacing w:val="-3"/>
          <w:sz w:val="24"/>
          <w:szCs w:val="24"/>
        </w:rPr>
        <w:t>No estando conforme el Contratista con lo resuelto por la Dirección de la Obra, expondrá dentro del término de diez días los fundamentos de su disconformidad. Si dejara transcurrir este término sin presentar reclamaciones, se entenderá que acepta lo resuelto por la Dirección de la Obra y no le será admitida ninguna reclamación ulterior.</w:t>
      </w:r>
    </w:p>
    <w:p w14:paraId="433B1A03" w14:textId="77777777" w:rsidR="00DC2721" w:rsidRPr="001C7B6B" w:rsidRDefault="00DC2721">
      <w:pPr>
        <w:tabs>
          <w:tab w:val="left" w:pos="-1004"/>
        </w:tabs>
        <w:jc w:val="both"/>
        <w:rPr>
          <w:rFonts w:ascii="Calibri" w:hAnsi="Calibri" w:cs="Calibri"/>
          <w:b/>
          <w:bCs/>
          <w:sz w:val="24"/>
          <w:szCs w:val="24"/>
          <w:lang w:val="es-ES_tradnl"/>
        </w:rPr>
      </w:pPr>
    </w:p>
    <w:p w14:paraId="4D61C1BD" w14:textId="77777777" w:rsidR="00DC2721" w:rsidRPr="001C7B6B" w:rsidRDefault="004C78F5">
      <w:pPr>
        <w:tabs>
          <w:tab w:val="left" w:pos="-1004"/>
        </w:tabs>
        <w:jc w:val="both"/>
        <w:rPr>
          <w:rFonts w:ascii="Calibri" w:hAnsi="Calibri" w:cs="Calibri"/>
          <w:spacing w:val="-3"/>
          <w:sz w:val="24"/>
          <w:szCs w:val="24"/>
        </w:rPr>
      </w:pPr>
      <w:r w:rsidRPr="001C7B6B">
        <w:rPr>
          <w:rFonts w:ascii="Calibri" w:hAnsi="Calibri" w:cs="Calibri"/>
          <w:b/>
          <w:bCs/>
          <w:sz w:val="24"/>
          <w:szCs w:val="24"/>
          <w:lang w:val="es-ES_tradnl"/>
        </w:rPr>
        <w:t>12 - recepción definitiva de las obras</w:t>
      </w:r>
    </w:p>
    <w:p w14:paraId="3A524D52"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Terminado el plazo de garantía, se procederá a la recepción definitiva con las formalidades indicadas para las provisorias y si las obras se encontrasen en  perfecto estado, se darán por recibidas labrándose el acta correspondiente.</w:t>
      </w:r>
    </w:p>
    <w:p w14:paraId="026D1E95"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rPr>
        <w:t>Verificada la recepción definitiva del total de la obra, se hará la liquidación final de los trabajos que con arreglo a las condiciones del contrato y órdenes de servicio hubieran sido efectuados. Aprobada dicha liquidación se devolverán las garantías al contratista</w:t>
      </w:r>
      <w:r w:rsidR="0050372F" w:rsidRPr="001C7B6B">
        <w:rPr>
          <w:rFonts w:ascii="Calibri" w:hAnsi="Calibri" w:cs="Calibri"/>
          <w:spacing w:val="-3"/>
          <w:sz w:val="24"/>
          <w:szCs w:val="24"/>
        </w:rPr>
        <w:t xml:space="preserve"> en caso que existieran</w:t>
      </w:r>
      <w:r w:rsidRPr="001C7B6B">
        <w:rPr>
          <w:rFonts w:ascii="Calibri" w:hAnsi="Calibri" w:cs="Calibri"/>
          <w:spacing w:val="-3"/>
          <w:sz w:val="24"/>
          <w:szCs w:val="24"/>
        </w:rPr>
        <w:t>, previa deducción de las multas en que hubiera incurrido y siempre que contra él no exista reclamación alguna por daños y perjuicios producidos a consecuencia de las obras y que sean de su cuenta o por deudas de jornales.</w:t>
      </w:r>
    </w:p>
    <w:p w14:paraId="2F3ADACD" w14:textId="77777777" w:rsidR="00DC2721" w:rsidRPr="001C7B6B" w:rsidRDefault="004C78F5">
      <w:pPr>
        <w:pStyle w:val="pliegsubtit"/>
        <w:jc w:val="both"/>
        <w:rPr>
          <w:rFonts w:ascii="Calibri" w:hAnsi="Calibri" w:cs="Calibri"/>
          <w:spacing w:val="-3"/>
        </w:rPr>
      </w:pPr>
      <w:r w:rsidRPr="001C7B6B">
        <w:rPr>
          <w:rFonts w:ascii="Calibri" w:hAnsi="Calibri" w:cs="Calibri"/>
        </w:rPr>
        <w:t>13 - rescisión de las obras</w:t>
      </w:r>
    </w:p>
    <w:p w14:paraId="7FE8A571"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La rescisión del contrato, además de la pérdida de las garantías constituidas, hará exigible los daños y perjuicios emergentes del incumplimiento, y también dará derecho a la Administración a encomendar la finalización del objeto del contrato a un tercero por cuenta del Adjudicatario.</w:t>
      </w:r>
    </w:p>
    <w:p w14:paraId="1B1FCF06"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rPr>
        <w:t>Sin perjuicio de lo anterior, la Administración - en caso de rescisión de contrato podrá ordenar el retiro del contratista de la faja de dominio público y demás áreas afectadas a la obra, tomando posesión automáticamente de las mismas, así como disponer el retiro de personal y maquinaria afectada, la que, en caso de no efectuarse en el plazo de 5 días, facultará a la Administración para hacerlo por cuenta del Contratista.</w:t>
      </w:r>
    </w:p>
    <w:p w14:paraId="2E55CD1B" w14:textId="77777777" w:rsidR="00DC2721" w:rsidRPr="001C7B6B" w:rsidRDefault="004C78F5">
      <w:pPr>
        <w:pStyle w:val="pliegsubtit"/>
        <w:jc w:val="both"/>
        <w:rPr>
          <w:rFonts w:ascii="Calibri" w:hAnsi="Calibri" w:cs="Calibri"/>
          <w:spacing w:val="-3"/>
        </w:rPr>
      </w:pPr>
      <w:r w:rsidRPr="001C7B6B">
        <w:rPr>
          <w:rFonts w:ascii="Calibri" w:hAnsi="Calibri" w:cs="Calibri"/>
        </w:rPr>
        <w:t>14 - aportes por leyes sociales</w:t>
      </w:r>
    </w:p>
    <w:p w14:paraId="2CAA59EE" w14:textId="77777777" w:rsidR="00DC2721" w:rsidRPr="001C7B6B" w:rsidRDefault="004C78F5" w:rsidP="00B4797D">
      <w:pPr>
        <w:spacing w:line="100" w:lineRule="atLeast"/>
        <w:ind w:left="284"/>
        <w:jc w:val="both"/>
        <w:rPr>
          <w:rFonts w:ascii="Calibri" w:hAnsi="Calibri"/>
          <w:kern w:val="1"/>
          <w:sz w:val="24"/>
          <w:szCs w:val="24"/>
          <w:lang w:eastAsia="hi-IN" w:bidi="hi-IN"/>
        </w:rPr>
      </w:pPr>
      <w:r w:rsidRPr="001C7B6B">
        <w:rPr>
          <w:rFonts w:ascii="Calibri" w:hAnsi="Calibri"/>
          <w:kern w:val="1"/>
          <w:sz w:val="24"/>
          <w:szCs w:val="24"/>
          <w:lang w:eastAsia="hi-IN" w:bidi="hi-IN"/>
        </w:rPr>
        <w:t>La oferta consistirá en un precio fijo unitario por rubro, expresado en pesos uruguayos, que c</w:t>
      </w:r>
      <w:r w:rsidR="0050372F" w:rsidRPr="001C7B6B">
        <w:rPr>
          <w:rFonts w:ascii="Calibri" w:hAnsi="Calibri"/>
          <w:kern w:val="1"/>
          <w:sz w:val="24"/>
          <w:szCs w:val="24"/>
          <w:lang w:eastAsia="hi-IN" w:bidi="hi-IN"/>
        </w:rPr>
        <w:t>orresponderá el servicio básico</w:t>
      </w:r>
      <w:r w:rsidRPr="001C7B6B">
        <w:rPr>
          <w:rFonts w:ascii="Calibri" w:hAnsi="Calibri"/>
          <w:kern w:val="1"/>
          <w:sz w:val="24"/>
          <w:szCs w:val="24"/>
          <w:lang w:eastAsia="hi-IN" w:bidi="hi-IN"/>
        </w:rPr>
        <w:t>.</w:t>
      </w:r>
    </w:p>
    <w:p w14:paraId="1E48C020" w14:textId="77777777" w:rsidR="00DC2721" w:rsidRPr="001C7B6B" w:rsidRDefault="004C78F5" w:rsidP="00B4797D">
      <w:pPr>
        <w:spacing w:line="100" w:lineRule="atLeast"/>
        <w:ind w:left="284"/>
        <w:jc w:val="both"/>
        <w:rPr>
          <w:rFonts w:ascii="Calibri" w:hAnsi="Calibri"/>
          <w:kern w:val="1"/>
          <w:sz w:val="24"/>
          <w:szCs w:val="24"/>
          <w:lang w:eastAsia="hi-IN" w:bidi="hi-IN"/>
        </w:rPr>
      </w:pPr>
      <w:r w:rsidRPr="001C7B6B">
        <w:rPr>
          <w:rFonts w:ascii="Calibri" w:hAnsi="Calibri"/>
          <w:kern w:val="1"/>
          <w:sz w:val="24"/>
          <w:szCs w:val="24"/>
          <w:lang w:eastAsia="hi-IN" w:bidi="hi-IN"/>
        </w:rPr>
        <w:t>Deberá expresarse con precisión qué tributos comprende o no el precio cotizado. El silencio de la propuesta al respecto, determinará la presunción de que el Impuesto al Valor Agregado y todo otro tributo que corresponda ser aplicado está incluido en la propuesta.</w:t>
      </w:r>
    </w:p>
    <w:p w14:paraId="67FF5C19" w14:textId="77777777" w:rsidR="00DC2721" w:rsidRPr="001C7B6B" w:rsidRDefault="004C78F5" w:rsidP="00B4797D">
      <w:pPr>
        <w:spacing w:line="100" w:lineRule="atLeast"/>
        <w:ind w:left="284"/>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t>Serán tenidos en cuenta, a los efectos de la comparación de las propuestas, los aportes por Leyes Sociales. A los efectos indicados se considerarán como leyes sociales las calculadas de acuerdo con la siguiente fórmula:</w:t>
      </w:r>
      <w:r w:rsidRPr="001C7B6B">
        <w:rPr>
          <w:rFonts w:ascii="Calibri" w:hAnsi="Calibri"/>
          <w:kern w:val="1"/>
          <w:sz w:val="24"/>
          <w:szCs w:val="24"/>
          <w:lang w:val="es-ES_tradnl" w:eastAsia="hi-IN" w:bidi="hi-IN"/>
        </w:rPr>
        <w:tab/>
      </w:r>
    </w:p>
    <w:p w14:paraId="4A7D0811" w14:textId="77777777" w:rsidR="00DC2721" w:rsidRPr="001C7B6B" w:rsidRDefault="004C78F5">
      <w:pPr>
        <w:spacing w:before="120" w:after="100" w:afterAutospacing="1" w:line="100" w:lineRule="atLeast"/>
        <w:ind w:left="1560" w:firstLine="567"/>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t xml:space="preserve">Leyes Sociales = Monto Imponible x </w:t>
      </w:r>
      <w:r w:rsidRPr="001C7B6B">
        <w:rPr>
          <w:rFonts w:ascii="Calibri" w:hAnsi="Calibri"/>
          <w:b/>
          <w:kern w:val="1"/>
          <w:sz w:val="24"/>
          <w:szCs w:val="24"/>
          <w:lang w:val="es-ES_tradnl" w:eastAsia="hi-IN" w:bidi="hi-IN"/>
        </w:rPr>
        <w:t>0.7</w:t>
      </w:r>
      <w:r w:rsidR="0096501B">
        <w:rPr>
          <w:rFonts w:ascii="Calibri" w:hAnsi="Calibri"/>
          <w:b/>
          <w:kern w:val="1"/>
          <w:sz w:val="24"/>
          <w:szCs w:val="24"/>
          <w:lang w:val="es-ES_tradnl" w:eastAsia="hi-IN" w:bidi="hi-IN"/>
        </w:rPr>
        <w:t>14</w:t>
      </w:r>
    </w:p>
    <w:p w14:paraId="39AB5DFA" w14:textId="77777777" w:rsidR="00DC2721" w:rsidRPr="001C7B6B" w:rsidRDefault="004C78F5">
      <w:pPr>
        <w:spacing w:line="100" w:lineRule="atLeast"/>
        <w:jc w:val="both"/>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lastRenderedPageBreak/>
        <w:t>El precio de oferta para el proyecto presentado por la Administración es el que resulte de la suma de multiplicar los metrajes indicados por la Administración por los precios unitarios cotizados en la propuesta y más las leyes sociales según se indica más adelante.</w:t>
      </w:r>
    </w:p>
    <w:p w14:paraId="7E410593" w14:textId="77777777" w:rsidR="00DC2721" w:rsidRPr="001C7B6B" w:rsidRDefault="00DC2721">
      <w:pPr>
        <w:spacing w:line="100" w:lineRule="atLeast"/>
        <w:ind w:left="851"/>
        <w:jc w:val="both"/>
        <w:rPr>
          <w:rFonts w:ascii="Calibri" w:hAnsi="Calibri"/>
          <w:kern w:val="1"/>
          <w:sz w:val="24"/>
          <w:szCs w:val="24"/>
          <w:lang w:val="es-ES_tradnl" w:eastAsia="hi-IN" w:bidi="hi-IN"/>
        </w:rPr>
      </w:pPr>
    </w:p>
    <w:p w14:paraId="1F7FDCBA" w14:textId="77777777" w:rsidR="00DC2721" w:rsidRPr="001C7B6B" w:rsidRDefault="004C78F5">
      <w:pPr>
        <w:spacing w:line="100" w:lineRule="atLeast"/>
        <w:jc w:val="both"/>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t>Los oferentes deberán identificar los montos imponibles en sus propuestas. En el Monto Imponible el oferente incluirá el total de jornales que corresponda a la aplicación de la Ley Nº14.411.</w:t>
      </w:r>
    </w:p>
    <w:p w14:paraId="07439D05" w14:textId="77777777" w:rsidR="00DC2721" w:rsidRPr="001C7B6B" w:rsidRDefault="00DC2721">
      <w:pPr>
        <w:spacing w:line="100" w:lineRule="atLeast"/>
        <w:ind w:left="851"/>
        <w:jc w:val="both"/>
        <w:rPr>
          <w:rFonts w:ascii="Calibri" w:hAnsi="Calibri"/>
          <w:kern w:val="1"/>
          <w:sz w:val="24"/>
          <w:szCs w:val="24"/>
          <w:lang w:val="es-ES_tradnl" w:eastAsia="hi-IN" w:bidi="hi-IN"/>
        </w:rPr>
      </w:pPr>
    </w:p>
    <w:p w14:paraId="47EB8D4D" w14:textId="77777777" w:rsidR="00DC2721" w:rsidRPr="001C7B6B" w:rsidRDefault="004C78F5">
      <w:pPr>
        <w:spacing w:line="100" w:lineRule="atLeast"/>
        <w:jc w:val="both"/>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t>En caso de superarse el monto de la oferta de Leyes Sociales, según resulte de las planillas de declaración de personal presentadas por el Contratista, se descontarán de los créditos que tuviera el Contratista con la Intendencia.</w:t>
      </w:r>
    </w:p>
    <w:p w14:paraId="32989D90" w14:textId="77777777" w:rsidR="00DC2721" w:rsidRPr="001C7B6B" w:rsidRDefault="00DC2721">
      <w:pPr>
        <w:spacing w:line="100" w:lineRule="atLeast"/>
        <w:jc w:val="both"/>
        <w:rPr>
          <w:rFonts w:ascii="Calibri" w:hAnsi="Calibri"/>
          <w:kern w:val="1"/>
          <w:sz w:val="24"/>
          <w:szCs w:val="24"/>
          <w:lang w:val="es-ES_tradnl" w:eastAsia="hi-IN" w:bidi="hi-IN"/>
        </w:rPr>
      </w:pPr>
    </w:p>
    <w:p w14:paraId="23E167F1" w14:textId="77777777" w:rsidR="00DC2721" w:rsidRPr="001C7B6B" w:rsidRDefault="004C78F5">
      <w:pPr>
        <w:spacing w:line="100" w:lineRule="atLeast"/>
        <w:jc w:val="both"/>
        <w:rPr>
          <w:rFonts w:ascii="Calibri" w:hAnsi="Calibri"/>
          <w:b/>
          <w:kern w:val="1"/>
          <w:sz w:val="24"/>
          <w:szCs w:val="24"/>
          <w:lang w:val="es-ES_tradnl" w:eastAsia="hi-IN" w:bidi="hi-IN"/>
        </w:rPr>
      </w:pPr>
      <w:r w:rsidRPr="001C7B6B">
        <w:rPr>
          <w:rFonts w:ascii="Calibri" w:hAnsi="Calibri"/>
          <w:b/>
          <w:kern w:val="1"/>
          <w:sz w:val="24"/>
          <w:szCs w:val="24"/>
          <w:lang w:val="es-ES_tradnl" w:eastAsia="hi-IN" w:bidi="hi-IN"/>
        </w:rPr>
        <w:t xml:space="preserve">El Monto Imponible no podrá ser inferior al 20% de monto básico de obra. Las empresas que coticen Montos Imponibles por debajo de 20% sufrirán ajuste hasta alcanzar el mínimo (20%) para comparación de las ofertas.  </w:t>
      </w:r>
    </w:p>
    <w:p w14:paraId="4556599B" w14:textId="77777777" w:rsidR="00B4797D" w:rsidRDefault="00B4797D">
      <w:pPr>
        <w:pStyle w:val="Sangra2detindependiente1"/>
        <w:ind w:left="0"/>
        <w:rPr>
          <w:rFonts w:ascii="Calibri" w:hAnsi="Calibri"/>
          <w:sz w:val="24"/>
          <w:szCs w:val="24"/>
          <w:u w:val="single"/>
        </w:rPr>
      </w:pPr>
    </w:p>
    <w:p w14:paraId="195D5F18" w14:textId="77777777" w:rsidR="00DC2721" w:rsidRPr="001C7B6B" w:rsidRDefault="004C78F5">
      <w:pPr>
        <w:pStyle w:val="Sangra2detindependiente1"/>
        <w:ind w:left="0"/>
        <w:rPr>
          <w:rFonts w:ascii="Calibri" w:hAnsi="Calibri"/>
          <w:sz w:val="24"/>
          <w:szCs w:val="24"/>
          <w:u w:val="single"/>
        </w:rPr>
      </w:pPr>
      <w:r w:rsidRPr="001C7B6B">
        <w:rPr>
          <w:rFonts w:ascii="Calibri" w:hAnsi="Calibri"/>
          <w:sz w:val="24"/>
          <w:szCs w:val="24"/>
          <w:u w:val="single"/>
        </w:rPr>
        <w:t>Ajuste de las Leyes Sociales</w:t>
      </w:r>
    </w:p>
    <w:p w14:paraId="2E15EDB1"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 xml:space="preserve">En el caso que existan ajustes en el </w:t>
      </w:r>
      <w:r w:rsidRPr="001C7B6B">
        <w:rPr>
          <w:rFonts w:ascii="Calibri" w:hAnsi="Calibri"/>
          <w:sz w:val="24"/>
          <w:szCs w:val="24"/>
          <w:u w:val="single"/>
        </w:rPr>
        <w:t xml:space="preserve">laudo de la construcción </w:t>
      </w:r>
      <w:r w:rsidRPr="001C7B6B">
        <w:rPr>
          <w:rFonts w:ascii="Calibri" w:hAnsi="Calibri"/>
          <w:sz w:val="24"/>
          <w:szCs w:val="24"/>
        </w:rPr>
        <w:t xml:space="preserve">posterior a la apertura del llamado, el </w:t>
      </w:r>
      <w:r w:rsidRPr="001C7B6B">
        <w:rPr>
          <w:rFonts w:ascii="Calibri" w:hAnsi="Calibri"/>
          <w:sz w:val="24"/>
          <w:szCs w:val="24"/>
          <w:u w:val="single"/>
        </w:rPr>
        <w:t>saldo</w:t>
      </w:r>
      <w:r w:rsidRPr="001C7B6B">
        <w:rPr>
          <w:rFonts w:ascii="Calibri" w:hAnsi="Calibri"/>
          <w:sz w:val="24"/>
          <w:szCs w:val="24"/>
        </w:rPr>
        <w:t xml:space="preserve"> de las leyes Sociales se ajustará en la misma proporción que el ajuste de salarios.</w:t>
      </w:r>
    </w:p>
    <w:p w14:paraId="1A4C6E34"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El registro de obra ante el Banco de Previsión Social lo hará la Empresa Contratista previo control y firma de los formularios 1 y 2(Obra Pública) por el supervisor de la Obra.-</w:t>
      </w:r>
    </w:p>
    <w:p w14:paraId="012C7EA3"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Dicho registro deberá hacerse en el plazo de 48 horas de inicio de la obra y deberá remitirse inmediatamente copia del formulario de inscripción con el número de obra al supervisor de Obra.- El registro de la obra deberá ser firmado por el técnico responsable de la obra por parte de la empresa.</w:t>
      </w:r>
    </w:p>
    <w:p w14:paraId="2302DA1B" w14:textId="77777777" w:rsidR="00DC2721" w:rsidRPr="001C7B6B" w:rsidRDefault="00DC2721">
      <w:pPr>
        <w:pStyle w:val="Sangra2detindependiente1"/>
        <w:ind w:left="0"/>
        <w:rPr>
          <w:rFonts w:ascii="Calibri" w:hAnsi="Calibri"/>
          <w:sz w:val="24"/>
          <w:szCs w:val="24"/>
        </w:rPr>
      </w:pPr>
    </w:p>
    <w:p w14:paraId="3F75FBB3" w14:textId="77777777" w:rsidR="00DC2721" w:rsidRPr="001C7B6B" w:rsidRDefault="004C78F5">
      <w:pPr>
        <w:pStyle w:val="Sangra2detindependiente1"/>
        <w:ind w:left="0"/>
        <w:rPr>
          <w:rFonts w:ascii="Calibri" w:hAnsi="Calibri"/>
          <w:sz w:val="24"/>
          <w:szCs w:val="24"/>
          <w:u w:val="single"/>
        </w:rPr>
      </w:pPr>
      <w:r w:rsidRPr="001C7B6B">
        <w:rPr>
          <w:rFonts w:ascii="Calibri" w:hAnsi="Calibri"/>
          <w:sz w:val="24"/>
          <w:szCs w:val="24"/>
          <w:u w:val="single"/>
        </w:rPr>
        <w:t>Cierre de obra ante el BPS:</w:t>
      </w:r>
    </w:p>
    <w:p w14:paraId="2C45E8B8"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El cierre de obra ante el Banco de Previsión Social lo hará la Empresa Contratista previo control del sector División Contaduría a través del supervisor de Obra, y firma de los formularios correspondientes por el mismo supervisor. Dicho cierre deberá hacerse dentro de los 30 días de terminada la obra.-</w:t>
      </w:r>
    </w:p>
    <w:p w14:paraId="10FD9F2E"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Las multas que puedan surgir por atraso en los plazos para el registro y cierre de la obra, serán de cargo de la empresa contratista, al igual que las que se originen por presentar la planilla mensual fuera de plazo.-</w:t>
      </w:r>
    </w:p>
    <w:p w14:paraId="140CE6A9" w14:textId="77777777" w:rsidR="00DC2721" w:rsidRPr="001C7B6B" w:rsidRDefault="004C78F5">
      <w:pPr>
        <w:pStyle w:val="pliegsubtit"/>
        <w:jc w:val="both"/>
        <w:rPr>
          <w:rFonts w:ascii="Calibri" w:hAnsi="Calibri" w:cs="Calibri"/>
          <w:spacing w:val="-3"/>
        </w:rPr>
      </w:pPr>
      <w:r w:rsidRPr="001C7B6B">
        <w:rPr>
          <w:rFonts w:ascii="Calibri" w:hAnsi="Calibri" w:cs="Calibri"/>
        </w:rPr>
        <w:t>15 - el contratista mantendrá limpio el emplazamiento</w:t>
      </w:r>
    </w:p>
    <w:p w14:paraId="4DF990F9"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rPr>
        <w:t>Durante el progreso de las obras el Contratista deberá mantener el emplazamiento debidamente libre de toda obstrucción innecesaria y deberá almacenar o eliminar todo el equipo de construcción y los materiales sobrantes así como quitar y remover del emplazamiento todos los escombros, basuras y obras provisorias que ya no se necesiten.</w:t>
      </w:r>
    </w:p>
    <w:p w14:paraId="7A3B8768" w14:textId="77777777" w:rsidR="00DC2721" w:rsidRPr="001C7B6B" w:rsidRDefault="004C78F5">
      <w:pPr>
        <w:pStyle w:val="pliegsubtit"/>
        <w:jc w:val="both"/>
        <w:rPr>
          <w:rFonts w:ascii="Calibri" w:hAnsi="Calibri" w:cs="Calibri"/>
          <w:spacing w:val="-3"/>
        </w:rPr>
      </w:pPr>
      <w:r w:rsidRPr="001C7B6B">
        <w:rPr>
          <w:rFonts w:ascii="Calibri" w:hAnsi="Calibri" w:cs="Calibri"/>
        </w:rPr>
        <w:t>16 - limpieza del emplazamiento una vez finalizadas las obras</w:t>
      </w:r>
    </w:p>
    <w:p w14:paraId="58C690A6"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 xml:space="preserve">Una vez finalizadas las obras, el Contratista limpiará y retirará del emplazamiento todo el equipamiento para las mismas, los materiales sobrantes, los desperdicios y las obras </w:t>
      </w:r>
      <w:r w:rsidRPr="001C7B6B">
        <w:rPr>
          <w:rFonts w:ascii="Calibri" w:hAnsi="Calibri" w:cs="Calibri"/>
          <w:spacing w:val="-3"/>
          <w:sz w:val="24"/>
          <w:szCs w:val="24"/>
        </w:rPr>
        <w:lastRenderedPageBreak/>
        <w:t xml:space="preserve">temporarias de cualquier tipo, y dejará todo el emplazamiento y las obras limpias y en condiciones de </w:t>
      </w:r>
      <w:proofErr w:type="spellStart"/>
      <w:r w:rsidRPr="001C7B6B">
        <w:rPr>
          <w:rFonts w:ascii="Calibri" w:hAnsi="Calibri" w:cs="Calibri"/>
          <w:spacing w:val="-3"/>
          <w:sz w:val="24"/>
          <w:szCs w:val="24"/>
        </w:rPr>
        <w:t>operabilidad</w:t>
      </w:r>
      <w:proofErr w:type="spellEnd"/>
      <w:r w:rsidRPr="001C7B6B">
        <w:rPr>
          <w:rFonts w:ascii="Calibri" w:hAnsi="Calibri" w:cs="Calibri"/>
          <w:spacing w:val="-3"/>
          <w:sz w:val="24"/>
          <w:szCs w:val="24"/>
        </w:rPr>
        <w:t xml:space="preserve"> a satisfacción de la Dirección de la Obra.</w:t>
      </w:r>
    </w:p>
    <w:p w14:paraId="54A8117C"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En caso de incumplimiento de parte del Contratista de sus obligaciones, el Contratante tendrá derecho a emplear y pagar a otros contratistas, personas o dependencias estatales para llevar a cabo el resto del trabajo de limpieza. Los costos de dicho trabajo serán de cargo del Contratista y en caso de incumplimiento de éste en el pago de los mismos, el Contratante tendrá derecho a deducir su importe de los créditos que tuviera con el Contratista.</w:t>
      </w:r>
    </w:p>
    <w:p w14:paraId="5ED15E35" w14:textId="77777777" w:rsidR="00DC2721" w:rsidRPr="001C7B6B" w:rsidRDefault="004C78F5">
      <w:pPr>
        <w:pStyle w:val="pliegsubtit"/>
        <w:jc w:val="both"/>
        <w:rPr>
          <w:rFonts w:ascii="Calibri" w:hAnsi="Calibri" w:cs="Calibri"/>
          <w:spacing w:val="-3"/>
        </w:rPr>
      </w:pPr>
      <w:r w:rsidRPr="001C7B6B">
        <w:rPr>
          <w:rFonts w:ascii="Calibri" w:hAnsi="Calibri" w:cs="Calibri"/>
        </w:rPr>
        <w:t>17 - calidad de los materiales</w:t>
      </w:r>
    </w:p>
    <w:p w14:paraId="21180A32"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rPr>
        <w:t>Todos los materiales a emplear en las obras deberán cumplir con lo especificado en la SECCION III (Especificaciones Técnicas Particulares) de este pliego. El Contratista no podrá utilizar en la obra un material que no haya sido previamente aceptado por la Dirección de la obra.</w:t>
      </w:r>
    </w:p>
    <w:p w14:paraId="324BEC11" w14:textId="77777777" w:rsidR="00DC2721" w:rsidRPr="001C7B6B" w:rsidRDefault="004C78F5">
      <w:pPr>
        <w:pStyle w:val="pliegsubtit"/>
        <w:jc w:val="both"/>
        <w:rPr>
          <w:rFonts w:ascii="Calibri" w:hAnsi="Calibri" w:cs="Calibri"/>
          <w:spacing w:val="-3"/>
        </w:rPr>
      </w:pPr>
      <w:r w:rsidRPr="001C7B6B">
        <w:rPr>
          <w:rFonts w:ascii="Calibri" w:hAnsi="Calibri" w:cs="Calibri"/>
        </w:rPr>
        <w:t>18 – cartel de obra</w:t>
      </w:r>
    </w:p>
    <w:p w14:paraId="25AC2217" w14:textId="77777777" w:rsidR="00DC2721" w:rsidRPr="001C7B6B" w:rsidRDefault="004C78F5">
      <w:pPr>
        <w:tabs>
          <w:tab w:val="left" w:pos="-720"/>
        </w:tabs>
        <w:ind w:left="284"/>
        <w:jc w:val="both"/>
        <w:rPr>
          <w:rFonts w:ascii="Calibri" w:hAnsi="Calibri" w:cs="Calibri"/>
          <w:b/>
          <w:bCs/>
          <w:spacing w:val="-3"/>
          <w:sz w:val="24"/>
          <w:szCs w:val="24"/>
        </w:rPr>
      </w:pPr>
      <w:r w:rsidRPr="001C7B6B">
        <w:rPr>
          <w:rFonts w:ascii="Calibri" w:hAnsi="Calibri" w:cs="Calibri"/>
          <w:spacing w:val="-3"/>
          <w:sz w:val="24"/>
          <w:szCs w:val="24"/>
        </w:rPr>
        <w:t xml:space="preserve">El contratista deberá colocar un cartel  de 3.00 m. de ancho por 2.00 de altura </w:t>
      </w:r>
    </w:p>
    <w:p w14:paraId="625A9FE7" w14:textId="77777777" w:rsidR="00DC2721" w:rsidRPr="001C7B6B" w:rsidRDefault="004C78F5">
      <w:pPr>
        <w:tabs>
          <w:tab w:val="left" w:pos="-720"/>
        </w:tabs>
        <w:ind w:left="284"/>
        <w:jc w:val="both"/>
        <w:rPr>
          <w:rFonts w:ascii="Calibri" w:hAnsi="Calibri" w:cs="Calibri"/>
          <w:b/>
          <w:bCs/>
          <w:spacing w:val="-3"/>
          <w:sz w:val="24"/>
          <w:szCs w:val="24"/>
        </w:rPr>
      </w:pPr>
      <w:r w:rsidRPr="001C7B6B">
        <w:rPr>
          <w:rFonts w:ascii="Calibri" w:hAnsi="Calibri" w:cs="Calibri"/>
          <w:spacing w:val="-3"/>
          <w:sz w:val="24"/>
          <w:szCs w:val="24"/>
        </w:rPr>
        <w:t>El cartel se ubicará lo antes posible luego de la firma del contrato y como plazo máximo dentro de los 5 días a partir del replanteo. La falta de colocación en dicho plazo dará lugar a una multa de 2 U.R (dos unidades reajustables) por cada día que exceda el plazo fijado y por cada cartelón.</w:t>
      </w:r>
    </w:p>
    <w:p w14:paraId="4CAC8755" w14:textId="77777777" w:rsidR="00DC2721" w:rsidRPr="001C7B6B" w:rsidRDefault="004C78F5">
      <w:pPr>
        <w:pStyle w:val="pliegsubtit"/>
        <w:jc w:val="both"/>
        <w:rPr>
          <w:rFonts w:ascii="Calibri" w:hAnsi="Calibri" w:cs="Calibri"/>
          <w:b w:val="0"/>
          <w:bCs w:val="0"/>
          <w:spacing w:val="-3"/>
        </w:rPr>
      </w:pPr>
      <w:r w:rsidRPr="001C7B6B">
        <w:rPr>
          <w:rFonts w:ascii="Calibri" w:hAnsi="Calibri" w:cs="Calibri"/>
        </w:rPr>
        <w:t>19 – subcontratos y cesiones</w:t>
      </w:r>
    </w:p>
    <w:p w14:paraId="11D0A59E" w14:textId="77777777" w:rsidR="00DC2721" w:rsidRPr="001C7B6B" w:rsidRDefault="004C78F5">
      <w:pPr>
        <w:pStyle w:val="Ttulo2"/>
        <w:ind w:left="284" w:firstLine="0"/>
        <w:jc w:val="both"/>
        <w:rPr>
          <w:rFonts w:ascii="Calibri" w:hAnsi="Calibri" w:cs="Calibri"/>
          <w:sz w:val="24"/>
          <w:szCs w:val="24"/>
        </w:rPr>
      </w:pPr>
      <w:r w:rsidRPr="001C7B6B">
        <w:rPr>
          <w:rFonts w:ascii="Calibri" w:hAnsi="Calibri" w:cs="Calibri"/>
          <w:b w:val="0"/>
          <w:bCs w:val="0"/>
          <w:spacing w:val="-3"/>
          <w:sz w:val="24"/>
          <w:szCs w:val="24"/>
        </w:rPr>
        <w:t>No se admitirá la subcontratación de los trabajos ni la cesión de la adjudicación, sin previo consentimiento por escrito dado por la administración.</w:t>
      </w:r>
    </w:p>
    <w:p w14:paraId="0C6E5ACB" w14:textId="77777777" w:rsidR="00DC2721" w:rsidRPr="001C7B6B" w:rsidRDefault="00DC2721">
      <w:pPr>
        <w:rPr>
          <w:rFonts w:ascii="Calibri" w:hAnsi="Calibri" w:cs="Calibri"/>
          <w:b/>
          <w:bCs/>
          <w:sz w:val="24"/>
          <w:szCs w:val="24"/>
          <w:lang w:val="es-ES_tradnl"/>
        </w:rPr>
      </w:pPr>
    </w:p>
    <w:p w14:paraId="009DE0A9" w14:textId="77777777" w:rsidR="00DC2721" w:rsidRPr="001C7B6B" w:rsidRDefault="004C78F5">
      <w:pPr>
        <w:rPr>
          <w:rFonts w:ascii="Calibri" w:hAnsi="Calibri" w:cs="Calibri"/>
          <w:spacing w:val="-3"/>
          <w:sz w:val="24"/>
          <w:szCs w:val="24"/>
        </w:rPr>
      </w:pPr>
      <w:r w:rsidRPr="001C7B6B">
        <w:rPr>
          <w:rFonts w:ascii="Calibri" w:hAnsi="Calibri" w:cs="Calibri"/>
          <w:b/>
          <w:bCs/>
          <w:sz w:val="24"/>
          <w:szCs w:val="24"/>
          <w:lang w:val="es-ES_tradnl"/>
        </w:rPr>
        <w:t>20 - multas</w:t>
      </w:r>
    </w:p>
    <w:p w14:paraId="43C06EBD"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Por el incumplimiento en la realización del servicio dentro del plazo estipulado la Administración aplicará una multa de 1% del monto del contrato (sin incluir leyes sociales) por día de atraso.</w:t>
      </w:r>
    </w:p>
    <w:p w14:paraId="48651D1B"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El incumplimiento de las Órdenes de Servicio impartidas por la Inspección del Servicio, según las exigencias del Pliego, será sancionado con una multa del 2% del monto del contrato (sin incluir leyes sociales) por día y por cada orden incumplida.</w:t>
      </w:r>
    </w:p>
    <w:p w14:paraId="6A1A6EF2"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Ante la constatación de que no se cumplen los mínimos requeridos en lo referente a mano de obra, se aplicará una multa diaria del 1% del monto del contrato (sin incluir Leyes Sociales) por cada día en que se constate que el mínimo requerido de mano de obra no ha sido cumplido.</w:t>
      </w:r>
    </w:p>
    <w:p w14:paraId="131F2776"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Todas las multas serán descontadas de la facturación y/o de la garantía de cumplimiento de contrato, según corresponda.</w:t>
      </w:r>
    </w:p>
    <w:p w14:paraId="2D39A2C6" w14:textId="77777777" w:rsidR="00DC2721" w:rsidRPr="001C7B6B" w:rsidRDefault="004C78F5">
      <w:pPr>
        <w:pStyle w:val="Ttulo2"/>
        <w:ind w:left="284" w:firstLine="0"/>
        <w:jc w:val="both"/>
        <w:rPr>
          <w:rFonts w:ascii="Calibri" w:hAnsi="Calibri"/>
          <w:sz w:val="24"/>
          <w:szCs w:val="24"/>
        </w:rPr>
      </w:pPr>
      <w:r w:rsidRPr="001C7B6B">
        <w:rPr>
          <w:rFonts w:ascii="Calibri" w:hAnsi="Calibri" w:cs="Calibri"/>
          <w:b w:val="0"/>
          <w:bCs w:val="0"/>
          <w:spacing w:val="-3"/>
          <w:sz w:val="24"/>
          <w:szCs w:val="24"/>
        </w:rPr>
        <w:t>Todo ello, sin perjuicio de la potestad de la Administración de declarar rescindido el contrato con la pérdida de la retención en concepto garantía de cumplimiento de contrato y cobro de los daños y perjuicios en la vía pertinente.</w:t>
      </w:r>
    </w:p>
    <w:p w14:paraId="172655A8" w14:textId="77777777" w:rsidR="00DC2721" w:rsidRPr="001C7B6B" w:rsidRDefault="00DC2721">
      <w:pPr>
        <w:ind w:left="284"/>
        <w:jc w:val="both"/>
        <w:rPr>
          <w:rFonts w:ascii="Calibri" w:hAnsi="Calibri"/>
          <w:sz w:val="24"/>
          <w:szCs w:val="24"/>
        </w:rPr>
      </w:pPr>
    </w:p>
    <w:p w14:paraId="731DC0AE" w14:textId="77777777" w:rsidR="00B4797D" w:rsidRDefault="004C78F5" w:rsidP="00B4797D">
      <w:pPr>
        <w:widowControl w:val="0"/>
        <w:jc w:val="both"/>
        <w:rPr>
          <w:rFonts w:ascii="Calibri" w:hAnsi="Calibri" w:cs="Calibri"/>
          <w:b/>
          <w:bCs/>
          <w:sz w:val="24"/>
          <w:szCs w:val="24"/>
          <w:lang w:val="es-ES_tradnl"/>
        </w:rPr>
      </w:pPr>
      <w:r w:rsidRPr="001C7B6B">
        <w:rPr>
          <w:rFonts w:ascii="Calibri" w:hAnsi="Calibri" w:cs="Calibri"/>
          <w:b/>
          <w:bCs/>
          <w:sz w:val="24"/>
          <w:szCs w:val="24"/>
          <w:lang w:val="es-ES_tradnl"/>
        </w:rPr>
        <w:t>21 - medidas de seguridad</w:t>
      </w:r>
    </w:p>
    <w:p w14:paraId="321BDFFB" w14:textId="5775C9BF" w:rsidR="00DC2721" w:rsidRPr="00B4797D" w:rsidRDefault="004C78F5" w:rsidP="00B4797D">
      <w:pPr>
        <w:widowControl w:val="0"/>
        <w:ind w:left="284"/>
        <w:jc w:val="both"/>
        <w:rPr>
          <w:rFonts w:ascii="Calibri" w:hAnsi="Calibri" w:cs="Calibri"/>
          <w:spacing w:val="-3"/>
          <w:sz w:val="24"/>
          <w:szCs w:val="24"/>
        </w:rPr>
      </w:pPr>
      <w:r w:rsidRPr="00B4797D">
        <w:rPr>
          <w:rFonts w:ascii="Calibri" w:hAnsi="Calibri" w:cs="Calibri"/>
          <w:bCs/>
          <w:spacing w:val="-3"/>
          <w:sz w:val="24"/>
          <w:szCs w:val="24"/>
        </w:rPr>
        <w:t xml:space="preserve">Durante  el desarrollo de las tareas los operarios deberán estar perfectamente identificados y visibles al tránsito, y contarán con los elementos de seguridad exigidos legalmente a tales efectos (chalecos reflexivos, conos delimitando la zona de trabajo en un número no inferior a seis, cascos, botines con punta de acero, etc.), siendo de total y absoluta responsabilidad del </w:t>
      </w:r>
      <w:r w:rsidRPr="00B4797D">
        <w:rPr>
          <w:rFonts w:ascii="Calibri" w:hAnsi="Calibri" w:cs="Calibri"/>
          <w:bCs/>
          <w:spacing w:val="-3"/>
          <w:sz w:val="24"/>
          <w:szCs w:val="24"/>
        </w:rPr>
        <w:lastRenderedPageBreak/>
        <w:t>contratista su cumplimiento, estando la IDR exonerada de toda responsabilidad.</w:t>
      </w:r>
    </w:p>
    <w:p w14:paraId="726C7EAA"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El contratista cumplirá con todas las leyes laborales vigentes durante el plazo de la contratación, así como con todas sus obligaciones fiscales y contratación de seguros para el personal (BPS, DGI, MTSS, BSE).</w:t>
      </w:r>
    </w:p>
    <w:p w14:paraId="474441D5"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El/ o los vehículos usados por el contratista, y destinados a la obra a realizar, deberán contar con seguro contra terceros.</w:t>
      </w:r>
    </w:p>
    <w:p w14:paraId="209E6ECF"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La constatación del incumplimiento de cualquiera de los extremos aquí previstos podrá dar lugar a la rescisión de la contratación con el cobro automático de multas y de la garantía de cumplimiento.</w:t>
      </w:r>
    </w:p>
    <w:p w14:paraId="790DBA49" w14:textId="77777777" w:rsidR="00DC2721" w:rsidRPr="001C7B6B" w:rsidRDefault="004C78F5">
      <w:pPr>
        <w:pStyle w:val="Ttulo2"/>
        <w:ind w:left="284" w:firstLine="0"/>
        <w:jc w:val="both"/>
        <w:rPr>
          <w:rFonts w:ascii="Calibri" w:hAnsi="Calibri" w:cs="Calibri"/>
          <w:sz w:val="24"/>
          <w:szCs w:val="24"/>
        </w:rPr>
      </w:pPr>
      <w:r w:rsidRPr="001C7B6B">
        <w:rPr>
          <w:rFonts w:ascii="Calibri" w:hAnsi="Calibri" w:cs="Calibri"/>
          <w:b w:val="0"/>
          <w:bCs w:val="0"/>
          <w:spacing w:val="-3"/>
          <w:sz w:val="24"/>
          <w:szCs w:val="24"/>
        </w:rPr>
        <w:t>El contratista señalizará adecuadamente los tramos en que trabaja de forma de procurar seguridad para los usuarios, durante el día y la noche.</w:t>
      </w:r>
    </w:p>
    <w:p w14:paraId="1EB0807A" w14:textId="77777777" w:rsidR="00DC2721" w:rsidRPr="001C7B6B" w:rsidRDefault="00DC2721">
      <w:pPr>
        <w:widowControl w:val="0"/>
        <w:jc w:val="both"/>
        <w:rPr>
          <w:rFonts w:ascii="Calibri" w:hAnsi="Calibri" w:cs="Calibri"/>
          <w:b/>
          <w:bCs/>
          <w:sz w:val="24"/>
          <w:szCs w:val="24"/>
          <w:lang w:val="es-ES_tradnl"/>
        </w:rPr>
      </w:pPr>
    </w:p>
    <w:p w14:paraId="743D88D5" w14:textId="77777777" w:rsidR="00DC2721" w:rsidRPr="001C7B6B" w:rsidRDefault="004C78F5">
      <w:pPr>
        <w:widowControl w:val="0"/>
        <w:jc w:val="both"/>
        <w:rPr>
          <w:rFonts w:ascii="Calibri" w:hAnsi="Calibri" w:cs="Calibri"/>
          <w:b/>
          <w:bCs/>
          <w:sz w:val="24"/>
          <w:szCs w:val="24"/>
          <w:lang w:val="es-ES_tradnl"/>
        </w:rPr>
      </w:pPr>
      <w:r w:rsidRPr="001C7B6B">
        <w:rPr>
          <w:rFonts w:ascii="Calibri" w:hAnsi="Calibri" w:cs="Calibri"/>
          <w:b/>
          <w:bCs/>
          <w:sz w:val="24"/>
          <w:szCs w:val="24"/>
          <w:lang w:val="es-ES_tradnl"/>
        </w:rPr>
        <w:t>22 - representación técnica, dirección técnica e inspección  del servicio de la empresa</w:t>
      </w:r>
    </w:p>
    <w:p w14:paraId="4B905505" w14:textId="070F4800" w:rsidR="00DC2721" w:rsidRPr="001C7B6B" w:rsidRDefault="004C78F5">
      <w:pPr>
        <w:pStyle w:val="Ttulo2"/>
        <w:ind w:left="284" w:firstLine="0"/>
        <w:jc w:val="both"/>
        <w:rPr>
          <w:rFonts w:ascii="Calibri" w:hAnsi="Calibri" w:cs="Calibri"/>
          <w:spacing w:val="-3"/>
          <w:sz w:val="24"/>
          <w:szCs w:val="24"/>
        </w:rPr>
      </w:pPr>
      <w:r w:rsidRPr="001C7B6B">
        <w:rPr>
          <w:rFonts w:ascii="Calibri" w:hAnsi="Calibri" w:cs="Calibri"/>
          <w:b w:val="0"/>
          <w:bCs w:val="0"/>
          <w:spacing w:val="-3"/>
          <w:sz w:val="24"/>
          <w:szCs w:val="24"/>
        </w:rPr>
        <w:t xml:space="preserve">El contratista deberá contar con un profesional (Ingeniero Civil o </w:t>
      </w:r>
      <w:proofErr w:type="spellStart"/>
      <w:r w:rsidRPr="001C7B6B">
        <w:rPr>
          <w:rFonts w:ascii="Calibri" w:hAnsi="Calibri" w:cs="Calibri"/>
          <w:b w:val="0"/>
          <w:bCs w:val="0"/>
          <w:spacing w:val="-3"/>
          <w:sz w:val="24"/>
          <w:szCs w:val="24"/>
        </w:rPr>
        <w:t>o</w:t>
      </w:r>
      <w:proofErr w:type="spellEnd"/>
      <w:r w:rsidRPr="001C7B6B">
        <w:rPr>
          <w:rFonts w:ascii="Calibri" w:hAnsi="Calibri" w:cs="Calibri"/>
          <w:b w:val="0"/>
          <w:bCs w:val="0"/>
          <w:spacing w:val="-3"/>
          <w:sz w:val="24"/>
          <w:szCs w:val="24"/>
        </w:rPr>
        <w:t xml:space="preserve"> Arquitecto) el cual se </w:t>
      </w:r>
      <w:r w:rsidR="00CB6092">
        <w:rPr>
          <w:rFonts w:ascii="Calibri" w:hAnsi="Calibri" w:cs="Calibri"/>
          <w:b w:val="0"/>
          <w:bCs w:val="0"/>
          <w:spacing w:val="-3"/>
          <w:sz w:val="24"/>
          <w:szCs w:val="24"/>
        </w:rPr>
        <w:t>d</w:t>
      </w:r>
      <w:r w:rsidRPr="001C7B6B">
        <w:rPr>
          <w:rFonts w:ascii="Calibri" w:hAnsi="Calibri" w:cs="Calibri"/>
          <w:b w:val="0"/>
          <w:bCs w:val="0"/>
          <w:spacing w:val="-3"/>
          <w:sz w:val="24"/>
          <w:szCs w:val="24"/>
        </w:rPr>
        <w:t>esignará en la propuesta, y será responsable de los trabajos. El mismo deberá contactarse como mínimo semanalmente con el responsable técnico por los trabajos designado por la Intendencia Departamental de Rivera, a fin de evaluar el desarrollo de los trabajos, y conjuntamente realizar 1 (una) recorrida mensual dentro del área adjudicada.</w:t>
      </w:r>
    </w:p>
    <w:p w14:paraId="7B1A89F0" w14:textId="77777777" w:rsidR="00DC2721" w:rsidRPr="001C7B6B" w:rsidRDefault="004C78F5">
      <w:pPr>
        <w:ind w:left="284"/>
        <w:jc w:val="both"/>
        <w:rPr>
          <w:rFonts w:ascii="Calibri" w:hAnsi="Calibri" w:cs="Calibri"/>
          <w:spacing w:val="-3"/>
          <w:sz w:val="24"/>
          <w:szCs w:val="24"/>
          <w:lang w:val="es-ES_tradnl"/>
        </w:rPr>
      </w:pPr>
      <w:r w:rsidRPr="001C7B6B">
        <w:rPr>
          <w:rFonts w:ascii="Calibri" w:hAnsi="Calibri" w:cs="Calibri"/>
          <w:spacing w:val="-3"/>
          <w:sz w:val="24"/>
          <w:szCs w:val="24"/>
          <w:lang w:val="es-ES_tradnl"/>
        </w:rPr>
        <w:t>La designación de dicho técnico deberá ser aprobada por escrito por la Dirección General de Obras de la Intendencia Departamental de Rivera y será sustituido toda vez que esta lo estime necesario para el mejor desarrollo de los trabajos.</w:t>
      </w:r>
    </w:p>
    <w:p w14:paraId="442AB652" w14:textId="77777777" w:rsidR="00DC2721" w:rsidRPr="001C7B6B" w:rsidRDefault="004C78F5">
      <w:pPr>
        <w:ind w:left="284"/>
        <w:jc w:val="both"/>
        <w:rPr>
          <w:rFonts w:ascii="Calibri" w:hAnsi="Calibri" w:cs="Calibri"/>
          <w:spacing w:val="-3"/>
          <w:sz w:val="24"/>
          <w:szCs w:val="24"/>
          <w:lang w:val="es-ES_tradnl"/>
        </w:rPr>
      </w:pPr>
      <w:r w:rsidRPr="001C7B6B">
        <w:rPr>
          <w:rFonts w:ascii="Calibri" w:hAnsi="Calibri" w:cs="Calibri"/>
          <w:spacing w:val="-3"/>
          <w:sz w:val="24"/>
          <w:szCs w:val="24"/>
          <w:lang w:val="es-ES_tradnl"/>
        </w:rPr>
        <w:t>Independientemente de lo expuesto anteriormente el responsable técnico por parte de la Intendencia Departamental de Rivera podrá realizar las recorridas que considere pertinentes en la zona de trabajo, por tal motivo la empresa deberá contar en forma permanente en la zona con un capataz o encargado con el cual se pueda contactar dicho responsable técnico por el municipio en el momento que lo crea oportuno, a tales efectos se deberá indicar por parte del adjudicatario el nombre del encargado y el teléfono o celular correspondiente.-</w:t>
      </w:r>
    </w:p>
    <w:p w14:paraId="35A144A0" w14:textId="77777777" w:rsidR="00DC2721" w:rsidRPr="001C7B6B" w:rsidRDefault="004C78F5">
      <w:pPr>
        <w:ind w:left="284"/>
        <w:jc w:val="both"/>
        <w:rPr>
          <w:rFonts w:ascii="Calibri" w:hAnsi="Calibri" w:cs="Calibri"/>
          <w:b/>
          <w:bCs/>
          <w:sz w:val="24"/>
          <w:szCs w:val="24"/>
          <w:lang w:val="es-ES_tradnl"/>
        </w:rPr>
      </w:pPr>
      <w:r w:rsidRPr="001C7B6B">
        <w:rPr>
          <w:rFonts w:ascii="Calibri" w:hAnsi="Calibri" w:cs="Calibri"/>
          <w:spacing w:val="-3"/>
          <w:sz w:val="24"/>
          <w:szCs w:val="24"/>
          <w:lang w:val="es-ES_tradnl"/>
        </w:rPr>
        <w:t>En cada recorrida se labrará un acta indicando el estado de la obra en el caso que se constaten irregularidades se aplicarán las multas estipuladas anteriormente. Las notificaciones realizadas al capataz o encargado de la obra se considerarán válidas para la empresa.</w:t>
      </w:r>
    </w:p>
    <w:p w14:paraId="06D289FE" w14:textId="77777777" w:rsidR="00DC2721" w:rsidRPr="001C7B6B" w:rsidRDefault="00DC2721">
      <w:pPr>
        <w:widowControl w:val="0"/>
        <w:jc w:val="both"/>
        <w:rPr>
          <w:rFonts w:ascii="Calibri" w:hAnsi="Calibri" w:cs="Calibri"/>
          <w:b/>
          <w:bCs/>
          <w:sz w:val="24"/>
          <w:szCs w:val="24"/>
          <w:lang w:val="es-ES_tradnl"/>
        </w:rPr>
      </w:pPr>
    </w:p>
    <w:p w14:paraId="56047CE9" w14:textId="77777777" w:rsidR="00DC2721" w:rsidRPr="001C7B6B" w:rsidRDefault="004C78F5">
      <w:pPr>
        <w:widowControl w:val="0"/>
        <w:jc w:val="both"/>
        <w:rPr>
          <w:rFonts w:ascii="Calibri" w:hAnsi="Calibri" w:cs="Calibri"/>
          <w:sz w:val="24"/>
          <w:szCs w:val="24"/>
        </w:rPr>
      </w:pPr>
      <w:r w:rsidRPr="001C7B6B">
        <w:rPr>
          <w:rFonts w:ascii="Calibri" w:hAnsi="Calibri" w:cs="Calibri"/>
          <w:b/>
          <w:bCs/>
          <w:sz w:val="24"/>
          <w:szCs w:val="24"/>
          <w:lang w:val="es-ES_tradnl"/>
        </w:rPr>
        <w:t>23 - servicios públicos existentes</w:t>
      </w:r>
    </w:p>
    <w:p w14:paraId="702450E5"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Con anterioridad al inicio de los trabajos el contratista deberá solicitar información a los distintos organismos públicos (UTE, OSE, ANTEL) acerca de tendidos y canalizaciones existentes en la zona.</w:t>
      </w:r>
    </w:p>
    <w:p w14:paraId="3C406750" w14:textId="77777777" w:rsidR="00DC2721" w:rsidRPr="001C7B6B" w:rsidRDefault="004C78F5">
      <w:pPr>
        <w:pStyle w:val="Ttulo2"/>
        <w:ind w:left="284" w:firstLine="0"/>
        <w:jc w:val="both"/>
        <w:rPr>
          <w:rFonts w:ascii="Calibri" w:hAnsi="Calibri" w:cs="Calibri"/>
          <w:sz w:val="24"/>
          <w:szCs w:val="24"/>
        </w:rPr>
      </w:pPr>
      <w:r w:rsidRPr="001C7B6B">
        <w:rPr>
          <w:rFonts w:ascii="Calibri" w:hAnsi="Calibri" w:cs="Calibri"/>
          <w:b w:val="0"/>
          <w:bCs w:val="0"/>
          <w:spacing w:val="-3"/>
          <w:sz w:val="24"/>
          <w:szCs w:val="24"/>
        </w:rPr>
        <w:t>Todas las instalaciones existentes de servicio público que aparecieran en la zona de trabajo deberán ser rigurosamente resguardadas por el Contratista, que será el único responsable por cualquier daño que les pueda suceder por haber sido insuficientes las medidas de precaución.</w:t>
      </w:r>
    </w:p>
    <w:p w14:paraId="57640347" w14:textId="77777777" w:rsidR="00DC2721" w:rsidRPr="001C7B6B" w:rsidRDefault="00DC2721">
      <w:pPr>
        <w:widowControl w:val="0"/>
        <w:jc w:val="both"/>
        <w:rPr>
          <w:rFonts w:ascii="Calibri" w:hAnsi="Calibri" w:cs="Calibri"/>
          <w:b/>
          <w:bCs/>
          <w:sz w:val="24"/>
          <w:szCs w:val="24"/>
          <w:lang w:val="es-ES_tradnl"/>
        </w:rPr>
      </w:pPr>
    </w:p>
    <w:p w14:paraId="6B3ED61C" w14:textId="77777777" w:rsidR="00B4797D" w:rsidRDefault="004C78F5" w:rsidP="00B4797D">
      <w:pPr>
        <w:widowControl w:val="0"/>
        <w:jc w:val="both"/>
        <w:rPr>
          <w:rFonts w:ascii="Calibri" w:hAnsi="Calibri" w:cs="Calibri"/>
          <w:b/>
          <w:bCs/>
          <w:sz w:val="24"/>
          <w:szCs w:val="24"/>
          <w:lang w:val="es-ES_tradnl"/>
        </w:rPr>
      </w:pPr>
      <w:r w:rsidRPr="001C7B6B">
        <w:rPr>
          <w:rFonts w:ascii="Calibri" w:hAnsi="Calibri" w:cs="Calibri"/>
          <w:b/>
          <w:bCs/>
          <w:sz w:val="24"/>
          <w:szCs w:val="24"/>
          <w:lang w:val="es-ES_tradnl"/>
        </w:rPr>
        <w:t>24 - responsabilidades y obligaciones del contratista</w:t>
      </w:r>
    </w:p>
    <w:p w14:paraId="28F29FDB" w14:textId="64A8E62F" w:rsidR="00DC2721" w:rsidRPr="00B4797D" w:rsidRDefault="004C78F5" w:rsidP="00B4797D">
      <w:pPr>
        <w:widowControl w:val="0"/>
        <w:ind w:left="284"/>
        <w:jc w:val="both"/>
        <w:rPr>
          <w:rFonts w:ascii="Calibri" w:hAnsi="Calibri" w:cs="Calibri"/>
          <w:bCs/>
          <w:sz w:val="24"/>
          <w:szCs w:val="24"/>
          <w:lang w:val="es-ES_tradnl"/>
        </w:rPr>
      </w:pPr>
      <w:r w:rsidRPr="00B4797D">
        <w:rPr>
          <w:rFonts w:ascii="Calibri" w:hAnsi="Calibri" w:cs="Calibri"/>
          <w:bCs/>
          <w:spacing w:val="-3"/>
          <w:sz w:val="24"/>
          <w:szCs w:val="24"/>
        </w:rPr>
        <w:t xml:space="preserve">El contratista será en todos los casos responsable de los daños y perjuicios ocasionados por la imprudencia o mala </w:t>
      </w:r>
      <w:proofErr w:type="spellStart"/>
      <w:r w:rsidRPr="00B4797D">
        <w:rPr>
          <w:rFonts w:ascii="Calibri" w:hAnsi="Calibri" w:cs="Calibri"/>
          <w:bCs/>
          <w:spacing w:val="-3"/>
          <w:sz w:val="24"/>
          <w:szCs w:val="24"/>
        </w:rPr>
        <w:t>fé</w:t>
      </w:r>
      <w:proofErr w:type="spellEnd"/>
      <w:r w:rsidRPr="00B4797D">
        <w:rPr>
          <w:rFonts w:ascii="Calibri" w:hAnsi="Calibri" w:cs="Calibri"/>
          <w:bCs/>
          <w:spacing w:val="-3"/>
          <w:sz w:val="24"/>
          <w:szCs w:val="24"/>
        </w:rPr>
        <w:t xml:space="preserve"> de sus agentes ya sea frente a la Intendencia Departamental  y/o terceros, responderá en todos los casos directamente ante la IDR y/o terceros de los daños producidos a las personas y/o a las cosas que con motivo de la ejecución de las obras ocasionaran cualquiera sea la causa o naturaleza, quedando entendido que por ello no tendrá derecho a pedir compensación alguna.</w:t>
      </w:r>
    </w:p>
    <w:p w14:paraId="5CC98C03" w14:textId="77777777" w:rsidR="00B4797D" w:rsidRPr="00B4797D" w:rsidRDefault="00B4797D" w:rsidP="00B4797D">
      <w:pPr>
        <w:rPr>
          <w:lang w:val="es-ES_tradnl"/>
        </w:rPr>
      </w:pPr>
    </w:p>
    <w:p w14:paraId="7EEB6D1F" w14:textId="77777777" w:rsidR="00DC2721" w:rsidRPr="001C7B6B" w:rsidRDefault="004C78F5">
      <w:pPr>
        <w:jc w:val="both"/>
        <w:rPr>
          <w:rFonts w:ascii="Calibri" w:hAnsi="Calibri" w:cs="Calibri"/>
          <w:sz w:val="24"/>
          <w:szCs w:val="24"/>
        </w:rPr>
      </w:pPr>
      <w:r w:rsidRPr="001C7B6B">
        <w:rPr>
          <w:rFonts w:ascii="Calibri" w:hAnsi="Calibri" w:cs="Calibri"/>
          <w:b/>
          <w:bCs/>
          <w:sz w:val="24"/>
          <w:szCs w:val="24"/>
        </w:rPr>
        <w:t>25- TRIBUNAL DE CUENTAS</w:t>
      </w:r>
    </w:p>
    <w:p w14:paraId="28C632ED" w14:textId="77777777" w:rsidR="00DC2721" w:rsidRPr="001C7B6B" w:rsidRDefault="004C78F5">
      <w:pPr>
        <w:ind w:left="720"/>
        <w:jc w:val="both"/>
        <w:rPr>
          <w:rFonts w:ascii="Calibri" w:hAnsi="Calibri" w:cs="Calibri"/>
          <w:sz w:val="24"/>
          <w:szCs w:val="24"/>
        </w:rPr>
      </w:pPr>
      <w:r w:rsidRPr="001C7B6B">
        <w:rPr>
          <w:rFonts w:ascii="Calibri" w:hAnsi="Calibri" w:cs="Calibri"/>
          <w:sz w:val="24"/>
          <w:szCs w:val="24"/>
        </w:rPr>
        <w:t>La presente licitación está supeditada a la condición resolutoria de su aprobación por el Tribunal de Cuentas.</w:t>
      </w:r>
    </w:p>
    <w:p w14:paraId="569C80E4" w14:textId="77777777" w:rsidR="00DC2721" w:rsidRPr="001C7B6B" w:rsidRDefault="00DC2721">
      <w:pPr>
        <w:jc w:val="both"/>
        <w:rPr>
          <w:rFonts w:ascii="Calibri" w:hAnsi="Calibri" w:cs="Calibri"/>
          <w:sz w:val="24"/>
          <w:szCs w:val="24"/>
        </w:rPr>
      </w:pPr>
    </w:p>
    <w:p w14:paraId="4D09A004" w14:textId="77777777" w:rsidR="00DC2721" w:rsidRPr="001C7B6B" w:rsidRDefault="004C78F5">
      <w:pPr>
        <w:jc w:val="both"/>
        <w:rPr>
          <w:rFonts w:ascii="Calibri" w:hAnsi="Calibri" w:cs="Calibri"/>
          <w:b/>
          <w:bCs/>
          <w:sz w:val="24"/>
          <w:szCs w:val="24"/>
        </w:rPr>
      </w:pPr>
      <w:r w:rsidRPr="001C7B6B">
        <w:rPr>
          <w:rFonts w:ascii="Calibri" w:hAnsi="Calibri" w:cs="Calibri"/>
          <w:b/>
          <w:bCs/>
          <w:sz w:val="24"/>
          <w:szCs w:val="24"/>
        </w:rPr>
        <w:t>26-OBLIGACIONES DE LA EMPRESA</w:t>
      </w:r>
    </w:p>
    <w:p w14:paraId="054C9698" w14:textId="3161A80B" w:rsidR="00DC2721" w:rsidRPr="001C7B6B" w:rsidRDefault="004C78F5">
      <w:pPr>
        <w:jc w:val="both"/>
        <w:rPr>
          <w:rFonts w:ascii="Calibri" w:hAnsi="Calibri" w:cs="Calibri"/>
          <w:sz w:val="24"/>
          <w:szCs w:val="24"/>
        </w:rPr>
      </w:pPr>
      <w:r w:rsidRPr="001C7B6B">
        <w:rPr>
          <w:rFonts w:ascii="Calibri" w:hAnsi="Calibri" w:cs="Calibri"/>
          <w:b/>
          <w:bCs/>
          <w:sz w:val="24"/>
          <w:szCs w:val="24"/>
        </w:rPr>
        <w:tab/>
      </w:r>
      <w:r w:rsidRPr="001C7B6B">
        <w:rPr>
          <w:rFonts w:ascii="Calibri" w:hAnsi="Calibri" w:cs="Calibri"/>
          <w:sz w:val="24"/>
          <w:szCs w:val="24"/>
        </w:rPr>
        <w:t xml:space="preserve">Asimismo, y de acuerdo a lo dispuesto por las leyes 18.098, 18.099, y 18.251, la </w:t>
      </w:r>
      <w:r w:rsidRPr="001C7B6B">
        <w:rPr>
          <w:rFonts w:ascii="Calibri" w:hAnsi="Calibri" w:cs="Calibri"/>
          <w:sz w:val="24"/>
          <w:szCs w:val="24"/>
        </w:rPr>
        <w:tab/>
        <w:t xml:space="preserve">empresa </w:t>
      </w:r>
      <w:r w:rsidR="00B4797D">
        <w:rPr>
          <w:rFonts w:ascii="Calibri" w:hAnsi="Calibri" w:cs="Calibri"/>
          <w:sz w:val="24"/>
          <w:szCs w:val="24"/>
        </w:rPr>
        <w:t>adjudicataria estará obligada a</w:t>
      </w:r>
      <w:r w:rsidRPr="001C7B6B">
        <w:rPr>
          <w:rFonts w:ascii="Calibri" w:hAnsi="Calibri" w:cs="Calibri"/>
          <w:sz w:val="24"/>
          <w:szCs w:val="24"/>
        </w:rPr>
        <w:t xml:space="preserve">: </w:t>
      </w:r>
    </w:p>
    <w:p w14:paraId="6639F03A" w14:textId="77777777" w:rsidR="00DC2721" w:rsidRPr="001C7B6B" w:rsidRDefault="004C78F5">
      <w:pPr>
        <w:ind w:left="720"/>
        <w:jc w:val="both"/>
        <w:rPr>
          <w:rFonts w:ascii="Calibri" w:hAnsi="Calibri" w:cs="Calibri"/>
          <w:sz w:val="24"/>
          <w:szCs w:val="24"/>
        </w:rPr>
      </w:pPr>
      <w:r w:rsidRPr="001C7B6B">
        <w:rPr>
          <w:rFonts w:ascii="Calibri" w:hAnsi="Calibri" w:cs="Calibri"/>
          <w:sz w:val="24"/>
          <w:szCs w:val="24"/>
        </w:rPr>
        <w:t xml:space="preserve">a) respetar los laudos de los Consejos de Salarios con respecto a sus trabajadores y otras obligaciones laborales, </w:t>
      </w:r>
    </w:p>
    <w:p w14:paraId="4B847F7C" w14:textId="77777777" w:rsidR="00B4797D" w:rsidRDefault="004C78F5" w:rsidP="00B4797D">
      <w:pPr>
        <w:ind w:left="720"/>
        <w:jc w:val="both"/>
        <w:rPr>
          <w:rFonts w:ascii="Calibri" w:hAnsi="Calibri" w:cs="Calibri"/>
          <w:sz w:val="24"/>
          <w:szCs w:val="24"/>
        </w:rPr>
      </w:pPr>
      <w:r w:rsidRPr="001C7B6B">
        <w:rPr>
          <w:rFonts w:ascii="Calibri" w:hAnsi="Calibri" w:cs="Calibri"/>
          <w:sz w:val="24"/>
          <w:szCs w:val="24"/>
        </w:rPr>
        <w:t xml:space="preserve">b) exhibir a la Administración, toda vez que esta lo solicite la documentación que lo acredite; </w:t>
      </w:r>
    </w:p>
    <w:p w14:paraId="3FAD7CFD" w14:textId="7EAFB803" w:rsidR="00DC2721" w:rsidRPr="001C7B6B" w:rsidRDefault="00B4797D" w:rsidP="00B4797D">
      <w:pPr>
        <w:ind w:left="720"/>
        <w:jc w:val="both"/>
        <w:rPr>
          <w:rFonts w:ascii="Calibri" w:hAnsi="Calibri" w:cs="Calibri"/>
          <w:sz w:val="24"/>
          <w:szCs w:val="24"/>
        </w:rPr>
      </w:pPr>
      <w:r>
        <w:rPr>
          <w:rFonts w:ascii="Calibri" w:hAnsi="Calibri" w:cs="Calibri"/>
          <w:sz w:val="24"/>
          <w:szCs w:val="24"/>
        </w:rPr>
        <w:t xml:space="preserve">c) </w:t>
      </w:r>
      <w:r w:rsidR="004C78F5" w:rsidRPr="001C7B6B">
        <w:rPr>
          <w:rFonts w:ascii="Calibri" w:hAnsi="Calibri" w:cs="Calibri"/>
          <w:sz w:val="24"/>
          <w:szCs w:val="24"/>
        </w:rPr>
        <w:t>a aceptar que la Intendencia pueda retener de los pagos, los créditos laborales adeudados;</w:t>
      </w:r>
    </w:p>
    <w:p w14:paraId="7DA0C029" w14:textId="77777777" w:rsidR="00DC2721" w:rsidRPr="001C7B6B" w:rsidRDefault="004C78F5">
      <w:pPr>
        <w:ind w:left="720"/>
        <w:jc w:val="both"/>
        <w:rPr>
          <w:rFonts w:ascii="Calibri" w:hAnsi="Calibri" w:cs="Calibri"/>
          <w:sz w:val="24"/>
          <w:szCs w:val="24"/>
        </w:rPr>
      </w:pPr>
      <w:r w:rsidRPr="001C7B6B">
        <w:rPr>
          <w:rFonts w:ascii="Calibri" w:hAnsi="Calibri" w:cs="Calibri"/>
          <w:sz w:val="24"/>
          <w:szCs w:val="24"/>
        </w:rPr>
        <w:t>d) el incumplimiento de todo lo anterior podrá dar lugar a la rescisión del contrato con más los daños y perjuicios.</w:t>
      </w:r>
    </w:p>
    <w:p w14:paraId="1AF8E553" w14:textId="77777777" w:rsidR="00DC2721" w:rsidRDefault="004C78F5">
      <w:pPr>
        <w:ind w:left="720"/>
        <w:jc w:val="both"/>
        <w:rPr>
          <w:rFonts w:ascii="Calibri" w:hAnsi="Calibri" w:cs="Calibri"/>
          <w:sz w:val="24"/>
          <w:szCs w:val="24"/>
        </w:rPr>
      </w:pPr>
      <w:r w:rsidRPr="001C7B6B">
        <w:rPr>
          <w:rFonts w:ascii="Calibri" w:hAnsi="Calibri" w:cs="Calibri"/>
          <w:sz w:val="24"/>
          <w:szCs w:val="24"/>
        </w:rPr>
        <w:t>Las empresas oferentes deberán tener presente la obligación establecida en el art. 14 de la ley 17.897 (porcentaje de trabajadores inscriptos en bolsa de Trabajo del Patronato de Encarcelados y liberados) y en la ley 18.516 (porcentaje de mano de obra local).</w:t>
      </w:r>
    </w:p>
    <w:p w14:paraId="68BA736E" w14:textId="77777777" w:rsidR="00B4797D" w:rsidRPr="001C7B6B" w:rsidRDefault="00B4797D">
      <w:pPr>
        <w:ind w:left="720"/>
        <w:jc w:val="both"/>
        <w:rPr>
          <w:rFonts w:ascii="Calibri" w:hAnsi="Calibri" w:cs="Calibri"/>
          <w:sz w:val="24"/>
          <w:szCs w:val="24"/>
        </w:rPr>
      </w:pPr>
    </w:p>
    <w:p w14:paraId="59826184" w14:textId="77777777" w:rsidR="005135EE" w:rsidRDefault="004C78F5" w:rsidP="005135EE">
      <w:pPr>
        <w:pStyle w:val="Ttulo2"/>
        <w:ind w:left="284" w:firstLine="0"/>
        <w:jc w:val="both"/>
        <w:rPr>
          <w:rFonts w:ascii="Calibri" w:hAnsi="Calibri" w:cs="Calibri"/>
          <w:sz w:val="24"/>
          <w:szCs w:val="24"/>
        </w:rPr>
      </w:pPr>
      <w:r w:rsidRPr="001C7B6B">
        <w:rPr>
          <w:rFonts w:ascii="Calibri" w:hAnsi="Calibri" w:cs="Calibri"/>
          <w:sz w:val="24"/>
          <w:szCs w:val="24"/>
        </w:rPr>
        <w:t xml:space="preserve">        La empresa deberá presentar una declaración jurada de  que cumple con las normas de seguridad y salud ocupacional, en especial, si correspondiere deberán presentar estudio y plan de seguridad e higiene (decreto 283/96), Libro de Obra (ambos recibidos y sellados por el MTSS). Asimismo antes del armado de cualquier andamio deberá obtener la autorización del MTSS. </w:t>
      </w:r>
    </w:p>
    <w:p w14:paraId="79E3DFEA" w14:textId="77777777" w:rsidR="005135EE" w:rsidRDefault="005135EE" w:rsidP="005135EE">
      <w:pPr>
        <w:pStyle w:val="Ttulo2"/>
        <w:ind w:left="284" w:firstLine="0"/>
        <w:jc w:val="both"/>
        <w:rPr>
          <w:rFonts w:ascii="Calibri" w:hAnsi="Calibri" w:cs="Calibri"/>
          <w:sz w:val="24"/>
          <w:szCs w:val="24"/>
        </w:rPr>
      </w:pPr>
    </w:p>
    <w:p w14:paraId="676C5E8B" w14:textId="77777777" w:rsidR="00B4797D" w:rsidRDefault="00B4797D">
      <w:pPr>
        <w:suppressAutoHyphens w:val="0"/>
        <w:rPr>
          <w:rFonts w:ascii="Calibri" w:hAnsi="Calibri" w:cs="Calibri"/>
          <w:b/>
          <w:color w:val="800000"/>
          <w:sz w:val="36"/>
          <w:szCs w:val="24"/>
          <w:u w:val="single"/>
          <w:lang w:val="es-ES_tradnl"/>
        </w:rPr>
      </w:pPr>
      <w:r>
        <w:rPr>
          <w:rFonts w:ascii="Calibri" w:hAnsi="Calibri" w:cs="Calibri"/>
          <w:bCs/>
          <w:color w:val="800000"/>
          <w:sz w:val="36"/>
          <w:szCs w:val="24"/>
          <w:u w:val="single"/>
        </w:rPr>
        <w:br w:type="page"/>
      </w:r>
    </w:p>
    <w:p w14:paraId="3612017B" w14:textId="363341B4" w:rsidR="00DC2721" w:rsidRPr="00B4797D" w:rsidRDefault="004F35AF" w:rsidP="005135EE">
      <w:pPr>
        <w:pStyle w:val="Ttulo2"/>
        <w:ind w:left="284" w:firstLine="0"/>
        <w:jc w:val="both"/>
        <w:rPr>
          <w:rFonts w:ascii="Calibri" w:hAnsi="Calibri" w:cs="Calibri"/>
          <w:sz w:val="36"/>
          <w:szCs w:val="24"/>
          <w:u w:val="single"/>
        </w:rPr>
      </w:pPr>
      <w:r w:rsidRPr="00B4797D">
        <w:rPr>
          <w:rFonts w:ascii="Calibri" w:hAnsi="Calibri" w:cs="Calibri"/>
          <w:bCs w:val="0"/>
          <w:sz w:val="36"/>
          <w:szCs w:val="24"/>
          <w:u w:val="single"/>
        </w:rPr>
        <w:lastRenderedPageBreak/>
        <w:t>Sección</w:t>
      </w:r>
      <w:r w:rsidR="004C78F5" w:rsidRPr="00B4797D">
        <w:rPr>
          <w:rFonts w:ascii="Calibri" w:hAnsi="Calibri" w:cs="Calibri"/>
          <w:bCs w:val="0"/>
          <w:sz w:val="36"/>
          <w:szCs w:val="24"/>
          <w:u w:val="single"/>
        </w:rPr>
        <w:t xml:space="preserve"> II</w:t>
      </w:r>
    </w:p>
    <w:p w14:paraId="6BCF8DB1" w14:textId="77777777" w:rsidR="00DC2721" w:rsidRDefault="00DC2721">
      <w:pPr>
        <w:pStyle w:val="Textodenotaalfinal"/>
        <w:tabs>
          <w:tab w:val="clear" w:pos="4680"/>
          <w:tab w:val="left" w:pos="-1004"/>
          <w:tab w:val="center" w:pos="4396"/>
        </w:tabs>
        <w:rPr>
          <w:rFonts w:ascii="Calibri" w:hAnsi="Calibri" w:cs="Calibri"/>
          <w:sz w:val="24"/>
          <w:szCs w:val="24"/>
        </w:rPr>
      </w:pPr>
    </w:p>
    <w:p w14:paraId="147BC07B" w14:textId="5A1DE066" w:rsidR="00DC2721" w:rsidRDefault="004C78F5" w:rsidP="005B1B0C">
      <w:pPr>
        <w:pStyle w:val="Textodenotaalfinal"/>
        <w:tabs>
          <w:tab w:val="clear" w:pos="4680"/>
          <w:tab w:val="left" w:pos="-1004"/>
          <w:tab w:val="center" w:pos="4396"/>
        </w:tabs>
        <w:ind w:left="284"/>
        <w:rPr>
          <w:rFonts w:ascii="Calibri" w:hAnsi="Calibri" w:cs="Calibri"/>
          <w:sz w:val="24"/>
          <w:szCs w:val="24"/>
        </w:rPr>
      </w:pPr>
      <w:r>
        <w:rPr>
          <w:rFonts w:ascii="Calibri" w:hAnsi="Calibri" w:cs="Calibri"/>
          <w:sz w:val="24"/>
          <w:szCs w:val="24"/>
        </w:rPr>
        <w:t>FORMULARIOS Y ANEXOS</w:t>
      </w:r>
    </w:p>
    <w:p w14:paraId="7867D3C1" w14:textId="15F77CCF" w:rsidR="00DC2721" w:rsidRDefault="004C78F5" w:rsidP="005B1B0C">
      <w:pPr>
        <w:pStyle w:val="pliegsubtit"/>
        <w:ind w:left="284"/>
        <w:jc w:val="both"/>
        <w:rPr>
          <w:rFonts w:ascii="Calibri" w:hAnsi="Calibri" w:cs="Calibri"/>
        </w:rPr>
      </w:pPr>
      <w:r>
        <w:rPr>
          <w:rFonts w:ascii="Calibri" w:hAnsi="Calibri" w:cs="Calibri"/>
        </w:rPr>
        <w:t>FORMULARIO Nº 1</w:t>
      </w:r>
      <w:r w:rsidR="005B1B0C">
        <w:rPr>
          <w:rFonts w:ascii="Calibri" w:hAnsi="Calibri" w:cs="Calibri"/>
        </w:rPr>
        <w:t xml:space="preserve"> - </w:t>
      </w:r>
      <w:r>
        <w:rPr>
          <w:rFonts w:ascii="Calibri" w:hAnsi="Calibri" w:cs="Calibri"/>
          <w:b w:val="0"/>
          <w:bCs w:val="0"/>
        </w:rPr>
        <w:t>FORMULARIO DE CARTA PODER</w:t>
      </w:r>
    </w:p>
    <w:p w14:paraId="42337DD0" w14:textId="77777777" w:rsidR="00DC2721" w:rsidRPr="005B1B0C" w:rsidRDefault="00DC2721">
      <w:pPr>
        <w:tabs>
          <w:tab w:val="left" w:pos="-720"/>
        </w:tabs>
        <w:ind w:left="284"/>
        <w:jc w:val="both"/>
        <w:rPr>
          <w:rFonts w:ascii="Calibri" w:hAnsi="Calibri" w:cs="Calibri"/>
          <w:sz w:val="24"/>
          <w:szCs w:val="24"/>
          <w:lang w:val="es-ES_tradnl"/>
        </w:rPr>
      </w:pPr>
    </w:p>
    <w:p w14:paraId="4C6E6137"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Lugar y fecha.............</w:t>
      </w:r>
    </w:p>
    <w:p w14:paraId="41944DDA" w14:textId="77777777" w:rsidR="00DC2721" w:rsidRDefault="00DC2721">
      <w:pPr>
        <w:tabs>
          <w:tab w:val="left" w:pos="-720"/>
        </w:tabs>
        <w:ind w:left="284"/>
        <w:jc w:val="both"/>
        <w:rPr>
          <w:rFonts w:ascii="Calibri" w:hAnsi="Calibri" w:cs="Calibri"/>
          <w:sz w:val="24"/>
          <w:szCs w:val="24"/>
        </w:rPr>
      </w:pPr>
    </w:p>
    <w:p w14:paraId="717B79FC" w14:textId="34217E79" w:rsidR="00DC2721" w:rsidRDefault="005B1B0C">
      <w:pPr>
        <w:tabs>
          <w:tab w:val="left" w:pos="-720"/>
        </w:tabs>
        <w:ind w:left="284"/>
        <w:jc w:val="both"/>
        <w:rPr>
          <w:rFonts w:ascii="Calibri" w:hAnsi="Calibri" w:cs="Calibri"/>
          <w:sz w:val="24"/>
          <w:szCs w:val="24"/>
        </w:rPr>
      </w:pPr>
      <w:r>
        <w:rPr>
          <w:rFonts w:ascii="Calibri" w:hAnsi="Calibri" w:cs="Calibri"/>
          <w:sz w:val="24"/>
          <w:szCs w:val="24"/>
        </w:rPr>
        <w:t>Por la presente carta poder</w:t>
      </w:r>
      <w:proofErr w:type="gramStart"/>
      <w:r w:rsidR="004C78F5">
        <w:rPr>
          <w:rFonts w:ascii="Calibri" w:hAnsi="Calibri" w:cs="Calibri"/>
          <w:sz w:val="24"/>
          <w:szCs w:val="24"/>
        </w:rPr>
        <w:t>................(</w:t>
      </w:r>
      <w:proofErr w:type="gramEnd"/>
      <w:r w:rsidR="004C78F5">
        <w:rPr>
          <w:rFonts w:ascii="Calibri" w:hAnsi="Calibri" w:cs="Calibri"/>
          <w:sz w:val="24"/>
          <w:szCs w:val="24"/>
        </w:rPr>
        <w:t>nombre del/los poderdante/s) autorizo/amos a..............(nombre del/los apoderado/s con Cédula de Identidad de ...........Nº............... para que en mi/nuestro nombre y representación, realice/n todo tipo de trámites, gestiones y peticiones ante cualquier oficina o repartición de la Intendencia Departamental de Rivera, en relación con cualquier licitación en trámite o que se efectúe en el futuro en dicha Intendencia.</w:t>
      </w:r>
    </w:p>
    <w:p w14:paraId="2903B7ED"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En consecuencia el/los apoderado/s queda/n facultado/s expresamente para:</w:t>
      </w:r>
    </w:p>
    <w:p w14:paraId="0EB3D0D9" w14:textId="77777777" w:rsidR="00DC2721" w:rsidRDefault="00DC2721">
      <w:pPr>
        <w:tabs>
          <w:tab w:val="left" w:pos="-720"/>
        </w:tabs>
        <w:ind w:left="284"/>
        <w:jc w:val="both"/>
        <w:rPr>
          <w:rFonts w:ascii="Calibri" w:hAnsi="Calibri" w:cs="Calibri"/>
          <w:sz w:val="24"/>
          <w:szCs w:val="24"/>
        </w:rPr>
      </w:pPr>
    </w:p>
    <w:p w14:paraId="235FCED4"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a) Retirar la documentación necesaria para poder participar en las licitaciones.</w:t>
      </w:r>
    </w:p>
    <w:p w14:paraId="4ACA2263"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 xml:space="preserve">b) Gestionar la inscripción de la Empresa en los registros existentes </w:t>
      </w:r>
    </w:p>
    <w:p w14:paraId="6527D14B"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c) Entregar en depósito las garantías necesarias y retirarlas en el momento que indique la Intendencia Departamental.</w:t>
      </w:r>
    </w:p>
    <w:p w14:paraId="4C061566"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d) Firmar las propuestas y presentarlas en el acto de apertura, pudiendo realizar las observaciones que estime convenientes - siempre que se refieran a dicho acto - exigiendo o no que se deje constancia en el acta respectiva.</w:t>
      </w:r>
    </w:p>
    <w:p w14:paraId="7A537E84"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e) Efectuar declaraciones sean juradas o no.</w:t>
      </w:r>
    </w:p>
    <w:p w14:paraId="046AAFDA"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f) Interponer todo tipo de recursos.</w:t>
      </w:r>
    </w:p>
    <w:p w14:paraId="033E5D24"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g) Otorgar y suscribir todo tipo de documentos y especialmente los contratos pertinentes con la Intendencia Departamental de Rivera en caso de ser adjudicatario/s de la Licitación con todas las cláusulas y requisitos de estilo.</w:t>
      </w:r>
    </w:p>
    <w:p w14:paraId="0A87EE25"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La intervención personal del/los mandante/s en el trámite no significará revocación tácita del presente, el que se tendrá por vigente y válido hasta tanto no se notifique por escrito a las oficinas y reparticiones en las cuales fue presentado, su suspensión, limitación o revocación.</w:t>
      </w:r>
    </w:p>
    <w:p w14:paraId="1BC7C089" w14:textId="77777777" w:rsidR="00DC2721" w:rsidRDefault="00DC2721">
      <w:pPr>
        <w:tabs>
          <w:tab w:val="left" w:pos="-720"/>
        </w:tabs>
        <w:ind w:left="284"/>
        <w:jc w:val="both"/>
        <w:rPr>
          <w:rFonts w:ascii="Calibri" w:hAnsi="Calibri" w:cs="Calibri"/>
          <w:sz w:val="24"/>
          <w:szCs w:val="24"/>
        </w:rPr>
      </w:pPr>
    </w:p>
    <w:p w14:paraId="59320FFD"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Solicito/amos la intervención del Escribano......... a los efectos de certificación de firmas.</w:t>
      </w:r>
    </w:p>
    <w:p w14:paraId="709C51C2" w14:textId="77777777" w:rsidR="00DC2721" w:rsidRDefault="00DC2721">
      <w:pPr>
        <w:tabs>
          <w:tab w:val="left" w:pos="-720"/>
        </w:tabs>
        <w:ind w:left="284"/>
        <w:jc w:val="both"/>
        <w:rPr>
          <w:rFonts w:ascii="Calibri" w:hAnsi="Calibri" w:cs="Calibri"/>
          <w:sz w:val="24"/>
          <w:szCs w:val="24"/>
        </w:rPr>
      </w:pPr>
    </w:p>
    <w:p w14:paraId="784DF745"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SIGUE certificación notarial de firmas, en sellado notarial y con los timbres correspondientes.</w:t>
      </w:r>
    </w:p>
    <w:p w14:paraId="62140980"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 xml:space="preserve">En caso de tratarse de Sociedades, el Escribano actuante deberá hacer un control completo de las mismas (Nº, </w:t>
      </w:r>
      <w:proofErr w:type="spellStart"/>
      <w:r>
        <w:rPr>
          <w:rFonts w:ascii="Calibri" w:hAnsi="Calibri" w:cs="Calibri"/>
          <w:sz w:val="24"/>
          <w:szCs w:val="24"/>
        </w:rPr>
        <w:t>Fº</w:t>
      </w:r>
      <w:proofErr w:type="spellEnd"/>
      <w:r>
        <w:rPr>
          <w:rFonts w:ascii="Calibri" w:hAnsi="Calibri" w:cs="Calibri"/>
          <w:sz w:val="24"/>
          <w:szCs w:val="24"/>
        </w:rPr>
        <w:t xml:space="preserve"> y </w:t>
      </w:r>
      <w:proofErr w:type="spellStart"/>
      <w:r>
        <w:rPr>
          <w:rFonts w:ascii="Calibri" w:hAnsi="Calibri" w:cs="Calibri"/>
          <w:sz w:val="24"/>
          <w:szCs w:val="24"/>
        </w:rPr>
        <w:t>Lº</w:t>
      </w:r>
      <w:proofErr w:type="spellEnd"/>
      <w:r>
        <w:rPr>
          <w:rFonts w:ascii="Calibri" w:hAnsi="Calibri" w:cs="Calibri"/>
          <w:sz w:val="24"/>
          <w:szCs w:val="24"/>
        </w:rPr>
        <w:t xml:space="preserve"> de inscripción en el Registro Público de Comercio, publicaciones, representación de los firmantes, vigencia de los cargos). En caso de ser sociedad anónima, decreto que autoriza su funcionamiento. En caso de que la sociedad actúe por poder, vigencia del mismo</w:t>
      </w:r>
    </w:p>
    <w:p w14:paraId="35BD6205" w14:textId="77777777" w:rsidR="00DC2721" w:rsidRDefault="00DC2721">
      <w:pPr>
        <w:ind w:left="-900" w:firstLine="900"/>
        <w:rPr>
          <w:rFonts w:ascii="Calibri" w:hAnsi="Calibri" w:cs="Calibri"/>
          <w:sz w:val="24"/>
          <w:szCs w:val="24"/>
        </w:rPr>
      </w:pPr>
    </w:p>
    <w:p w14:paraId="3D663095" w14:textId="77777777" w:rsidR="00DC2721" w:rsidRDefault="00DC2721">
      <w:pPr>
        <w:ind w:left="-900" w:firstLine="900"/>
        <w:rPr>
          <w:rFonts w:ascii="Calibri" w:hAnsi="Calibri" w:cs="Calibri"/>
          <w:sz w:val="24"/>
          <w:szCs w:val="24"/>
        </w:rPr>
      </w:pPr>
    </w:p>
    <w:p w14:paraId="03FDB656" w14:textId="77777777" w:rsidR="005B1B0C" w:rsidRDefault="005B1B0C" w:rsidP="005B1B0C">
      <w:pPr>
        <w:pStyle w:val="pliegsubtit"/>
        <w:ind w:left="284"/>
        <w:jc w:val="both"/>
        <w:rPr>
          <w:rFonts w:ascii="Calibri" w:hAnsi="Calibri" w:cs="Calibri"/>
        </w:rPr>
      </w:pPr>
    </w:p>
    <w:p w14:paraId="58CA94B9" w14:textId="2E8A7FDE" w:rsidR="00DC2721" w:rsidRDefault="0076460D" w:rsidP="005B1B0C">
      <w:pPr>
        <w:pStyle w:val="pliegsubtit"/>
        <w:ind w:left="284"/>
        <w:jc w:val="both"/>
        <w:rPr>
          <w:rFonts w:ascii="Calibri" w:hAnsi="Calibri" w:cs="Calibri"/>
          <w:b w:val="0"/>
          <w:bCs w:val="0"/>
        </w:rPr>
      </w:pPr>
      <w:r>
        <w:rPr>
          <w:rFonts w:ascii="Calibri" w:hAnsi="Calibri" w:cs="Calibri"/>
        </w:rPr>
        <w:t>F</w:t>
      </w:r>
      <w:r w:rsidR="004C78F5">
        <w:rPr>
          <w:rFonts w:ascii="Calibri" w:hAnsi="Calibri" w:cs="Calibri"/>
        </w:rPr>
        <w:t>ORMULARIO Nº 2</w:t>
      </w:r>
      <w:r w:rsidR="005B1B0C">
        <w:rPr>
          <w:rFonts w:ascii="Calibri" w:hAnsi="Calibri" w:cs="Calibri"/>
        </w:rPr>
        <w:t xml:space="preserve"> - </w:t>
      </w:r>
      <w:r w:rsidR="004C78F5">
        <w:rPr>
          <w:rFonts w:ascii="Calibri" w:hAnsi="Calibri" w:cs="Calibri"/>
          <w:b w:val="0"/>
          <w:bCs w:val="0"/>
        </w:rPr>
        <w:t>FORMULARIO PARA LA PRESENTACION DE LAS PROPUESTAS</w:t>
      </w:r>
    </w:p>
    <w:p w14:paraId="34BBCD52" w14:textId="77777777" w:rsidR="00DC2721" w:rsidRDefault="00DC2721">
      <w:pPr>
        <w:tabs>
          <w:tab w:val="left" w:pos="-720"/>
        </w:tabs>
        <w:ind w:left="284"/>
        <w:jc w:val="both"/>
        <w:rPr>
          <w:rFonts w:ascii="Calibri" w:hAnsi="Calibri" w:cs="Calibri"/>
          <w:sz w:val="24"/>
          <w:szCs w:val="24"/>
        </w:rPr>
      </w:pPr>
    </w:p>
    <w:p w14:paraId="23C09058" w14:textId="77777777" w:rsidR="00DC2721" w:rsidRPr="00112C1A" w:rsidRDefault="004C78F5">
      <w:pPr>
        <w:tabs>
          <w:tab w:val="left" w:pos="-720"/>
        </w:tabs>
        <w:ind w:left="284"/>
        <w:jc w:val="both"/>
        <w:rPr>
          <w:rFonts w:ascii="Calibri" w:hAnsi="Calibri" w:cs="Calibri"/>
          <w:sz w:val="24"/>
          <w:szCs w:val="24"/>
        </w:rPr>
      </w:pPr>
      <w:r>
        <w:rPr>
          <w:rFonts w:ascii="Calibri" w:hAnsi="Calibri" w:cs="Calibri"/>
          <w:sz w:val="24"/>
          <w:szCs w:val="24"/>
        </w:rPr>
        <w:t xml:space="preserve">......de........ </w:t>
      </w:r>
      <w:proofErr w:type="gramStart"/>
      <w:r>
        <w:rPr>
          <w:rFonts w:ascii="Calibri" w:hAnsi="Calibri" w:cs="Calibri"/>
          <w:sz w:val="24"/>
          <w:szCs w:val="24"/>
        </w:rPr>
        <w:t>de</w:t>
      </w:r>
      <w:proofErr w:type="gramEnd"/>
      <w:r w:rsidRPr="00D944F5">
        <w:rPr>
          <w:rFonts w:ascii="Calibri" w:hAnsi="Calibri" w:cs="Calibri"/>
          <w:color w:val="FF0000"/>
          <w:sz w:val="24"/>
          <w:szCs w:val="24"/>
        </w:rPr>
        <w:t xml:space="preserve"> </w:t>
      </w:r>
      <w:r w:rsidR="00112C1A" w:rsidRPr="00112C1A">
        <w:rPr>
          <w:rFonts w:ascii="Calibri" w:hAnsi="Calibri" w:cs="Calibri"/>
          <w:sz w:val="24"/>
          <w:szCs w:val="24"/>
        </w:rPr>
        <w:t>2017</w:t>
      </w:r>
    </w:p>
    <w:p w14:paraId="2D6E335F" w14:textId="77777777" w:rsidR="00DC2721" w:rsidRDefault="00DC2721">
      <w:pPr>
        <w:tabs>
          <w:tab w:val="left" w:pos="-720"/>
        </w:tabs>
        <w:ind w:left="284"/>
        <w:jc w:val="both"/>
        <w:rPr>
          <w:rFonts w:ascii="Calibri" w:hAnsi="Calibri" w:cs="Calibri"/>
          <w:sz w:val="24"/>
          <w:szCs w:val="24"/>
        </w:rPr>
      </w:pPr>
    </w:p>
    <w:p w14:paraId="77B58E36" w14:textId="77777777" w:rsidR="00DC2721" w:rsidRDefault="00DC2721">
      <w:pPr>
        <w:tabs>
          <w:tab w:val="left" w:pos="-720"/>
        </w:tabs>
        <w:ind w:left="284"/>
        <w:jc w:val="both"/>
        <w:rPr>
          <w:rFonts w:ascii="Calibri" w:hAnsi="Calibri" w:cs="Calibri"/>
          <w:sz w:val="24"/>
          <w:szCs w:val="24"/>
        </w:rPr>
      </w:pPr>
    </w:p>
    <w:p w14:paraId="0B1DB17F"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Sr. Intendente Departamental</w:t>
      </w:r>
    </w:p>
    <w:p w14:paraId="0D2EFCA1" w14:textId="77777777" w:rsidR="00DC2721" w:rsidRDefault="00DC2721">
      <w:pPr>
        <w:tabs>
          <w:tab w:val="left" w:pos="-720"/>
        </w:tabs>
        <w:ind w:left="284"/>
        <w:jc w:val="both"/>
        <w:rPr>
          <w:rFonts w:ascii="Calibri" w:hAnsi="Calibri" w:cs="Calibri"/>
          <w:sz w:val="24"/>
          <w:szCs w:val="24"/>
        </w:rPr>
      </w:pPr>
    </w:p>
    <w:p w14:paraId="7B3F0AA2"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 que suscribe, estableciendo a todos los efectos legales ..................(domicilio,  número de teléfono y fax), se compromete, sometiéndose a las Leyes y Tribunales del país, con exclusión de todo otro recurso, a ejecutar la totalidad de la obra designada ".................", de acuerdo al Proyecto que declara conocer, así como las Especificaciones y Pliegos correspondientes, por los siguientes precios unitarios (indicar precios en pesos uruguayos con letras y números por cada uno de los rubros indicados en el cuadro de Metrajes) por lo que resulta un total de $ .......( pesos uruguayos) con leyes sociales para la obra de referencia.</w:t>
      </w:r>
    </w:p>
    <w:p w14:paraId="3C87EE39" w14:textId="77777777" w:rsidR="00DC2721" w:rsidRDefault="00DC2721">
      <w:pPr>
        <w:tabs>
          <w:tab w:val="left" w:pos="-720"/>
        </w:tabs>
        <w:ind w:left="284"/>
        <w:jc w:val="both"/>
        <w:rPr>
          <w:rFonts w:ascii="Calibri" w:hAnsi="Calibri" w:cs="Calibri"/>
          <w:sz w:val="24"/>
          <w:szCs w:val="24"/>
        </w:rPr>
      </w:pPr>
    </w:p>
    <w:p w14:paraId="45CAE6D6" w14:textId="77777777" w:rsidR="00DC2721" w:rsidRDefault="00DC2721">
      <w:pPr>
        <w:tabs>
          <w:tab w:val="left" w:pos="-720"/>
        </w:tabs>
        <w:ind w:left="284"/>
        <w:jc w:val="both"/>
        <w:rPr>
          <w:rFonts w:ascii="Calibri" w:hAnsi="Calibri" w:cs="Calibri"/>
          <w:sz w:val="24"/>
          <w:szCs w:val="24"/>
        </w:rPr>
      </w:pPr>
    </w:p>
    <w:p w14:paraId="14066953"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Saluda a usted atentamente,</w:t>
      </w:r>
    </w:p>
    <w:p w14:paraId="550356DD" w14:textId="77777777" w:rsidR="00DC2721" w:rsidRDefault="00DC2721">
      <w:pPr>
        <w:tabs>
          <w:tab w:val="left" w:pos="-720"/>
        </w:tabs>
        <w:ind w:left="284"/>
        <w:jc w:val="both"/>
        <w:rPr>
          <w:rFonts w:ascii="Calibri" w:hAnsi="Calibri" w:cs="Calibri"/>
          <w:sz w:val="24"/>
          <w:szCs w:val="24"/>
        </w:rPr>
      </w:pPr>
    </w:p>
    <w:p w14:paraId="7C284196"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Firma del Contratista o</w:t>
      </w:r>
    </w:p>
    <w:p w14:paraId="2F690783"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Representante Legal</w:t>
      </w:r>
    </w:p>
    <w:p w14:paraId="6B51F558" w14:textId="77777777" w:rsidR="00DC2721" w:rsidRDefault="00DC2721">
      <w:pPr>
        <w:ind w:left="-900" w:firstLine="900"/>
        <w:rPr>
          <w:rFonts w:ascii="Calibri" w:hAnsi="Calibri" w:cs="Calibri"/>
          <w:sz w:val="24"/>
          <w:szCs w:val="24"/>
        </w:rPr>
      </w:pPr>
    </w:p>
    <w:p w14:paraId="423E191F" w14:textId="77777777" w:rsidR="00DC2721" w:rsidRDefault="00DC2721">
      <w:pPr>
        <w:ind w:left="-900" w:firstLine="900"/>
        <w:rPr>
          <w:rFonts w:ascii="Calibri" w:hAnsi="Calibri" w:cs="Calibri"/>
          <w:sz w:val="24"/>
          <w:szCs w:val="24"/>
        </w:rPr>
      </w:pPr>
    </w:p>
    <w:p w14:paraId="63568051" w14:textId="77777777" w:rsidR="00112C1A" w:rsidRDefault="00112C1A">
      <w:pPr>
        <w:ind w:left="-900" w:firstLine="900"/>
        <w:rPr>
          <w:rFonts w:ascii="Calibri" w:hAnsi="Calibri" w:cs="Calibri"/>
          <w:sz w:val="24"/>
          <w:szCs w:val="24"/>
        </w:rPr>
      </w:pPr>
    </w:p>
    <w:p w14:paraId="08859D43" w14:textId="77777777" w:rsidR="00112C1A" w:rsidRDefault="00112C1A">
      <w:pPr>
        <w:ind w:left="-900" w:firstLine="900"/>
        <w:rPr>
          <w:rFonts w:ascii="Calibri" w:hAnsi="Calibri" w:cs="Calibri"/>
          <w:sz w:val="24"/>
          <w:szCs w:val="24"/>
        </w:rPr>
      </w:pPr>
    </w:p>
    <w:p w14:paraId="08EED428" w14:textId="77777777" w:rsidR="00112C1A" w:rsidRDefault="00112C1A">
      <w:pPr>
        <w:ind w:left="-900" w:firstLine="900"/>
        <w:rPr>
          <w:rFonts w:ascii="Calibri" w:hAnsi="Calibri" w:cs="Calibri"/>
          <w:sz w:val="24"/>
          <w:szCs w:val="24"/>
        </w:rPr>
      </w:pPr>
    </w:p>
    <w:p w14:paraId="4D4DBA94" w14:textId="77777777" w:rsidR="00112C1A" w:rsidRDefault="00112C1A">
      <w:pPr>
        <w:ind w:left="-900" w:firstLine="900"/>
        <w:rPr>
          <w:rFonts w:ascii="Calibri" w:hAnsi="Calibri" w:cs="Calibri"/>
          <w:sz w:val="24"/>
          <w:szCs w:val="24"/>
        </w:rPr>
      </w:pPr>
    </w:p>
    <w:p w14:paraId="39FB9483" w14:textId="77777777" w:rsidR="00112C1A" w:rsidRDefault="00112C1A">
      <w:pPr>
        <w:ind w:left="-900" w:firstLine="900"/>
        <w:rPr>
          <w:rFonts w:ascii="Calibri" w:hAnsi="Calibri" w:cs="Calibri"/>
          <w:sz w:val="24"/>
          <w:szCs w:val="24"/>
        </w:rPr>
      </w:pPr>
    </w:p>
    <w:p w14:paraId="037D29C7" w14:textId="77777777" w:rsidR="00112C1A" w:rsidRDefault="00112C1A">
      <w:pPr>
        <w:ind w:left="-900" w:firstLine="900"/>
        <w:rPr>
          <w:rFonts w:ascii="Calibri" w:hAnsi="Calibri" w:cs="Calibri"/>
          <w:sz w:val="24"/>
          <w:szCs w:val="24"/>
        </w:rPr>
      </w:pPr>
    </w:p>
    <w:p w14:paraId="73B87601" w14:textId="77777777" w:rsidR="00112C1A" w:rsidRDefault="00112C1A">
      <w:pPr>
        <w:ind w:left="-900" w:firstLine="900"/>
        <w:rPr>
          <w:rFonts w:ascii="Calibri" w:hAnsi="Calibri" w:cs="Calibri"/>
          <w:sz w:val="24"/>
          <w:szCs w:val="24"/>
        </w:rPr>
      </w:pPr>
    </w:p>
    <w:p w14:paraId="069405D8" w14:textId="77777777" w:rsidR="00112C1A" w:rsidRDefault="00112C1A">
      <w:pPr>
        <w:ind w:left="-900" w:firstLine="900"/>
        <w:rPr>
          <w:rFonts w:ascii="Calibri" w:hAnsi="Calibri" w:cs="Calibri"/>
          <w:sz w:val="24"/>
          <w:szCs w:val="24"/>
        </w:rPr>
      </w:pPr>
    </w:p>
    <w:p w14:paraId="77B0DE25" w14:textId="77777777" w:rsidR="00112C1A" w:rsidRDefault="00112C1A">
      <w:pPr>
        <w:ind w:left="-900" w:firstLine="900"/>
        <w:rPr>
          <w:rFonts w:ascii="Calibri" w:hAnsi="Calibri" w:cs="Calibri"/>
          <w:sz w:val="24"/>
          <w:szCs w:val="24"/>
        </w:rPr>
      </w:pPr>
    </w:p>
    <w:p w14:paraId="574737DD" w14:textId="77777777" w:rsidR="00112C1A" w:rsidRDefault="00112C1A">
      <w:pPr>
        <w:ind w:left="-900" w:firstLine="900"/>
        <w:rPr>
          <w:rFonts w:ascii="Calibri" w:hAnsi="Calibri" w:cs="Calibri"/>
          <w:sz w:val="24"/>
          <w:szCs w:val="24"/>
        </w:rPr>
      </w:pPr>
    </w:p>
    <w:p w14:paraId="6236EE07" w14:textId="77777777" w:rsidR="00112C1A" w:rsidRDefault="00112C1A">
      <w:pPr>
        <w:ind w:left="-900" w:firstLine="900"/>
        <w:rPr>
          <w:rFonts w:ascii="Calibri" w:hAnsi="Calibri" w:cs="Calibri"/>
          <w:sz w:val="24"/>
          <w:szCs w:val="24"/>
        </w:rPr>
      </w:pPr>
    </w:p>
    <w:p w14:paraId="70566D17" w14:textId="77777777" w:rsidR="00112C1A" w:rsidRDefault="00112C1A">
      <w:pPr>
        <w:ind w:left="-900" w:firstLine="900"/>
        <w:rPr>
          <w:rFonts w:ascii="Calibri" w:hAnsi="Calibri" w:cs="Calibri"/>
          <w:sz w:val="24"/>
          <w:szCs w:val="24"/>
        </w:rPr>
      </w:pPr>
    </w:p>
    <w:p w14:paraId="3EA3F06F" w14:textId="77777777" w:rsidR="00112C1A" w:rsidRDefault="00112C1A">
      <w:pPr>
        <w:ind w:left="-900" w:firstLine="900"/>
        <w:rPr>
          <w:rFonts w:ascii="Calibri" w:hAnsi="Calibri" w:cs="Calibri"/>
          <w:sz w:val="24"/>
          <w:szCs w:val="24"/>
        </w:rPr>
      </w:pPr>
    </w:p>
    <w:p w14:paraId="324BAD83" w14:textId="77777777" w:rsidR="00112C1A" w:rsidRDefault="00112C1A">
      <w:pPr>
        <w:ind w:left="-900" w:firstLine="900"/>
        <w:rPr>
          <w:rFonts w:ascii="Calibri" w:hAnsi="Calibri" w:cs="Calibri"/>
          <w:sz w:val="24"/>
          <w:szCs w:val="24"/>
        </w:rPr>
      </w:pPr>
    </w:p>
    <w:p w14:paraId="1C4C569B" w14:textId="77777777" w:rsidR="00112C1A" w:rsidRDefault="00112C1A">
      <w:pPr>
        <w:ind w:left="-900" w:firstLine="900"/>
        <w:rPr>
          <w:rFonts w:ascii="Calibri" w:hAnsi="Calibri" w:cs="Calibri"/>
          <w:sz w:val="24"/>
          <w:szCs w:val="24"/>
        </w:rPr>
      </w:pPr>
    </w:p>
    <w:p w14:paraId="37A32DE2" w14:textId="77777777" w:rsidR="00112C1A" w:rsidRDefault="00112C1A">
      <w:pPr>
        <w:ind w:left="-900" w:firstLine="900"/>
        <w:rPr>
          <w:rFonts w:ascii="Calibri" w:hAnsi="Calibri" w:cs="Calibri"/>
          <w:sz w:val="24"/>
          <w:szCs w:val="24"/>
        </w:rPr>
      </w:pPr>
    </w:p>
    <w:p w14:paraId="0A240C13" w14:textId="77777777" w:rsidR="00112C1A" w:rsidRDefault="00112C1A">
      <w:pPr>
        <w:ind w:left="-900" w:firstLine="900"/>
        <w:rPr>
          <w:rFonts w:ascii="Calibri" w:hAnsi="Calibri" w:cs="Calibri"/>
          <w:sz w:val="24"/>
          <w:szCs w:val="24"/>
        </w:rPr>
      </w:pPr>
    </w:p>
    <w:p w14:paraId="23EFE7A1" w14:textId="77777777" w:rsidR="00112C1A" w:rsidRDefault="00112C1A">
      <w:pPr>
        <w:ind w:left="-900" w:firstLine="900"/>
        <w:rPr>
          <w:rFonts w:ascii="Calibri" w:hAnsi="Calibri" w:cs="Calibri"/>
          <w:sz w:val="24"/>
          <w:szCs w:val="24"/>
        </w:rPr>
      </w:pPr>
    </w:p>
    <w:p w14:paraId="4595E434" w14:textId="77777777" w:rsidR="00112C1A" w:rsidRDefault="00112C1A">
      <w:pPr>
        <w:ind w:left="-900" w:firstLine="900"/>
        <w:rPr>
          <w:rFonts w:ascii="Calibri" w:hAnsi="Calibri" w:cs="Calibri"/>
          <w:sz w:val="24"/>
          <w:szCs w:val="24"/>
        </w:rPr>
      </w:pPr>
    </w:p>
    <w:p w14:paraId="22607B21" w14:textId="77777777" w:rsidR="00112C1A" w:rsidRDefault="00112C1A">
      <w:pPr>
        <w:ind w:left="-900" w:firstLine="900"/>
        <w:rPr>
          <w:rFonts w:ascii="Calibri" w:hAnsi="Calibri" w:cs="Calibri"/>
          <w:sz w:val="24"/>
          <w:szCs w:val="24"/>
        </w:rPr>
      </w:pPr>
    </w:p>
    <w:p w14:paraId="6A606B77" w14:textId="77777777" w:rsidR="00112C1A" w:rsidRDefault="00112C1A">
      <w:pPr>
        <w:ind w:left="-900" w:firstLine="900"/>
        <w:rPr>
          <w:rFonts w:ascii="Calibri" w:hAnsi="Calibri" w:cs="Calibri"/>
          <w:sz w:val="24"/>
          <w:szCs w:val="24"/>
        </w:rPr>
      </w:pPr>
    </w:p>
    <w:p w14:paraId="1007A334" w14:textId="77777777" w:rsidR="00112C1A" w:rsidRDefault="00112C1A">
      <w:pPr>
        <w:ind w:left="-900" w:firstLine="900"/>
        <w:rPr>
          <w:rFonts w:ascii="Calibri" w:hAnsi="Calibri" w:cs="Calibri"/>
          <w:sz w:val="24"/>
          <w:szCs w:val="24"/>
        </w:rPr>
      </w:pPr>
    </w:p>
    <w:p w14:paraId="370757AC" w14:textId="77777777" w:rsidR="00DC2721" w:rsidRDefault="004C78F5">
      <w:pPr>
        <w:pStyle w:val="pliegsubtit"/>
        <w:jc w:val="both"/>
        <w:rPr>
          <w:rFonts w:ascii="Calibri" w:hAnsi="Calibri" w:cs="Calibri"/>
          <w:lang w:val="es-ES"/>
        </w:rPr>
      </w:pPr>
      <w:r>
        <w:rPr>
          <w:rFonts w:ascii="Calibri" w:hAnsi="Calibri" w:cs="Calibri"/>
        </w:rPr>
        <w:t>FORMULARIO Nº 3</w:t>
      </w:r>
    </w:p>
    <w:p w14:paraId="3E38A14E" w14:textId="77777777" w:rsidR="00DC2721" w:rsidRDefault="004C78F5">
      <w:pPr>
        <w:pStyle w:val="Estilo3"/>
        <w:ind w:left="284"/>
        <w:jc w:val="both"/>
        <w:rPr>
          <w:rFonts w:ascii="Calibri" w:hAnsi="Calibri" w:cs="Calibri"/>
          <w:b w:val="0"/>
          <w:bCs w:val="0"/>
          <w:sz w:val="24"/>
          <w:szCs w:val="24"/>
        </w:rPr>
      </w:pPr>
      <w:r>
        <w:rPr>
          <w:rFonts w:ascii="Calibri" w:hAnsi="Calibri" w:cs="Calibri"/>
          <w:b w:val="0"/>
          <w:bCs w:val="0"/>
          <w:sz w:val="24"/>
          <w:szCs w:val="24"/>
        </w:rPr>
        <w:t>FORMULARIO PARA LA PRESENTACION DE LAS PROPUESTAS, CUADRO DE METRAJES</w:t>
      </w:r>
    </w:p>
    <w:p w14:paraId="4741E1D4" w14:textId="4BF489D8" w:rsidR="00EF02D1" w:rsidRDefault="00BB4A41" w:rsidP="00BB4A41">
      <w:pPr>
        <w:pStyle w:val="Estilo3"/>
        <w:ind w:left="-567"/>
        <w:jc w:val="both"/>
        <w:rPr>
          <w:rFonts w:ascii="Calibri" w:hAnsi="Calibri" w:cs="Calibri"/>
          <w:sz w:val="24"/>
          <w:szCs w:val="24"/>
        </w:rPr>
      </w:pPr>
      <w:r w:rsidRPr="00BB4A41">
        <w:rPr>
          <w:noProof/>
          <w:lang w:val="es-ES" w:eastAsia="es-ES"/>
        </w:rPr>
        <w:drawing>
          <wp:inline distT="0" distB="0" distL="0" distR="0" wp14:anchorId="5C8FF760" wp14:editId="40B7A52C">
            <wp:extent cx="6643370" cy="7607808"/>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057" cy="7613175"/>
                    </a:xfrm>
                    <a:prstGeom prst="rect">
                      <a:avLst/>
                    </a:prstGeom>
                    <a:noFill/>
                    <a:ln>
                      <a:noFill/>
                    </a:ln>
                  </pic:spPr>
                </pic:pic>
              </a:graphicData>
            </a:graphic>
          </wp:inline>
        </w:drawing>
      </w:r>
    </w:p>
    <w:p w14:paraId="4581593B" w14:textId="77777777" w:rsidR="00DC2721" w:rsidRDefault="00DC2721">
      <w:pPr>
        <w:pStyle w:val="Estilo3"/>
        <w:ind w:left="284"/>
        <w:jc w:val="both"/>
        <w:rPr>
          <w:rFonts w:ascii="Calibri" w:hAnsi="Calibri" w:cs="Calibri"/>
          <w:sz w:val="24"/>
          <w:szCs w:val="24"/>
        </w:rPr>
      </w:pPr>
    </w:p>
    <w:p w14:paraId="0E4916C3" w14:textId="77777777" w:rsidR="00DC2721" w:rsidRDefault="00DC2721">
      <w:pPr>
        <w:pStyle w:val="Estilo3"/>
        <w:ind w:left="284"/>
        <w:jc w:val="both"/>
        <w:rPr>
          <w:rFonts w:ascii="Calibri" w:hAnsi="Calibri" w:cs="Calibri"/>
          <w:sz w:val="24"/>
          <w:szCs w:val="24"/>
        </w:rPr>
      </w:pPr>
    </w:p>
    <w:p w14:paraId="24FAE0A7" w14:textId="77777777" w:rsidR="00DC2721" w:rsidRDefault="00DC2721">
      <w:pPr>
        <w:pStyle w:val="Estilo3"/>
        <w:ind w:left="284"/>
        <w:jc w:val="both"/>
        <w:rPr>
          <w:rFonts w:ascii="Calibri" w:hAnsi="Calibri"/>
          <w:sz w:val="24"/>
          <w:szCs w:val="24"/>
        </w:rPr>
      </w:pPr>
    </w:p>
    <w:p w14:paraId="478927C8" w14:textId="77777777" w:rsidR="00EF02D1" w:rsidRDefault="00EF02D1">
      <w:pPr>
        <w:pStyle w:val="Estilo3"/>
        <w:ind w:left="284"/>
        <w:jc w:val="both"/>
        <w:rPr>
          <w:rFonts w:ascii="Calibri" w:hAnsi="Calibri"/>
          <w:sz w:val="24"/>
          <w:szCs w:val="24"/>
        </w:rPr>
      </w:pPr>
    </w:p>
    <w:p w14:paraId="7907AB4C" w14:textId="604865E5" w:rsidR="00EF02D1" w:rsidRDefault="00EF02D1">
      <w:pPr>
        <w:pStyle w:val="Estilo3"/>
        <w:ind w:left="284"/>
        <w:jc w:val="both"/>
        <w:rPr>
          <w:rFonts w:ascii="Calibri" w:hAnsi="Calibri"/>
          <w:sz w:val="24"/>
          <w:szCs w:val="24"/>
        </w:rPr>
      </w:pPr>
    </w:p>
    <w:p w14:paraId="364386EF" w14:textId="77777777" w:rsidR="00EF02D1" w:rsidRDefault="00EF02D1">
      <w:pPr>
        <w:pStyle w:val="Estilo3"/>
        <w:ind w:left="284"/>
        <w:jc w:val="both"/>
        <w:rPr>
          <w:rFonts w:ascii="Calibri" w:hAnsi="Calibri"/>
          <w:sz w:val="24"/>
          <w:szCs w:val="24"/>
        </w:rPr>
      </w:pPr>
      <w:r>
        <w:rPr>
          <w:rFonts w:ascii="Calibri" w:hAnsi="Calibri"/>
          <w:noProof/>
          <w:sz w:val="24"/>
          <w:szCs w:val="24"/>
          <w:lang w:val="es-ES" w:eastAsia="es-ES"/>
        </w:rPr>
        <w:drawing>
          <wp:anchor distT="0" distB="0" distL="114300" distR="114300" simplePos="0" relativeHeight="251660800" behindDoc="1" locked="0" layoutInCell="1" allowOverlap="1" wp14:anchorId="4904F7BF" wp14:editId="5EA12DEE">
            <wp:simplePos x="0" y="0"/>
            <wp:positionH relativeFrom="column">
              <wp:posOffset>-1390110</wp:posOffset>
            </wp:positionH>
            <wp:positionV relativeFrom="paragraph">
              <wp:posOffset>519525</wp:posOffset>
            </wp:positionV>
            <wp:extent cx="8620950" cy="6589650"/>
            <wp:effectExtent l="0" t="1009650" r="0" b="9922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rot="5400000">
                      <a:off x="0" y="0"/>
                      <a:ext cx="8624978" cy="6592729"/>
                    </a:xfrm>
                    <a:prstGeom prst="rect">
                      <a:avLst/>
                    </a:prstGeom>
                    <a:noFill/>
                    <a:ln w="9525">
                      <a:noFill/>
                      <a:miter lim="800000"/>
                      <a:headEnd/>
                      <a:tailEnd/>
                    </a:ln>
                  </pic:spPr>
                </pic:pic>
              </a:graphicData>
            </a:graphic>
          </wp:anchor>
        </w:drawing>
      </w:r>
      <w:r>
        <w:rPr>
          <w:rFonts w:ascii="Calibri" w:hAnsi="Calibri"/>
          <w:sz w:val="24"/>
          <w:szCs w:val="24"/>
        </w:rPr>
        <w:br w:type="page"/>
      </w:r>
    </w:p>
    <w:p w14:paraId="579C5045" w14:textId="77777777" w:rsidR="00EF02D1" w:rsidRDefault="00EF02D1">
      <w:pPr>
        <w:pStyle w:val="Estilo3"/>
        <w:ind w:left="284"/>
        <w:jc w:val="both"/>
        <w:rPr>
          <w:rFonts w:ascii="Calibri" w:hAnsi="Calibri"/>
          <w:sz w:val="24"/>
          <w:szCs w:val="24"/>
        </w:rPr>
      </w:pPr>
    </w:p>
    <w:p w14:paraId="22C051EB" w14:textId="77777777" w:rsidR="00EF02D1" w:rsidRDefault="00EF02D1">
      <w:pPr>
        <w:pStyle w:val="Estilo3"/>
        <w:ind w:left="284"/>
        <w:jc w:val="both"/>
        <w:rPr>
          <w:rFonts w:ascii="Calibri" w:hAnsi="Calibri"/>
          <w:sz w:val="24"/>
          <w:szCs w:val="24"/>
        </w:rPr>
      </w:pPr>
    </w:p>
    <w:p w14:paraId="47135899" w14:textId="77777777" w:rsidR="00EF02D1" w:rsidRDefault="00EF02D1">
      <w:pPr>
        <w:pStyle w:val="Estilo3"/>
        <w:ind w:left="284"/>
        <w:jc w:val="both"/>
        <w:rPr>
          <w:rFonts w:ascii="Calibri" w:hAnsi="Calibri"/>
          <w:sz w:val="24"/>
          <w:szCs w:val="24"/>
        </w:rPr>
      </w:pPr>
    </w:p>
    <w:p w14:paraId="4C3AB036" w14:textId="77777777" w:rsidR="00EF02D1" w:rsidRDefault="00EF02D1">
      <w:pPr>
        <w:pStyle w:val="Estilo3"/>
        <w:ind w:left="284"/>
        <w:jc w:val="both"/>
        <w:rPr>
          <w:rFonts w:ascii="Calibri" w:hAnsi="Calibri"/>
          <w:sz w:val="24"/>
          <w:szCs w:val="24"/>
        </w:rPr>
      </w:pPr>
    </w:p>
    <w:p w14:paraId="0286DE2A" w14:textId="77777777" w:rsidR="00EF02D1" w:rsidRDefault="00EF02D1">
      <w:pPr>
        <w:pStyle w:val="Estilo3"/>
        <w:ind w:left="284"/>
        <w:jc w:val="both"/>
        <w:rPr>
          <w:rFonts w:ascii="Calibri" w:hAnsi="Calibri"/>
          <w:sz w:val="24"/>
          <w:szCs w:val="24"/>
        </w:rPr>
      </w:pPr>
    </w:p>
    <w:p w14:paraId="0B059CDF" w14:textId="77777777" w:rsidR="00EF02D1" w:rsidRDefault="00EF02D1">
      <w:pPr>
        <w:pStyle w:val="Estilo3"/>
        <w:ind w:left="284"/>
        <w:jc w:val="both"/>
        <w:rPr>
          <w:rFonts w:ascii="Calibri" w:hAnsi="Calibri"/>
          <w:sz w:val="24"/>
          <w:szCs w:val="24"/>
        </w:rPr>
      </w:pPr>
      <w:r>
        <w:rPr>
          <w:rFonts w:ascii="Calibri" w:hAnsi="Calibri"/>
          <w:noProof/>
          <w:sz w:val="24"/>
          <w:szCs w:val="24"/>
          <w:lang w:val="es-ES" w:eastAsia="es-ES"/>
        </w:rPr>
        <w:drawing>
          <wp:anchor distT="0" distB="0" distL="114300" distR="114300" simplePos="0" relativeHeight="251659776" behindDoc="1" locked="0" layoutInCell="1" allowOverlap="1" wp14:anchorId="686BF19A" wp14:editId="1020A19A">
            <wp:simplePos x="0" y="0"/>
            <wp:positionH relativeFrom="column">
              <wp:posOffset>-1718452</wp:posOffset>
            </wp:positionH>
            <wp:positionV relativeFrom="paragraph">
              <wp:posOffset>27447</wp:posOffset>
            </wp:positionV>
            <wp:extent cx="9334783" cy="6590734"/>
            <wp:effectExtent l="0" t="1371600" r="0" b="1353116"/>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rot="5400000">
                      <a:off x="0" y="0"/>
                      <a:ext cx="9335584" cy="6591300"/>
                    </a:xfrm>
                    <a:prstGeom prst="rect">
                      <a:avLst/>
                    </a:prstGeom>
                    <a:noFill/>
                    <a:ln w="9525">
                      <a:noFill/>
                      <a:miter lim="800000"/>
                      <a:headEnd/>
                      <a:tailEnd/>
                    </a:ln>
                  </pic:spPr>
                </pic:pic>
              </a:graphicData>
            </a:graphic>
          </wp:anchor>
        </w:drawing>
      </w:r>
    </w:p>
    <w:p w14:paraId="715FBF8C" w14:textId="77777777" w:rsidR="00EF02D1" w:rsidRDefault="00EF02D1">
      <w:pPr>
        <w:pStyle w:val="Estilo3"/>
        <w:ind w:left="284"/>
        <w:jc w:val="both"/>
        <w:rPr>
          <w:rFonts w:ascii="Calibri" w:hAnsi="Calibri"/>
          <w:sz w:val="24"/>
          <w:szCs w:val="24"/>
        </w:rPr>
      </w:pPr>
    </w:p>
    <w:p w14:paraId="014458F6" w14:textId="77777777" w:rsidR="00EF02D1" w:rsidRDefault="00EF02D1">
      <w:pPr>
        <w:pStyle w:val="Estilo3"/>
        <w:ind w:left="284"/>
        <w:jc w:val="both"/>
        <w:rPr>
          <w:rFonts w:ascii="Calibri" w:hAnsi="Calibri"/>
          <w:sz w:val="24"/>
          <w:szCs w:val="24"/>
        </w:rPr>
      </w:pPr>
    </w:p>
    <w:p w14:paraId="36158A58" w14:textId="77777777" w:rsidR="00EF02D1" w:rsidRDefault="00EF02D1">
      <w:pPr>
        <w:pStyle w:val="Estilo3"/>
        <w:ind w:left="284"/>
        <w:jc w:val="both"/>
        <w:rPr>
          <w:rFonts w:ascii="Calibri" w:hAnsi="Calibri"/>
          <w:sz w:val="24"/>
          <w:szCs w:val="24"/>
        </w:rPr>
      </w:pPr>
    </w:p>
    <w:p w14:paraId="7369158D" w14:textId="77777777" w:rsidR="00EF02D1" w:rsidRDefault="00EF02D1">
      <w:pPr>
        <w:pStyle w:val="Estilo3"/>
        <w:ind w:left="284"/>
        <w:jc w:val="both"/>
        <w:rPr>
          <w:rFonts w:ascii="Calibri" w:hAnsi="Calibri"/>
          <w:sz w:val="24"/>
          <w:szCs w:val="24"/>
        </w:rPr>
      </w:pPr>
    </w:p>
    <w:p w14:paraId="216CC7BF" w14:textId="77777777" w:rsidR="00EF02D1" w:rsidRDefault="00EF02D1">
      <w:pPr>
        <w:pStyle w:val="Estilo3"/>
        <w:ind w:left="284"/>
        <w:jc w:val="both"/>
        <w:rPr>
          <w:rFonts w:ascii="Calibri" w:hAnsi="Calibri"/>
          <w:sz w:val="24"/>
          <w:szCs w:val="24"/>
        </w:rPr>
      </w:pPr>
    </w:p>
    <w:p w14:paraId="6537B83C" w14:textId="77777777" w:rsidR="00EF02D1" w:rsidRDefault="00EF02D1">
      <w:pPr>
        <w:pStyle w:val="Estilo3"/>
        <w:ind w:left="284"/>
        <w:jc w:val="both"/>
        <w:rPr>
          <w:rFonts w:ascii="Calibri" w:hAnsi="Calibri"/>
          <w:sz w:val="24"/>
          <w:szCs w:val="24"/>
        </w:rPr>
      </w:pPr>
    </w:p>
    <w:p w14:paraId="25A3CB70" w14:textId="77777777" w:rsidR="00EF02D1" w:rsidRDefault="00EF02D1">
      <w:pPr>
        <w:pStyle w:val="Estilo3"/>
        <w:ind w:left="284"/>
        <w:jc w:val="both"/>
        <w:rPr>
          <w:rFonts w:ascii="Calibri" w:hAnsi="Calibri"/>
          <w:sz w:val="24"/>
          <w:szCs w:val="24"/>
        </w:rPr>
      </w:pPr>
    </w:p>
    <w:p w14:paraId="17C041E9" w14:textId="77777777" w:rsidR="00EF02D1" w:rsidRDefault="00EF02D1">
      <w:pPr>
        <w:pStyle w:val="Estilo3"/>
        <w:ind w:left="284"/>
        <w:jc w:val="both"/>
        <w:rPr>
          <w:rFonts w:ascii="Calibri" w:hAnsi="Calibri"/>
          <w:sz w:val="24"/>
          <w:szCs w:val="24"/>
        </w:rPr>
      </w:pPr>
    </w:p>
    <w:p w14:paraId="45AD404A" w14:textId="77777777" w:rsidR="00EF02D1" w:rsidRDefault="00EF02D1">
      <w:pPr>
        <w:pStyle w:val="Estilo3"/>
        <w:ind w:left="284"/>
        <w:jc w:val="both"/>
        <w:rPr>
          <w:rFonts w:ascii="Calibri" w:hAnsi="Calibri"/>
          <w:sz w:val="24"/>
          <w:szCs w:val="24"/>
        </w:rPr>
      </w:pPr>
    </w:p>
    <w:p w14:paraId="22883D03" w14:textId="77777777" w:rsidR="00EF02D1" w:rsidRDefault="00EF02D1">
      <w:pPr>
        <w:pStyle w:val="Estilo3"/>
        <w:ind w:left="284"/>
        <w:jc w:val="both"/>
        <w:rPr>
          <w:rFonts w:ascii="Calibri" w:hAnsi="Calibri"/>
          <w:sz w:val="24"/>
          <w:szCs w:val="24"/>
        </w:rPr>
      </w:pPr>
    </w:p>
    <w:p w14:paraId="5F9965AB" w14:textId="77777777" w:rsidR="00EF02D1" w:rsidRDefault="00EF02D1">
      <w:pPr>
        <w:pStyle w:val="Estilo3"/>
        <w:ind w:left="284"/>
        <w:jc w:val="both"/>
        <w:rPr>
          <w:rFonts w:ascii="Calibri" w:hAnsi="Calibri"/>
          <w:sz w:val="24"/>
          <w:szCs w:val="24"/>
        </w:rPr>
      </w:pPr>
    </w:p>
    <w:p w14:paraId="1ADE3933" w14:textId="77777777" w:rsidR="00EF02D1" w:rsidRDefault="00EF02D1">
      <w:pPr>
        <w:pStyle w:val="Estilo3"/>
        <w:ind w:left="284"/>
        <w:jc w:val="both"/>
        <w:rPr>
          <w:rFonts w:ascii="Calibri" w:hAnsi="Calibri"/>
          <w:sz w:val="24"/>
          <w:szCs w:val="24"/>
        </w:rPr>
      </w:pPr>
    </w:p>
    <w:p w14:paraId="5A451877" w14:textId="77777777" w:rsidR="00EF02D1" w:rsidRDefault="00EF02D1">
      <w:pPr>
        <w:pStyle w:val="Estilo3"/>
        <w:ind w:left="284"/>
        <w:jc w:val="both"/>
        <w:rPr>
          <w:rFonts w:ascii="Calibri" w:hAnsi="Calibri"/>
          <w:sz w:val="24"/>
          <w:szCs w:val="24"/>
        </w:rPr>
      </w:pPr>
    </w:p>
    <w:p w14:paraId="27C87D40" w14:textId="77777777" w:rsidR="00EF02D1" w:rsidRDefault="00EF02D1">
      <w:pPr>
        <w:pStyle w:val="Estilo3"/>
        <w:ind w:left="284"/>
        <w:jc w:val="both"/>
        <w:rPr>
          <w:rFonts w:ascii="Calibri" w:hAnsi="Calibri"/>
          <w:sz w:val="24"/>
          <w:szCs w:val="24"/>
        </w:rPr>
      </w:pPr>
    </w:p>
    <w:p w14:paraId="5179C8EE" w14:textId="77777777" w:rsidR="00EF02D1" w:rsidRDefault="00EF02D1">
      <w:pPr>
        <w:pStyle w:val="Estilo3"/>
        <w:ind w:left="284"/>
        <w:jc w:val="both"/>
        <w:rPr>
          <w:rFonts w:ascii="Calibri" w:hAnsi="Calibri"/>
          <w:sz w:val="24"/>
          <w:szCs w:val="24"/>
        </w:rPr>
      </w:pPr>
    </w:p>
    <w:p w14:paraId="481E33A5" w14:textId="77777777" w:rsidR="00EF02D1" w:rsidRDefault="00EF02D1">
      <w:pPr>
        <w:pStyle w:val="Estilo3"/>
        <w:ind w:left="284"/>
        <w:jc w:val="both"/>
        <w:rPr>
          <w:rFonts w:ascii="Calibri" w:hAnsi="Calibri"/>
          <w:sz w:val="24"/>
          <w:szCs w:val="24"/>
        </w:rPr>
      </w:pPr>
    </w:p>
    <w:p w14:paraId="49B00AF8" w14:textId="77777777" w:rsidR="00EF02D1" w:rsidRDefault="00EF02D1">
      <w:pPr>
        <w:pStyle w:val="Estilo3"/>
        <w:ind w:left="284"/>
        <w:jc w:val="both"/>
        <w:rPr>
          <w:rFonts w:ascii="Calibri" w:hAnsi="Calibri"/>
          <w:sz w:val="24"/>
          <w:szCs w:val="24"/>
        </w:rPr>
      </w:pPr>
    </w:p>
    <w:p w14:paraId="01A1B79F" w14:textId="77777777" w:rsidR="00EF02D1" w:rsidRDefault="00EF02D1">
      <w:pPr>
        <w:pStyle w:val="Estilo3"/>
        <w:ind w:left="284"/>
        <w:jc w:val="both"/>
        <w:rPr>
          <w:rFonts w:ascii="Calibri" w:hAnsi="Calibri"/>
          <w:sz w:val="24"/>
          <w:szCs w:val="24"/>
        </w:rPr>
      </w:pPr>
    </w:p>
    <w:p w14:paraId="340DF4FA" w14:textId="77777777" w:rsidR="00EF02D1" w:rsidRDefault="00EF02D1">
      <w:pPr>
        <w:pStyle w:val="Estilo3"/>
        <w:ind w:left="284"/>
        <w:jc w:val="both"/>
        <w:rPr>
          <w:rFonts w:ascii="Calibri" w:hAnsi="Calibri"/>
          <w:sz w:val="24"/>
          <w:szCs w:val="24"/>
        </w:rPr>
      </w:pPr>
    </w:p>
    <w:p w14:paraId="167BE6BA" w14:textId="77777777" w:rsidR="00EF02D1" w:rsidRDefault="00EF02D1">
      <w:pPr>
        <w:pStyle w:val="Estilo3"/>
        <w:ind w:left="284"/>
        <w:jc w:val="both"/>
        <w:rPr>
          <w:rFonts w:ascii="Calibri" w:hAnsi="Calibri"/>
          <w:sz w:val="24"/>
          <w:szCs w:val="24"/>
        </w:rPr>
      </w:pPr>
    </w:p>
    <w:p w14:paraId="2A4F2CA0" w14:textId="77777777" w:rsidR="00EF02D1" w:rsidRDefault="00EF02D1">
      <w:pPr>
        <w:pStyle w:val="Estilo3"/>
        <w:ind w:left="284"/>
        <w:jc w:val="both"/>
        <w:rPr>
          <w:rFonts w:ascii="Calibri" w:hAnsi="Calibri"/>
          <w:sz w:val="24"/>
          <w:szCs w:val="24"/>
        </w:rPr>
      </w:pPr>
    </w:p>
    <w:p w14:paraId="3A6FB70D" w14:textId="77777777" w:rsidR="00EF02D1" w:rsidRDefault="00EF02D1">
      <w:pPr>
        <w:pStyle w:val="Estilo3"/>
        <w:ind w:left="284"/>
        <w:jc w:val="both"/>
        <w:rPr>
          <w:rFonts w:ascii="Calibri" w:hAnsi="Calibri"/>
          <w:sz w:val="24"/>
          <w:szCs w:val="24"/>
        </w:rPr>
      </w:pPr>
    </w:p>
    <w:p w14:paraId="6ACE4367" w14:textId="77777777" w:rsidR="00EF02D1" w:rsidRDefault="00EF02D1">
      <w:pPr>
        <w:pStyle w:val="Estilo3"/>
        <w:ind w:left="284"/>
        <w:jc w:val="both"/>
        <w:rPr>
          <w:rFonts w:ascii="Calibri" w:hAnsi="Calibri"/>
          <w:sz w:val="24"/>
          <w:szCs w:val="24"/>
        </w:rPr>
      </w:pPr>
    </w:p>
    <w:p w14:paraId="05FCA821" w14:textId="77777777" w:rsidR="00EF02D1" w:rsidRDefault="00EF02D1">
      <w:pPr>
        <w:pStyle w:val="Estilo3"/>
        <w:ind w:left="284"/>
        <w:jc w:val="both"/>
        <w:rPr>
          <w:rFonts w:ascii="Calibri" w:hAnsi="Calibri"/>
          <w:sz w:val="24"/>
          <w:szCs w:val="24"/>
        </w:rPr>
      </w:pPr>
    </w:p>
    <w:p w14:paraId="48CAA812" w14:textId="77777777" w:rsidR="00EF02D1" w:rsidRDefault="00EF02D1">
      <w:pPr>
        <w:pStyle w:val="Estilo3"/>
        <w:ind w:left="284"/>
        <w:jc w:val="both"/>
        <w:rPr>
          <w:rFonts w:ascii="Calibri" w:hAnsi="Calibri"/>
          <w:sz w:val="24"/>
          <w:szCs w:val="24"/>
        </w:rPr>
      </w:pPr>
    </w:p>
    <w:p w14:paraId="219E8937" w14:textId="77777777" w:rsidR="00EF02D1" w:rsidRDefault="00EF02D1">
      <w:pPr>
        <w:pStyle w:val="Estilo3"/>
        <w:ind w:left="284"/>
        <w:jc w:val="both"/>
        <w:rPr>
          <w:rFonts w:ascii="Calibri" w:hAnsi="Calibri"/>
          <w:sz w:val="24"/>
          <w:szCs w:val="24"/>
        </w:rPr>
      </w:pPr>
    </w:p>
    <w:p w14:paraId="5A02D22E" w14:textId="77777777" w:rsidR="00EF02D1" w:rsidRDefault="00EF02D1">
      <w:pPr>
        <w:pStyle w:val="Estilo3"/>
        <w:ind w:left="284"/>
        <w:jc w:val="both"/>
        <w:rPr>
          <w:rFonts w:ascii="Calibri" w:hAnsi="Calibri"/>
          <w:sz w:val="24"/>
          <w:szCs w:val="24"/>
        </w:rPr>
      </w:pPr>
    </w:p>
    <w:p w14:paraId="39460853" w14:textId="77777777" w:rsidR="00EF02D1" w:rsidRDefault="00EF02D1">
      <w:pPr>
        <w:pStyle w:val="Estilo3"/>
        <w:ind w:left="284"/>
        <w:jc w:val="both"/>
        <w:rPr>
          <w:rFonts w:ascii="Calibri" w:hAnsi="Calibri"/>
          <w:sz w:val="24"/>
          <w:szCs w:val="24"/>
        </w:rPr>
      </w:pPr>
    </w:p>
    <w:p w14:paraId="4EBA3B48" w14:textId="77777777" w:rsidR="00EF02D1" w:rsidRDefault="00EF02D1">
      <w:pPr>
        <w:pStyle w:val="Estilo3"/>
        <w:ind w:left="284"/>
        <w:jc w:val="both"/>
        <w:rPr>
          <w:rFonts w:ascii="Calibri" w:hAnsi="Calibri"/>
          <w:sz w:val="24"/>
          <w:szCs w:val="24"/>
        </w:rPr>
      </w:pPr>
    </w:p>
    <w:p w14:paraId="59811EE8" w14:textId="77777777" w:rsidR="00EF02D1" w:rsidRDefault="00EF02D1">
      <w:pPr>
        <w:pStyle w:val="Estilo3"/>
        <w:ind w:left="284"/>
        <w:jc w:val="both"/>
        <w:rPr>
          <w:rFonts w:ascii="Calibri" w:hAnsi="Calibri"/>
          <w:sz w:val="24"/>
          <w:szCs w:val="24"/>
        </w:rPr>
      </w:pPr>
    </w:p>
    <w:p w14:paraId="498B9DBF" w14:textId="77777777" w:rsidR="00EF02D1" w:rsidRDefault="00EF02D1">
      <w:pPr>
        <w:pStyle w:val="Estilo3"/>
        <w:ind w:left="284"/>
        <w:jc w:val="both"/>
        <w:rPr>
          <w:rFonts w:ascii="Calibri" w:hAnsi="Calibri"/>
          <w:sz w:val="24"/>
          <w:szCs w:val="24"/>
        </w:rPr>
      </w:pPr>
    </w:p>
    <w:p w14:paraId="0C2F7EB5" w14:textId="77777777" w:rsidR="00EF02D1" w:rsidRDefault="00EF02D1">
      <w:pPr>
        <w:pStyle w:val="Estilo3"/>
        <w:ind w:left="284"/>
        <w:jc w:val="both"/>
        <w:rPr>
          <w:rFonts w:ascii="Calibri" w:hAnsi="Calibri"/>
          <w:sz w:val="24"/>
          <w:szCs w:val="24"/>
        </w:rPr>
      </w:pPr>
    </w:p>
    <w:p w14:paraId="151CA2D3" w14:textId="77777777" w:rsidR="00EF02D1" w:rsidRDefault="00EF02D1">
      <w:pPr>
        <w:pStyle w:val="Estilo3"/>
        <w:ind w:left="284"/>
        <w:jc w:val="both"/>
        <w:rPr>
          <w:rFonts w:ascii="Calibri" w:hAnsi="Calibri"/>
          <w:sz w:val="24"/>
          <w:szCs w:val="24"/>
        </w:rPr>
      </w:pPr>
    </w:p>
    <w:p w14:paraId="069F2D8E" w14:textId="77777777" w:rsidR="00EF02D1" w:rsidRDefault="00EF02D1">
      <w:pPr>
        <w:pStyle w:val="Estilo3"/>
        <w:ind w:left="284"/>
        <w:jc w:val="both"/>
        <w:rPr>
          <w:rFonts w:ascii="Calibri" w:hAnsi="Calibri"/>
          <w:sz w:val="24"/>
          <w:szCs w:val="24"/>
        </w:rPr>
      </w:pPr>
    </w:p>
    <w:p w14:paraId="23A35D34" w14:textId="77777777" w:rsidR="00EF02D1" w:rsidRDefault="00EF02D1">
      <w:pPr>
        <w:pStyle w:val="Estilo3"/>
        <w:ind w:left="284"/>
        <w:jc w:val="both"/>
        <w:rPr>
          <w:rFonts w:ascii="Calibri" w:hAnsi="Calibri"/>
          <w:sz w:val="24"/>
          <w:szCs w:val="24"/>
        </w:rPr>
      </w:pPr>
    </w:p>
    <w:p w14:paraId="4D3B6BB5" w14:textId="77777777" w:rsidR="00EF02D1" w:rsidRDefault="00EF02D1">
      <w:pPr>
        <w:pStyle w:val="Estilo3"/>
        <w:ind w:left="284"/>
        <w:jc w:val="both"/>
        <w:rPr>
          <w:rFonts w:ascii="Calibri" w:hAnsi="Calibri"/>
          <w:sz w:val="24"/>
          <w:szCs w:val="24"/>
        </w:rPr>
      </w:pPr>
    </w:p>
    <w:p w14:paraId="7B9FD418" w14:textId="77777777" w:rsidR="00EF02D1" w:rsidRDefault="00EF02D1">
      <w:pPr>
        <w:pStyle w:val="Estilo3"/>
        <w:ind w:left="284"/>
        <w:jc w:val="both"/>
        <w:rPr>
          <w:rFonts w:ascii="Calibri" w:hAnsi="Calibri"/>
          <w:sz w:val="24"/>
          <w:szCs w:val="24"/>
        </w:rPr>
      </w:pPr>
    </w:p>
    <w:p w14:paraId="3D9898A7" w14:textId="77777777" w:rsidR="00EF02D1" w:rsidRDefault="00EF02D1">
      <w:pPr>
        <w:pStyle w:val="Estilo3"/>
        <w:ind w:left="284"/>
        <w:jc w:val="both"/>
        <w:rPr>
          <w:rFonts w:ascii="Calibri" w:hAnsi="Calibri"/>
          <w:sz w:val="24"/>
          <w:szCs w:val="24"/>
        </w:rPr>
      </w:pPr>
    </w:p>
    <w:p w14:paraId="222502EE" w14:textId="77777777" w:rsidR="00EF02D1" w:rsidRDefault="00EF02D1">
      <w:pPr>
        <w:pStyle w:val="Estilo3"/>
        <w:ind w:left="284"/>
        <w:jc w:val="both"/>
        <w:rPr>
          <w:rFonts w:ascii="Calibri" w:hAnsi="Calibri"/>
          <w:sz w:val="24"/>
          <w:szCs w:val="24"/>
        </w:rPr>
      </w:pPr>
    </w:p>
    <w:p w14:paraId="00EE2A26" w14:textId="77777777" w:rsidR="00EF02D1" w:rsidRDefault="00EF02D1">
      <w:pPr>
        <w:pStyle w:val="Estilo3"/>
        <w:ind w:left="284"/>
        <w:jc w:val="both"/>
        <w:rPr>
          <w:rFonts w:ascii="Calibri" w:hAnsi="Calibri"/>
          <w:sz w:val="24"/>
          <w:szCs w:val="24"/>
        </w:rPr>
      </w:pPr>
    </w:p>
    <w:p w14:paraId="4BD3A46F" w14:textId="77777777" w:rsidR="00EF02D1" w:rsidRDefault="00EF02D1">
      <w:pPr>
        <w:pStyle w:val="Estilo3"/>
        <w:ind w:left="284"/>
        <w:jc w:val="both"/>
        <w:rPr>
          <w:rFonts w:ascii="Calibri" w:hAnsi="Calibri"/>
          <w:sz w:val="24"/>
          <w:szCs w:val="24"/>
        </w:rPr>
      </w:pPr>
      <w:r>
        <w:rPr>
          <w:rFonts w:ascii="Calibri" w:hAnsi="Calibri"/>
          <w:noProof/>
          <w:sz w:val="24"/>
          <w:szCs w:val="24"/>
          <w:lang w:val="es-ES" w:eastAsia="es-ES"/>
        </w:rPr>
        <w:lastRenderedPageBreak/>
        <w:drawing>
          <wp:anchor distT="0" distB="0" distL="114300" distR="114300" simplePos="0" relativeHeight="251661824" behindDoc="1" locked="0" layoutInCell="1" allowOverlap="1" wp14:anchorId="4EE43FB3" wp14:editId="256C9D0E">
            <wp:simplePos x="0" y="0"/>
            <wp:positionH relativeFrom="column">
              <wp:posOffset>-1388171</wp:posOffset>
            </wp:positionH>
            <wp:positionV relativeFrom="paragraph">
              <wp:posOffset>135951</wp:posOffset>
            </wp:positionV>
            <wp:extent cx="8464672" cy="6330706"/>
            <wp:effectExtent l="0" t="1066800" r="0" b="1041644"/>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rot="5400000">
                      <a:off x="0" y="0"/>
                      <a:ext cx="8469244" cy="6334125"/>
                    </a:xfrm>
                    <a:prstGeom prst="rect">
                      <a:avLst/>
                    </a:prstGeom>
                    <a:noFill/>
                    <a:ln w="9525">
                      <a:noFill/>
                      <a:miter lim="800000"/>
                      <a:headEnd/>
                      <a:tailEnd/>
                    </a:ln>
                  </pic:spPr>
                </pic:pic>
              </a:graphicData>
            </a:graphic>
          </wp:anchor>
        </w:drawing>
      </w:r>
    </w:p>
    <w:p w14:paraId="11580BBF" w14:textId="77777777" w:rsidR="00EF02D1" w:rsidRDefault="00EF02D1">
      <w:pPr>
        <w:pStyle w:val="Estilo3"/>
        <w:ind w:left="284"/>
        <w:jc w:val="both"/>
        <w:rPr>
          <w:rFonts w:ascii="Calibri" w:hAnsi="Calibri"/>
          <w:sz w:val="24"/>
          <w:szCs w:val="24"/>
        </w:rPr>
      </w:pPr>
    </w:p>
    <w:p w14:paraId="79C76005" w14:textId="77777777" w:rsidR="00EF02D1" w:rsidRDefault="00EF02D1">
      <w:pPr>
        <w:pStyle w:val="Estilo3"/>
        <w:ind w:left="284"/>
        <w:jc w:val="both"/>
        <w:rPr>
          <w:rFonts w:ascii="Calibri" w:hAnsi="Calibri"/>
          <w:sz w:val="24"/>
          <w:szCs w:val="24"/>
        </w:rPr>
      </w:pPr>
    </w:p>
    <w:p w14:paraId="70BBA483" w14:textId="77777777" w:rsidR="00EF02D1" w:rsidRDefault="00EF02D1">
      <w:pPr>
        <w:pStyle w:val="Estilo3"/>
        <w:ind w:left="284"/>
        <w:jc w:val="both"/>
        <w:rPr>
          <w:rFonts w:ascii="Calibri" w:hAnsi="Calibri"/>
          <w:sz w:val="24"/>
          <w:szCs w:val="24"/>
        </w:rPr>
      </w:pPr>
    </w:p>
    <w:p w14:paraId="69A329CD" w14:textId="77777777" w:rsidR="00EF02D1" w:rsidRDefault="00EF02D1">
      <w:pPr>
        <w:pStyle w:val="Estilo3"/>
        <w:ind w:left="284"/>
        <w:jc w:val="both"/>
        <w:rPr>
          <w:rFonts w:ascii="Calibri" w:hAnsi="Calibri"/>
          <w:sz w:val="24"/>
          <w:szCs w:val="24"/>
        </w:rPr>
      </w:pPr>
    </w:p>
    <w:p w14:paraId="33879330" w14:textId="77777777" w:rsidR="00EF02D1" w:rsidRDefault="00EF02D1">
      <w:pPr>
        <w:pStyle w:val="Estilo3"/>
        <w:ind w:left="284"/>
        <w:jc w:val="both"/>
        <w:rPr>
          <w:rFonts w:ascii="Calibri" w:hAnsi="Calibri"/>
          <w:sz w:val="24"/>
          <w:szCs w:val="24"/>
        </w:rPr>
      </w:pPr>
    </w:p>
    <w:p w14:paraId="7326599F" w14:textId="77777777" w:rsidR="00EF02D1" w:rsidRDefault="00EF02D1">
      <w:pPr>
        <w:pStyle w:val="Estilo3"/>
        <w:ind w:left="284"/>
        <w:jc w:val="both"/>
        <w:rPr>
          <w:rFonts w:ascii="Calibri" w:hAnsi="Calibri"/>
          <w:sz w:val="24"/>
          <w:szCs w:val="24"/>
        </w:rPr>
      </w:pPr>
    </w:p>
    <w:p w14:paraId="21492A04" w14:textId="77777777" w:rsidR="00EF02D1" w:rsidRDefault="00EF02D1">
      <w:pPr>
        <w:pStyle w:val="Estilo3"/>
        <w:ind w:left="284"/>
        <w:jc w:val="both"/>
        <w:rPr>
          <w:rFonts w:ascii="Calibri" w:hAnsi="Calibri"/>
          <w:sz w:val="24"/>
          <w:szCs w:val="24"/>
        </w:rPr>
      </w:pPr>
    </w:p>
    <w:p w14:paraId="0EDD9BAC" w14:textId="77777777" w:rsidR="00EF02D1" w:rsidRDefault="00EF02D1">
      <w:pPr>
        <w:pStyle w:val="Estilo3"/>
        <w:ind w:left="284"/>
        <w:jc w:val="both"/>
        <w:rPr>
          <w:rFonts w:ascii="Calibri" w:hAnsi="Calibri"/>
          <w:sz w:val="24"/>
          <w:szCs w:val="24"/>
        </w:rPr>
      </w:pPr>
    </w:p>
    <w:p w14:paraId="66A9BC25" w14:textId="77777777" w:rsidR="00EF02D1" w:rsidRDefault="00EF02D1">
      <w:pPr>
        <w:pStyle w:val="Estilo3"/>
        <w:ind w:left="284"/>
        <w:jc w:val="both"/>
        <w:rPr>
          <w:rFonts w:ascii="Calibri" w:hAnsi="Calibri"/>
          <w:sz w:val="24"/>
          <w:szCs w:val="24"/>
        </w:rPr>
      </w:pPr>
    </w:p>
    <w:p w14:paraId="18A3CD28" w14:textId="77777777" w:rsidR="00EF02D1" w:rsidRDefault="00EF02D1">
      <w:pPr>
        <w:pStyle w:val="Estilo3"/>
        <w:ind w:left="284"/>
        <w:jc w:val="both"/>
        <w:rPr>
          <w:rFonts w:ascii="Calibri" w:hAnsi="Calibri"/>
          <w:sz w:val="24"/>
          <w:szCs w:val="24"/>
        </w:rPr>
      </w:pPr>
    </w:p>
    <w:p w14:paraId="5F0238B8" w14:textId="77777777" w:rsidR="00EF02D1" w:rsidRDefault="00EF02D1">
      <w:pPr>
        <w:pStyle w:val="Estilo3"/>
        <w:ind w:left="284"/>
        <w:jc w:val="both"/>
        <w:rPr>
          <w:rFonts w:ascii="Calibri" w:hAnsi="Calibri"/>
          <w:sz w:val="24"/>
          <w:szCs w:val="24"/>
        </w:rPr>
      </w:pPr>
    </w:p>
    <w:p w14:paraId="76D26016" w14:textId="77777777" w:rsidR="00BB4A41" w:rsidRDefault="00BB4A41">
      <w:pPr>
        <w:pStyle w:val="Estilo3"/>
        <w:ind w:left="284"/>
        <w:jc w:val="both"/>
        <w:rPr>
          <w:rFonts w:ascii="Calibri" w:hAnsi="Calibri"/>
          <w:sz w:val="24"/>
          <w:szCs w:val="24"/>
        </w:rPr>
      </w:pPr>
    </w:p>
    <w:p w14:paraId="7FBD1D81" w14:textId="77777777" w:rsidR="00BB4A41" w:rsidRDefault="00BB4A41">
      <w:pPr>
        <w:pStyle w:val="Estilo3"/>
        <w:ind w:left="284"/>
        <w:jc w:val="both"/>
        <w:rPr>
          <w:rFonts w:ascii="Calibri" w:hAnsi="Calibri"/>
          <w:sz w:val="24"/>
          <w:szCs w:val="24"/>
        </w:rPr>
      </w:pPr>
    </w:p>
    <w:p w14:paraId="1521E543" w14:textId="77777777" w:rsidR="00BB4A41" w:rsidRDefault="00BB4A41">
      <w:pPr>
        <w:pStyle w:val="Estilo3"/>
        <w:ind w:left="284"/>
        <w:jc w:val="both"/>
        <w:rPr>
          <w:rFonts w:ascii="Calibri" w:hAnsi="Calibri"/>
          <w:sz w:val="24"/>
          <w:szCs w:val="24"/>
        </w:rPr>
      </w:pPr>
    </w:p>
    <w:p w14:paraId="5064F782" w14:textId="77777777" w:rsidR="00BB4A41" w:rsidRDefault="00BB4A41">
      <w:pPr>
        <w:pStyle w:val="Estilo3"/>
        <w:ind w:left="284"/>
        <w:jc w:val="both"/>
        <w:rPr>
          <w:rFonts w:ascii="Calibri" w:hAnsi="Calibri"/>
          <w:sz w:val="24"/>
          <w:szCs w:val="24"/>
        </w:rPr>
      </w:pPr>
    </w:p>
    <w:p w14:paraId="4C780A98" w14:textId="77777777" w:rsidR="00BB4A41" w:rsidRDefault="00BB4A41">
      <w:pPr>
        <w:pStyle w:val="Estilo3"/>
        <w:ind w:left="284"/>
        <w:jc w:val="both"/>
        <w:rPr>
          <w:rFonts w:ascii="Calibri" w:hAnsi="Calibri"/>
          <w:sz w:val="24"/>
          <w:szCs w:val="24"/>
        </w:rPr>
      </w:pPr>
    </w:p>
    <w:p w14:paraId="343B574A" w14:textId="77777777" w:rsidR="00BB4A41" w:rsidRDefault="00BB4A41">
      <w:pPr>
        <w:pStyle w:val="Estilo3"/>
        <w:ind w:left="284"/>
        <w:jc w:val="both"/>
        <w:rPr>
          <w:rFonts w:ascii="Calibri" w:hAnsi="Calibri"/>
          <w:sz w:val="24"/>
          <w:szCs w:val="24"/>
        </w:rPr>
      </w:pPr>
    </w:p>
    <w:p w14:paraId="63908534" w14:textId="77777777" w:rsidR="00BB4A41" w:rsidRDefault="00BB4A41">
      <w:pPr>
        <w:pStyle w:val="Estilo3"/>
        <w:ind w:left="284"/>
        <w:jc w:val="both"/>
        <w:rPr>
          <w:rFonts w:ascii="Calibri" w:hAnsi="Calibri"/>
          <w:sz w:val="24"/>
          <w:szCs w:val="24"/>
        </w:rPr>
      </w:pPr>
    </w:p>
    <w:p w14:paraId="3A52F522" w14:textId="77777777" w:rsidR="00BB4A41" w:rsidRDefault="00BB4A41">
      <w:pPr>
        <w:pStyle w:val="Estilo3"/>
        <w:ind w:left="284"/>
        <w:jc w:val="both"/>
        <w:rPr>
          <w:rFonts w:ascii="Calibri" w:hAnsi="Calibri"/>
          <w:sz w:val="24"/>
          <w:szCs w:val="24"/>
        </w:rPr>
      </w:pPr>
    </w:p>
    <w:p w14:paraId="1B92D9A5" w14:textId="77777777" w:rsidR="00BB4A41" w:rsidRDefault="00BB4A41">
      <w:pPr>
        <w:pStyle w:val="Estilo3"/>
        <w:ind w:left="284"/>
        <w:jc w:val="both"/>
        <w:rPr>
          <w:rFonts w:ascii="Calibri" w:hAnsi="Calibri"/>
          <w:sz w:val="24"/>
          <w:szCs w:val="24"/>
        </w:rPr>
      </w:pPr>
    </w:p>
    <w:p w14:paraId="6BB43C92" w14:textId="77777777" w:rsidR="00BB4A41" w:rsidRDefault="00BB4A41">
      <w:pPr>
        <w:pStyle w:val="Estilo3"/>
        <w:ind w:left="284"/>
        <w:jc w:val="both"/>
        <w:rPr>
          <w:rFonts w:ascii="Calibri" w:hAnsi="Calibri"/>
          <w:sz w:val="24"/>
          <w:szCs w:val="24"/>
        </w:rPr>
      </w:pPr>
    </w:p>
    <w:p w14:paraId="7C849EA1" w14:textId="77777777" w:rsidR="00BB4A41" w:rsidRDefault="00BB4A41">
      <w:pPr>
        <w:pStyle w:val="Estilo3"/>
        <w:ind w:left="284"/>
        <w:jc w:val="both"/>
        <w:rPr>
          <w:rFonts w:ascii="Calibri" w:hAnsi="Calibri"/>
          <w:sz w:val="24"/>
          <w:szCs w:val="24"/>
        </w:rPr>
      </w:pPr>
    </w:p>
    <w:p w14:paraId="06C66E6B" w14:textId="77777777" w:rsidR="00BB4A41" w:rsidRDefault="00BB4A41">
      <w:pPr>
        <w:pStyle w:val="Estilo3"/>
        <w:ind w:left="284"/>
        <w:jc w:val="both"/>
        <w:rPr>
          <w:rFonts w:ascii="Calibri" w:hAnsi="Calibri"/>
          <w:sz w:val="24"/>
          <w:szCs w:val="24"/>
        </w:rPr>
      </w:pPr>
    </w:p>
    <w:p w14:paraId="0586AFF4" w14:textId="77777777" w:rsidR="00BB4A41" w:rsidRDefault="00BB4A41">
      <w:pPr>
        <w:pStyle w:val="Estilo3"/>
        <w:ind w:left="284"/>
        <w:jc w:val="both"/>
        <w:rPr>
          <w:rFonts w:ascii="Calibri" w:hAnsi="Calibri"/>
          <w:sz w:val="24"/>
          <w:szCs w:val="24"/>
        </w:rPr>
      </w:pPr>
    </w:p>
    <w:p w14:paraId="1B18D625" w14:textId="77777777" w:rsidR="00BB4A41" w:rsidRDefault="00BB4A41">
      <w:pPr>
        <w:pStyle w:val="Estilo3"/>
        <w:ind w:left="284"/>
        <w:jc w:val="both"/>
        <w:rPr>
          <w:rFonts w:ascii="Calibri" w:hAnsi="Calibri"/>
          <w:sz w:val="24"/>
          <w:szCs w:val="24"/>
        </w:rPr>
      </w:pPr>
    </w:p>
    <w:p w14:paraId="22DC0D41" w14:textId="77777777" w:rsidR="00BB4A41" w:rsidRDefault="00BB4A41">
      <w:pPr>
        <w:pStyle w:val="Estilo3"/>
        <w:ind w:left="284"/>
        <w:jc w:val="both"/>
        <w:rPr>
          <w:rFonts w:ascii="Calibri" w:hAnsi="Calibri"/>
          <w:sz w:val="24"/>
          <w:szCs w:val="24"/>
        </w:rPr>
      </w:pPr>
    </w:p>
    <w:p w14:paraId="6EF538D9" w14:textId="77777777" w:rsidR="00BB4A41" w:rsidRDefault="00BB4A41">
      <w:pPr>
        <w:pStyle w:val="Estilo3"/>
        <w:ind w:left="284"/>
        <w:jc w:val="both"/>
        <w:rPr>
          <w:rFonts w:ascii="Calibri" w:hAnsi="Calibri"/>
          <w:sz w:val="24"/>
          <w:szCs w:val="24"/>
        </w:rPr>
      </w:pPr>
    </w:p>
    <w:p w14:paraId="5092CC8D" w14:textId="77777777" w:rsidR="00BB4A41" w:rsidRDefault="00BB4A41">
      <w:pPr>
        <w:pStyle w:val="Estilo3"/>
        <w:ind w:left="284"/>
        <w:jc w:val="both"/>
        <w:rPr>
          <w:rFonts w:ascii="Calibri" w:hAnsi="Calibri"/>
          <w:sz w:val="24"/>
          <w:szCs w:val="24"/>
        </w:rPr>
      </w:pPr>
    </w:p>
    <w:p w14:paraId="2ABE1078" w14:textId="77777777" w:rsidR="00BB4A41" w:rsidRDefault="00BB4A41">
      <w:pPr>
        <w:pStyle w:val="Estilo3"/>
        <w:ind w:left="284"/>
        <w:jc w:val="both"/>
        <w:rPr>
          <w:rFonts w:ascii="Calibri" w:hAnsi="Calibri"/>
          <w:sz w:val="24"/>
          <w:szCs w:val="24"/>
        </w:rPr>
      </w:pPr>
    </w:p>
    <w:p w14:paraId="588A9DDD" w14:textId="77777777" w:rsidR="00BB4A41" w:rsidRDefault="00BB4A41">
      <w:pPr>
        <w:pStyle w:val="Estilo3"/>
        <w:ind w:left="284"/>
        <w:jc w:val="both"/>
        <w:rPr>
          <w:rFonts w:ascii="Calibri" w:hAnsi="Calibri"/>
          <w:sz w:val="24"/>
          <w:szCs w:val="24"/>
        </w:rPr>
      </w:pPr>
    </w:p>
    <w:p w14:paraId="58D7120F" w14:textId="77777777" w:rsidR="00BB4A41" w:rsidRDefault="00BB4A41">
      <w:pPr>
        <w:pStyle w:val="Estilo3"/>
        <w:ind w:left="284"/>
        <w:jc w:val="both"/>
        <w:rPr>
          <w:rFonts w:ascii="Calibri" w:hAnsi="Calibri"/>
          <w:sz w:val="24"/>
          <w:szCs w:val="24"/>
        </w:rPr>
      </w:pPr>
    </w:p>
    <w:p w14:paraId="4DDC9D12" w14:textId="77777777" w:rsidR="00BB4A41" w:rsidRDefault="00BB4A41">
      <w:pPr>
        <w:pStyle w:val="Estilo3"/>
        <w:ind w:left="284"/>
        <w:jc w:val="both"/>
        <w:rPr>
          <w:rFonts w:ascii="Calibri" w:hAnsi="Calibri"/>
          <w:sz w:val="24"/>
          <w:szCs w:val="24"/>
        </w:rPr>
      </w:pPr>
    </w:p>
    <w:p w14:paraId="23828A4A" w14:textId="77777777" w:rsidR="00BB4A41" w:rsidRDefault="00BB4A41">
      <w:pPr>
        <w:pStyle w:val="Estilo3"/>
        <w:ind w:left="284"/>
        <w:jc w:val="both"/>
        <w:rPr>
          <w:rFonts w:ascii="Calibri" w:hAnsi="Calibri"/>
          <w:sz w:val="24"/>
          <w:szCs w:val="24"/>
        </w:rPr>
      </w:pPr>
    </w:p>
    <w:p w14:paraId="62000F0C" w14:textId="77777777" w:rsidR="00BB4A41" w:rsidRDefault="00BB4A41">
      <w:pPr>
        <w:pStyle w:val="Estilo3"/>
        <w:ind w:left="284"/>
        <w:jc w:val="both"/>
        <w:rPr>
          <w:rFonts w:ascii="Calibri" w:hAnsi="Calibri"/>
          <w:sz w:val="24"/>
          <w:szCs w:val="24"/>
        </w:rPr>
      </w:pPr>
    </w:p>
    <w:p w14:paraId="374E3B37" w14:textId="77777777" w:rsidR="00BB4A41" w:rsidRDefault="00BB4A41">
      <w:pPr>
        <w:pStyle w:val="Estilo3"/>
        <w:ind w:left="284"/>
        <w:jc w:val="both"/>
        <w:rPr>
          <w:rFonts w:ascii="Calibri" w:hAnsi="Calibri"/>
          <w:sz w:val="24"/>
          <w:szCs w:val="24"/>
        </w:rPr>
      </w:pPr>
    </w:p>
    <w:p w14:paraId="4F42907C" w14:textId="77777777" w:rsidR="00BB4A41" w:rsidRDefault="00BB4A41">
      <w:pPr>
        <w:pStyle w:val="Estilo3"/>
        <w:ind w:left="284"/>
        <w:jc w:val="both"/>
        <w:rPr>
          <w:rFonts w:ascii="Calibri" w:hAnsi="Calibri"/>
          <w:sz w:val="24"/>
          <w:szCs w:val="24"/>
        </w:rPr>
      </w:pPr>
    </w:p>
    <w:p w14:paraId="47ADC747" w14:textId="77777777" w:rsidR="00BB4A41" w:rsidRDefault="00BB4A41">
      <w:pPr>
        <w:pStyle w:val="Estilo3"/>
        <w:ind w:left="284"/>
        <w:jc w:val="both"/>
        <w:rPr>
          <w:rFonts w:ascii="Calibri" w:hAnsi="Calibri"/>
          <w:sz w:val="24"/>
          <w:szCs w:val="24"/>
        </w:rPr>
      </w:pPr>
    </w:p>
    <w:p w14:paraId="70C2CDA6" w14:textId="77777777" w:rsidR="00BB4A41" w:rsidRDefault="00BB4A41">
      <w:pPr>
        <w:pStyle w:val="Estilo3"/>
        <w:ind w:left="284"/>
        <w:jc w:val="both"/>
        <w:rPr>
          <w:rFonts w:ascii="Calibri" w:hAnsi="Calibri"/>
          <w:sz w:val="24"/>
          <w:szCs w:val="24"/>
        </w:rPr>
      </w:pPr>
    </w:p>
    <w:p w14:paraId="7C5857DB" w14:textId="77777777" w:rsidR="00BB4A41" w:rsidRDefault="00BB4A41">
      <w:pPr>
        <w:pStyle w:val="Estilo3"/>
        <w:ind w:left="284"/>
        <w:jc w:val="both"/>
        <w:rPr>
          <w:rFonts w:ascii="Calibri" w:hAnsi="Calibri"/>
          <w:sz w:val="24"/>
          <w:szCs w:val="24"/>
        </w:rPr>
      </w:pPr>
    </w:p>
    <w:p w14:paraId="642F64D1" w14:textId="77777777" w:rsidR="00BB4A41" w:rsidRDefault="00BB4A41">
      <w:pPr>
        <w:pStyle w:val="Estilo3"/>
        <w:ind w:left="284"/>
        <w:jc w:val="both"/>
        <w:rPr>
          <w:rFonts w:ascii="Calibri" w:hAnsi="Calibri"/>
          <w:sz w:val="24"/>
          <w:szCs w:val="24"/>
        </w:rPr>
      </w:pPr>
    </w:p>
    <w:p w14:paraId="093B944C" w14:textId="77777777" w:rsidR="00BB4A41" w:rsidRDefault="00BB4A41">
      <w:pPr>
        <w:pStyle w:val="Estilo3"/>
        <w:ind w:left="284"/>
        <w:jc w:val="both"/>
        <w:rPr>
          <w:rFonts w:ascii="Calibri" w:hAnsi="Calibri"/>
          <w:sz w:val="24"/>
          <w:szCs w:val="24"/>
        </w:rPr>
      </w:pPr>
    </w:p>
    <w:p w14:paraId="4DB4F070" w14:textId="77777777" w:rsidR="00BB4A41" w:rsidRDefault="00BB4A41">
      <w:pPr>
        <w:pStyle w:val="Estilo3"/>
        <w:ind w:left="284"/>
        <w:jc w:val="both"/>
        <w:rPr>
          <w:rFonts w:ascii="Calibri" w:hAnsi="Calibri"/>
          <w:sz w:val="24"/>
          <w:szCs w:val="24"/>
        </w:rPr>
      </w:pPr>
    </w:p>
    <w:p w14:paraId="3178E7CF" w14:textId="77777777" w:rsidR="00BB4A41" w:rsidRDefault="00BB4A41">
      <w:pPr>
        <w:pStyle w:val="Estilo3"/>
        <w:ind w:left="284"/>
        <w:jc w:val="both"/>
        <w:rPr>
          <w:rFonts w:ascii="Calibri" w:hAnsi="Calibri"/>
          <w:sz w:val="24"/>
          <w:szCs w:val="24"/>
        </w:rPr>
      </w:pPr>
    </w:p>
    <w:p w14:paraId="0661B1FD" w14:textId="77777777" w:rsidR="00BB4A41" w:rsidRDefault="00BB4A41">
      <w:pPr>
        <w:pStyle w:val="Estilo3"/>
        <w:ind w:left="284"/>
        <w:jc w:val="both"/>
        <w:rPr>
          <w:rFonts w:ascii="Calibri" w:hAnsi="Calibri"/>
          <w:sz w:val="24"/>
          <w:szCs w:val="24"/>
        </w:rPr>
      </w:pPr>
    </w:p>
    <w:p w14:paraId="377B6CB5" w14:textId="1506396B" w:rsidR="00BB4A41" w:rsidRDefault="00BB4A41">
      <w:pPr>
        <w:suppressAutoHyphens w:val="0"/>
        <w:rPr>
          <w:rFonts w:ascii="Calibri" w:hAnsi="Calibri" w:cs="Arial"/>
          <w:b/>
          <w:bCs/>
          <w:spacing w:val="-3"/>
          <w:sz w:val="24"/>
          <w:szCs w:val="24"/>
          <w:lang w:val="es-ES_tradnl"/>
        </w:rPr>
      </w:pPr>
      <w:r>
        <w:rPr>
          <w:rFonts w:ascii="Calibri" w:hAnsi="Calibri"/>
          <w:sz w:val="24"/>
          <w:szCs w:val="24"/>
        </w:rPr>
        <w:br w:type="page"/>
      </w:r>
    </w:p>
    <w:p w14:paraId="2BA3C390" w14:textId="77777777" w:rsidR="00BB4A41" w:rsidRDefault="00BB4A41">
      <w:pPr>
        <w:pStyle w:val="Estilo3"/>
        <w:ind w:left="284"/>
        <w:jc w:val="both"/>
        <w:rPr>
          <w:rFonts w:ascii="Calibri" w:hAnsi="Calibri"/>
          <w:sz w:val="24"/>
          <w:szCs w:val="24"/>
        </w:rPr>
      </w:pPr>
    </w:p>
    <w:p w14:paraId="2AD5734C" w14:textId="7484C948" w:rsidR="00BB4A41" w:rsidRDefault="00BB4A41" w:rsidP="00BB4A41">
      <w:pPr>
        <w:pStyle w:val="Estilo3"/>
        <w:ind w:left="0"/>
        <w:jc w:val="both"/>
        <w:rPr>
          <w:rFonts w:ascii="Calibri" w:hAnsi="Calibri"/>
          <w:sz w:val="24"/>
          <w:szCs w:val="24"/>
        </w:rPr>
      </w:pPr>
      <w:r>
        <w:rPr>
          <w:rFonts w:ascii="Calibri" w:hAnsi="Calibri"/>
          <w:sz w:val="24"/>
          <w:szCs w:val="24"/>
        </w:rPr>
        <w:t>FORMULARIO Nº 4 – MEMORIA DESCRIPTIVA</w:t>
      </w:r>
    </w:p>
    <w:p w14:paraId="449226CE" w14:textId="77777777" w:rsidR="00BB4A41" w:rsidRDefault="00BB4A41" w:rsidP="00BB4A41">
      <w:pPr>
        <w:spacing w:line="360" w:lineRule="auto"/>
        <w:jc w:val="both"/>
        <w:rPr>
          <w:rFonts w:asciiTheme="minorHAnsi" w:hAnsiTheme="minorHAnsi" w:cs="Arial"/>
          <w:sz w:val="24"/>
          <w:szCs w:val="24"/>
          <w:u w:val="single"/>
        </w:rPr>
      </w:pPr>
    </w:p>
    <w:p w14:paraId="2A35734B" w14:textId="0E792B3F"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u w:val="single"/>
        </w:rPr>
        <w:t xml:space="preserve">Obra: Reforma y mantenimiento de galpón del Abasto Municipal para oficinas de </w:t>
      </w:r>
      <w:r>
        <w:rPr>
          <w:rFonts w:asciiTheme="minorHAnsi" w:hAnsiTheme="minorHAnsi" w:cs="Arial"/>
          <w:sz w:val="24"/>
          <w:szCs w:val="24"/>
          <w:u w:val="single"/>
        </w:rPr>
        <w:t>la División de Desarrollo Rural</w:t>
      </w:r>
    </w:p>
    <w:p w14:paraId="5F94D58B"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rPr>
        <w:t>Esta obra corresponde a la reforma y mantenimiento del galpón del Abasto Municipal de Rivera para la adecuación del mismo para la instalación de las oficinas de la División de desarrollo rural y sala de conferencias y capacitaciones de la misma oficina.</w:t>
      </w:r>
    </w:p>
    <w:p w14:paraId="6BD11268" w14:textId="77777777" w:rsidR="00BB4A41" w:rsidRPr="00BB4A41" w:rsidRDefault="00BB4A41" w:rsidP="00BB4A41">
      <w:pPr>
        <w:spacing w:line="360" w:lineRule="auto"/>
        <w:jc w:val="both"/>
        <w:rPr>
          <w:rFonts w:asciiTheme="minorHAnsi" w:hAnsiTheme="minorHAnsi" w:cs="Arial"/>
          <w:sz w:val="24"/>
          <w:szCs w:val="24"/>
        </w:rPr>
      </w:pPr>
    </w:p>
    <w:p w14:paraId="4EBC029C"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b/>
          <w:bCs/>
          <w:sz w:val="24"/>
          <w:szCs w:val="24"/>
        </w:rPr>
        <w:t xml:space="preserve">DESCRIPCIÓN DE LOS TRABAJOS </w:t>
      </w:r>
    </w:p>
    <w:p w14:paraId="785B7076" w14:textId="77777777" w:rsidR="00BB4A41" w:rsidRPr="00BB4A41" w:rsidRDefault="00BB4A41" w:rsidP="00BB4A41">
      <w:pPr>
        <w:spacing w:line="360" w:lineRule="auto"/>
        <w:jc w:val="both"/>
        <w:rPr>
          <w:rFonts w:asciiTheme="minorHAnsi" w:hAnsiTheme="minorHAnsi" w:cs="Arial"/>
          <w:sz w:val="24"/>
          <w:szCs w:val="24"/>
          <w:lang w:val="es-ES_tradnl"/>
        </w:rPr>
      </w:pPr>
      <w:r w:rsidRPr="00BB4A41">
        <w:rPr>
          <w:rFonts w:asciiTheme="minorHAnsi" w:hAnsiTheme="minorHAnsi" w:cs="Arial"/>
          <w:sz w:val="24"/>
          <w:szCs w:val="24"/>
        </w:rPr>
        <w:t xml:space="preserve">Las tareas a realizar incluyen: demolición de muros de 15 y 20 cm de espesor, desamure de aberturas,  elevación de muros de 20 cm de espesor, colocación de tabiques interiores de placa de yeso sobre montantes de chapa galvanizada,  amure de aberturas,  reparación de pavimentos, colocación de pisos cerámicos,  realización de revoques nuevos y reparación de existentes, pintura sobre muros y aberturas, pintura de techo, revestimiento de baños, instalación sanitaria para baños nuevos y reparación instalación existente, instalación eléctrica a reformar y a realizar, colocación de cielorraso de placas de compensado tipo </w:t>
      </w:r>
      <w:proofErr w:type="spellStart"/>
      <w:r w:rsidRPr="00BB4A41">
        <w:rPr>
          <w:rFonts w:asciiTheme="minorHAnsi" w:hAnsiTheme="minorHAnsi" w:cs="Arial"/>
          <w:sz w:val="24"/>
          <w:szCs w:val="24"/>
        </w:rPr>
        <w:t>Osb</w:t>
      </w:r>
      <w:proofErr w:type="spellEnd"/>
      <w:r w:rsidRPr="00BB4A41">
        <w:rPr>
          <w:rFonts w:asciiTheme="minorHAnsi" w:hAnsiTheme="minorHAnsi" w:cs="Arial"/>
          <w:sz w:val="24"/>
          <w:szCs w:val="24"/>
        </w:rPr>
        <w:t>.</w:t>
      </w:r>
    </w:p>
    <w:p w14:paraId="66F655ED" w14:textId="77777777" w:rsidR="00BB4A41" w:rsidRPr="00BB4A41" w:rsidRDefault="00BB4A41" w:rsidP="00BB4A41">
      <w:pPr>
        <w:spacing w:line="360" w:lineRule="auto"/>
        <w:ind w:firstLine="525"/>
        <w:jc w:val="both"/>
        <w:rPr>
          <w:rFonts w:asciiTheme="minorHAnsi" w:hAnsiTheme="minorHAnsi" w:cs="Arial"/>
          <w:sz w:val="24"/>
          <w:szCs w:val="24"/>
          <w:lang w:val="es-ES_tradnl"/>
        </w:rPr>
      </w:pPr>
    </w:p>
    <w:p w14:paraId="134B5711" w14:textId="597CBC18" w:rsidR="00BB4A41" w:rsidRPr="00BB4A41" w:rsidRDefault="00BB4A41" w:rsidP="00BB4A41">
      <w:pPr>
        <w:pStyle w:val="Standard"/>
        <w:tabs>
          <w:tab w:val="left" w:pos="0"/>
          <w:tab w:val="left" w:pos="1768"/>
        </w:tabs>
        <w:spacing w:line="360" w:lineRule="auto"/>
        <w:ind w:right="-1"/>
        <w:jc w:val="both"/>
        <w:rPr>
          <w:rFonts w:asciiTheme="minorHAnsi" w:hAnsiTheme="minorHAnsi" w:cs="Arial"/>
          <w:sz w:val="24"/>
          <w:szCs w:val="24"/>
        </w:rPr>
      </w:pPr>
      <w:r w:rsidRPr="00BB4A41">
        <w:rPr>
          <w:rFonts w:asciiTheme="minorHAnsi" w:hAnsiTheme="minorHAnsi" w:cs="Arial"/>
          <w:sz w:val="24"/>
          <w:szCs w:val="24"/>
        </w:rPr>
        <w:t>1)</w:t>
      </w:r>
      <w:r>
        <w:rPr>
          <w:rFonts w:asciiTheme="minorHAnsi" w:hAnsiTheme="minorHAnsi" w:cs="Arial"/>
          <w:sz w:val="24"/>
          <w:szCs w:val="24"/>
        </w:rPr>
        <w:t xml:space="preserve"> </w:t>
      </w:r>
      <w:r w:rsidRPr="00BB4A41">
        <w:rPr>
          <w:rFonts w:asciiTheme="minorHAnsi" w:hAnsiTheme="minorHAnsi" w:cs="Arial"/>
          <w:sz w:val="24"/>
          <w:szCs w:val="24"/>
        </w:rPr>
        <w:t>Implantación de obra: Incluye las construcciones provisorias, vallado y replanteo.</w:t>
      </w:r>
    </w:p>
    <w:p w14:paraId="106DA040" w14:textId="77777777" w:rsidR="00BB4A41" w:rsidRDefault="00BB4A41" w:rsidP="00BB4A41">
      <w:pPr>
        <w:pStyle w:val="Default"/>
        <w:tabs>
          <w:tab w:val="left" w:pos="0"/>
        </w:tabs>
        <w:spacing w:line="360" w:lineRule="auto"/>
        <w:jc w:val="both"/>
        <w:rPr>
          <w:rFonts w:asciiTheme="minorHAnsi" w:hAnsiTheme="minorHAnsi"/>
          <w:color w:val="auto"/>
        </w:rPr>
      </w:pPr>
    </w:p>
    <w:p w14:paraId="6301581A" w14:textId="77777777" w:rsidR="00BB4A41" w:rsidRPr="00BB4A41" w:rsidRDefault="00BB4A41" w:rsidP="00BB4A41">
      <w:pPr>
        <w:pStyle w:val="Default"/>
        <w:tabs>
          <w:tab w:val="left" w:pos="0"/>
        </w:tabs>
        <w:spacing w:line="360" w:lineRule="auto"/>
        <w:jc w:val="both"/>
        <w:rPr>
          <w:rFonts w:asciiTheme="minorHAnsi" w:hAnsiTheme="minorHAnsi"/>
          <w:color w:val="auto"/>
        </w:rPr>
      </w:pPr>
      <w:r w:rsidRPr="00BB4A41">
        <w:rPr>
          <w:rFonts w:asciiTheme="minorHAnsi" w:hAnsiTheme="minorHAnsi"/>
          <w:color w:val="auto"/>
        </w:rPr>
        <w:t xml:space="preserve">2) Demoliciones y desmonte: Se refiere a las demoliciones de muros y remoción de  aberturas que sean necesarios  de acuerdo a lo definido en los recaudos gráficos y escritos. </w:t>
      </w:r>
    </w:p>
    <w:p w14:paraId="459DD794" w14:textId="77777777" w:rsidR="00BB4A41" w:rsidRPr="00BB4A41" w:rsidRDefault="00BB4A41" w:rsidP="00BB4A41">
      <w:pPr>
        <w:pStyle w:val="Standard"/>
        <w:tabs>
          <w:tab w:val="left" w:pos="0"/>
        </w:tabs>
        <w:spacing w:line="360" w:lineRule="auto"/>
        <w:ind w:right="-1"/>
        <w:jc w:val="both"/>
        <w:rPr>
          <w:rFonts w:asciiTheme="minorHAnsi" w:hAnsiTheme="minorHAnsi" w:cs="Arial"/>
          <w:sz w:val="24"/>
          <w:szCs w:val="24"/>
        </w:rPr>
      </w:pPr>
      <w:r w:rsidRPr="00BB4A41">
        <w:rPr>
          <w:rFonts w:asciiTheme="minorHAnsi" w:hAnsiTheme="minorHAnsi" w:cs="Arial"/>
          <w:sz w:val="24"/>
          <w:szCs w:val="24"/>
        </w:rPr>
        <w:t xml:space="preserve">En cualquiera de las demoliciones,  previamente se deberá disponer la ejecución de cateos mediante picados (verticales u horizontales según corresponda), de canaletas que  permitan concluir que no se está afectando ningún elemento constructivo de las instalaciones a conservar. </w:t>
      </w:r>
    </w:p>
    <w:p w14:paraId="53642573" w14:textId="77777777" w:rsidR="00BB4A41" w:rsidRPr="00BB4A41" w:rsidRDefault="00BB4A41" w:rsidP="00BB4A41">
      <w:pPr>
        <w:pStyle w:val="Standard"/>
        <w:tabs>
          <w:tab w:val="left" w:pos="0"/>
        </w:tabs>
        <w:spacing w:line="360" w:lineRule="auto"/>
        <w:ind w:right="-1"/>
        <w:jc w:val="both"/>
        <w:rPr>
          <w:rFonts w:asciiTheme="minorHAnsi" w:eastAsia="Georgia" w:hAnsiTheme="minorHAnsi" w:cs="Arial"/>
          <w:sz w:val="24"/>
          <w:szCs w:val="24"/>
        </w:rPr>
      </w:pPr>
      <w:r w:rsidRPr="00BB4A41">
        <w:rPr>
          <w:rFonts w:asciiTheme="minorHAnsi" w:hAnsiTheme="minorHAnsi" w:cs="Arial"/>
          <w:sz w:val="24"/>
          <w:szCs w:val="24"/>
        </w:rPr>
        <w:t>2.1) – Demolición de muros de mampostería: según espesores y metraje indicados en planos. Se tomarán las medidas de seguridad necesarias.</w:t>
      </w:r>
    </w:p>
    <w:p w14:paraId="43FDA111" w14:textId="77777777" w:rsidR="00BB4A41" w:rsidRPr="00BB4A41" w:rsidRDefault="00BB4A41" w:rsidP="00BB4A41">
      <w:pPr>
        <w:pStyle w:val="Standard"/>
        <w:tabs>
          <w:tab w:val="left" w:pos="0"/>
        </w:tabs>
        <w:spacing w:line="360" w:lineRule="auto"/>
        <w:ind w:right="-1"/>
        <w:jc w:val="both"/>
        <w:rPr>
          <w:rFonts w:asciiTheme="minorHAnsi" w:eastAsia="Times New Roman" w:hAnsiTheme="minorHAnsi" w:cs="Arial"/>
          <w:sz w:val="24"/>
          <w:szCs w:val="24"/>
        </w:rPr>
      </w:pPr>
      <w:r w:rsidRPr="00BB4A41">
        <w:rPr>
          <w:rFonts w:asciiTheme="minorHAnsi" w:eastAsia="Georgia" w:hAnsiTheme="minorHAnsi" w:cs="Arial"/>
          <w:sz w:val="24"/>
          <w:szCs w:val="24"/>
        </w:rPr>
        <w:t>2.2) - Remoción de pavimentos en cocina, baño existente y área donde se construirán nuevos baños (ver planos).</w:t>
      </w:r>
    </w:p>
    <w:p w14:paraId="7418DF6A" w14:textId="5355FD97" w:rsidR="00BB4A41" w:rsidRPr="00BB4A41" w:rsidRDefault="00BB4A41" w:rsidP="00BB4A41">
      <w:pPr>
        <w:pStyle w:val="Standard"/>
        <w:tabs>
          <w:tab w:val="left" w:pos="0"/>
        </w:tabs>
        <w:spacing w:line="360" w:lineRule="auto"/>
        <w:ind w:right="-1"/>
        <w:jc w:val="both"/>
        <w:rPr>
          <w:rFonts w:asciiTheme="minorHAnsi" w:hAnsiTheme="minorHAnsi" w:cs="Arial"/>
          <w:sz w:val="24"/>
          <w:szCs w:val="24"/>
        </w:rPr>
      </w:pPr>
      <w:r w:rsidRPr="00BB4A41">
        <w:rPr>
          <w:rFonts w:asciiTheme="minorHAnsi" w:eastAsia="Times New Roman" w:hAnsiTheme="minorHAnsi" w:cs="Arial"/>
          <w:sz w:val="24"/>
          <w:szCs w:val="24"/>
        </w:rPr>
        <w:lastRenderedPageBreak/>
        <w:t xml:space="preserve">2.3) - Retiro de cerámicos de pared: en cocina sobre mesada, baño existente y pared del </w:t>
      </w:r>
      <w:r w:rsidRPr="00BB4A41">
        <w:rPr>
          <w:rFonts w:asciiTheme="minorHAnsi" w:eastAsia="Georgia" w:hAnsiTheme="minorHAnsi" w:cs="Arial"/>
          <w:sz w:val="24"/>
          <w:szCs w:val="24"/>
        </w:rPr>
        <w:t>área donde se construirán nuevos baños (</w:t>
      </w:r>
      <w:r w:rsidR="00E85DAA">
        <w:rPr>
          <w:rFonts w:asciiTheme="minorHAnsi" w:eastAsia="Georgia" w:hAnsiTheme="minorHAnsi" w:cs="Arial"/>
          <w:sz w:val="24"/>
          <w:szCs w:val="24"/>
        </w:rPr>
        <w:t>ver planos)</w:t>
      </w:r>
      <w:r w:rsidRPr="00BB4A41">
        <w:rPr>
          <w:rFonts w:asciiTheme="minorHAnsi" w:eastAsia="Times New Roman" w:hAnsiTheme="minorHAnsi" w:cs="Arial"/>
          <w:sz w:val="24"/>
          <w:szCs w:val="24"/>
        </w:rPr>
        <w:t>.</w:t>
      </w:r>
    </w:p>
    <w:p w14:paraId="793FE854"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rPr>
        <w:t>2.4) - Desmontaje de elementos varios:</w:t>
      </w:r>
    </w:p>
    <w:p w14:paraId="23C0E46A"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rPr>
        <w:t xml:space="preserve">Se retirarán todas las aberturas.  </w:t>
      </w:r>
    </w:p>
    <w:p w14:paraId="09AB6C7D" w14:textId="77777777" w:rsidR="00BB4A41" w:rsidRDefault="00BB4A41" w:rsidP="00BB4A41">
      <w:pPr>
        <w:spacing w:line="360" w:lineRule="auto"/>
        <w:jc w:val="both"/>
        <w:rPr>
          <w:rFonts w:asciiTheme="minorHAnsi" w:eastAsia="Georgia" w:hAnsiTheme="minorHAnsi" w:cs="Arial"/>
          <w:kern w:val="1"/>
          <w:sz w:val="24"/>
          <w:szCs w:val="24"/>
          <w:lang w:eastAsia="es-ES"/>
        </w:rPr>
      </w:pPr>
    </w:p>
    <w:p w14:paraId="4CE392E7"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eastAsia="Georgia" w:hAnsiTheme="minorHAnsi" w:cs="Arial"/>
          <w:kern w:val="1"/>
          <w:sz w:val="24"/>
          <w:szCs w:val="24"/>
          <w:lang w:eastAsia="es-ES"/>
        </w:rPr>
        <w:t>3) Estructura: Se realizará de acuerdo a las especificaciones detalladas en los gráficos adjuntos y los detalles que se entregaran durante el transcurso de la obra.</w:t>
      </w:r>
    </w:p>
    <w:p w14:paraId="78CDC92B" w14:textId="77777777" w:rsidR="00BB4A41" w:rsidRDefault="00BB4A41" w:rsidP="00BB4A41">
      <w:pPr>
        <w:spacing w:line="360" w:lineRule="auto"/>
        <w:jc w:val="both"/>
        <w:rPr>
          <w:rFonts w:asciiTheme="minorHAnsi" w:hAnsiTheme="minorHAnsi" w:cs="Arial"/>
          <w:sz w:val="24"/>
          <w:szCs w:val="24"/>
        </w:rPr>
      </w:pPr>
    </w:p>
    <w:p w14:paraId="58726B29"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rPr>
        <w:t xml:space="preserve">4) Albañilería: </w:t>
      </w:r>
    </w:p>
    <w:p w14:paraId="3885F99C" w14:textId="77777777" w:rsidR="00BB4A41" w:rsidRPr="00BB4A41" w:rsidRDefault="00BB4A41" w:rsidP="00BB4A41">
      <w:pPr>
        <w:spacing w:line="360" w:lineRule="auto"/>
        <w:jc w:val="both"/>
        <w:rPr>
          <w:rFonts w:asciiTheme="minorHAnsi" w:hAnsiTheme="minorHAnsi" w:cs="Arial"/>
          <w:sz w:val="24"/>
          <w:szCs w:val="24"/>
          <w:lang w:val="es-ES_tradnl"/>
        </w:rPr>
      </w:pPr>
      <w:r w:rsidRPr="00BB4A41">
        <w:rPr>
          <w:rFonts w:asciiTheme="minorHAnsi" w:hAnsiTheme="minorHAnsi" w:cs="Arial"/>
          <w:sz w:val="24"/>
          <w:szCs w:val="24"/>
        </w:rPr>
        <w:t xml:space="preserve">4.1) - </w:t>
      </w:r>
      <w:r w:rsidRPr="00BB4A41">
        <w:rPr>
          <w:rFonts w:asciiTheme="minorHAnsi" w:hAnsiTheme="minorHAnsi" w:cs="Arial"/>
          <w:sz w:val="24"/>
          <w:szCs w:val="24"/>
          <w:lang w:val="es-ES_tradnl"/>
        </w:rPr>
        <w:t>Elevación de muros:</w:t>
      </w:r>
      <w:r w:rsidRPr="00BB4A41">
        <w:rPr>
          <w:rFonts w:asciiTheme="minorHAnsi" w:hAnsiTheme="minorHAnsi" w:cs="Arial"/>
          <w:sz w:val="24"/>
          <w:szCs w:val="24"/>
        </w:rPr>
        <w:t xml:space="preserve"> Todos los muros tendrán los espesores que indican los planos.</w:t>
      </w:r>
    </w:p>
    <w:p w14:paraId="06C596DD" w14:textId="77777777" w:rsidR="00BB4A41" w:rsidRPr="00BB4A41" w:rsidRDefault="00BB4A41" w:rsidP="00BB4A41">
      <w:pPr>
        <w:spacing w:line="360" w:lineRule="auto"/>
        <w:jc w:val="both"/>
        <w:rPr>
          <w:rFonts w:asciiTheme="minorHAnsi" w:hAnsiTheme="minorHAnsi" w:cs="Arial"/>
          <w:sz w:val="24"/>
          <w:szCs w:val="24"/>
          <w:lang w:val="es-UY"/>
        </w:rPr>
      </w:pPr>
      <w:r w:rsidRPr="00BB4A41">
        <w:rPr>
          <w:rFonts w:asciiTheme="minorHAnsi" w:hAnsiTheme="minorHAnsi" w:cs="Arial"/>
          <w:sz w:val="24"/>
          <w:szCs w:val="24"/>
          <w:lang w:val="es-ES_tradnl"/>
        </w:rPr>
        <w:t>4.1.1) Los muros exteriores se ajustarán a la siguiente descripción:</w:t>
      </w:r>
    </w:p>
    <w:p w14:paraId="653950CF" w14:textId="77777777" w:rsidR="00BB4A41" w:rsidRPr="00BB4A41" w:rsidRDefault="00BB4A41" w:rsidP="00BB4A41">
      <w:pPr>
        <w:spacing w:line="360" w:lineRule="auto"/>
        <w:jc w:val="both"/>
        <w:rPr>
          <w:rFonts w:asciiTheme="minorHAnsi" w:hAnsiTheme="minorHAnsi" w:cs="Arial"/>
          <w:sz w:val="24"/>
          <w:szCs w:val="24"/>
          <w:lang w:val="es-UY"/>
        </w:rPr>
      </w:pPr>
      <w:r w:rsidRPr="00BB4A41">
        <w:rPr>
          <w:rFonts w:asciiTheme="minorHAnsi" w:hAnsiTheme="minorHAnsi" w:cs="Arial"/>
          <w:sz w:val="24"/>
          <w:szCs w:val="24"/>
          <w:lang w:val="es-UY"/>
        </w:rPr>
        <w:t>M01 - Muro de ladrillo de 0,20 m, azotada de arena y portland con hidrófugo, revoque grueso, revoque fino y pintura en cara exteriores, color a definir. La cara interior revoque grueso, revoque fino y  revestimiento cerámico hasta 2,10 m.</w:t>
      </w:r>
    </w:p>
    <w:p w14:paraId="62DDFBB3" w14:textId="77777777" w:rsidR="00BB4A41" w:rsidRPr="00BB4A41" w:rsidRDefault="00BB4A41" w:rsidP="00BB4A41">
      <w:pPr>
        <w:spacing w:line="360" w:lineRule="auto"/>
        <w:jc w:val="both"/>
        <w:rPr>
          <w:rFonts w:asciiTheme="minorHAnsi" w:hAnsiTheme="minorHAnsi" w:cs="Arial"/>
          <w:sz w:val="24"/>
          <w:szCs w:val="24"/>
          <w:lang w:val="es-UY"/>
        </w:rPr>
      </w:pPr>
      <w:r w:rsidRPr="00BB4A41">
        <w:rPr>
          <w:rFonts w:asciiTheme="minorHAnsi" w:hAnsiTheme="minorHAnsi" w:cs="Arial"/>
          <w:sz w:val="24"/>
          <w:szCs w:val="24"/>
          <w:lang w:val="es-UY"/>
        </w:rPr>
        <w:t>4.1.2) Los tabiques interiores se ajustarán a la siguiente descripción:</w:t>
      </w:r>
    </w:p>
    <w:p w14:paraId="790DEE72" w14:textId="77777777" w:rsidR="00BB4A41" w:rsidRPr="00BB4A41" w:rsidRDefault="00BB4A41" w:rsidP="00BB4A41">
      <w:pPr>
        <w:spacing w:line="360" w:lineRule="auto"/>
        <w:jc w:val="both"/>
        <w:rPr>
          <w:rFonts w:asciiTheme="minorHAnsi" w:hAnsiTheme="minorHAnsi" w:cs="Arial"/>
          <w:sz w:val="24"/>
          <w:szCs w:val="24"/>
          <w:lang w:val="es-UY"/>
        </w:rPr>
      </w:pPr>
      <w:r w:rsidRPr="00BB4A41">
        <w:rPr>
          <w:rFonts w:asciiTheme="minorHAnsi" w:hAnsiTheme="minorHAnsi" w:cs="Arial"/>
          <w:sz w:val="24"/>
          <w:szCs w:val="24"/>
          <w:lang w:val="es-UY"/>
        </w:rPr>
        <w:t xml:space="preserve">T01 -  Tabique de placa de yeso de 12,5mm de espesor en ambas caras sobre montantes y soleras de chapa galvanizada, espesor del tabique 0,10 m, terminación </w:t>
      </w:r>
      <w:proofErr w:type="spellStart"/>
      <w:r w:rsidRPr="00BB4A41">
        <w:rPr>
          <w:rFonts w:asciiTheme="minorHAnsi" w:hAnsiTheme="minorHAnsi" w:cs="Arial"/>
          <w:sz w:val="24"/>
          <w:szCs w:val="24"/>
          <w:lang w:val="es-UY"/>
        </w:rPr>
        <w:t>enduído</w:t>
      </w:r>
      <w:proofErr w:type="spellEnd"/>
      <w:r w:rsidRPr="00BB4A41">
        <w:rPr>
          <w:rFonts w:asciiTheme="minorHAnsi" w:hAnsiTheme="minorHAnsi" w:cs="Arial"/>
          <w:sz w:val="24"/>
          <w:szCs w:val="24"/>
          <w:lang w:val="es-UY"/>
        </w:rPr>
        <w:t xml:space="preserve"> con pintura látex para interiores tipo </w:t>
      </w:r>
      <w:proofErr w:type="spellStart"/>
      <w:r w:rsidRPr="00BB4A41">
        <w:rPr>
          <w:rFonts w:asciiTheme="minorHAnsi" w:hAnsiTheme="minorHAnsi" w:cs="Arial"/>
          <w:sz w:val="24"/>
          <w:szCs w:val="24"/>
          <w:lang w:val="es-UY"/>
        </w:rPr>
        <w:t>Incalex</w:t>
      </w:r>
      <w:proofErr w:type="spellEnd"/>
      <w:r w:rsidRPr="00BB4A41">
        <w:rPr>
          <w:rFonts w:asciiTheme="minorHAnsi" w:hAnsiTheme="minorHAnsi" w:cs="Arial"/>
          <w:sz w:val="24"/>
          <w:szCs w:val="24"/>
          <w:lang w:val="es-UY"/>
        </w:rPr>
        <w:t xml:space="preserve"> o similar, color a definir.</w:t>
      </w:r>
    </w:p>
    <w:p w14:paraId="26818540" w14:textId="77777777" w:rsidR="00BB4A41" w:rsidRPr="00BB4A41" w:rsidRDefault="00BB4A41" w:rsidP="00BB4A41">
      <w:pPr>
        <w:spacing w:line="360" w:lineRule="auto"/>
        <w:jc w:val="both"/>
        <w:rPr>
          <w:rFonts w:asciiTheme="minorHAnsi" w:hAnsiTheme="minorHAnsi" w:cs="Arial"/>
          <w:sz w:val="24"/>
          <w:szCs w:val="24"/>
          <w:lang w:val="es-UY"/>
        </w:rPr>
      </w:pPr>
      <w:r w:rsidRPr="00BB4A41">
        <w:rPr>
          <w:rFonts w:asciiTheme="minorHAnsi" w:hAnsiTheme="minorHAnsi" w:cs="Arial"/>
          <w:sz w:val="24"/>
          <w:szCs w:val="24"/>
          <w:lang w:val="es-UY"/>
        </w:rPr>
        <w:t xml:space="preserve">T02 -  Tabique de placa de yeso verde de 12,5mm de espesor en ambas caras sobre montantes y soleras de chapa galvanizada, espesor del tabique 0,10 m con revestimiento cerámico hasta 2,10 m y terminación </w:t>
      </w:r>
      <w:proofErr w:type="spellStart"/>
      <w:r w:rsidRPr="00BB4A41">
        <w:rPr>
          <w:rFonts w:asciiTheme="minorHAnsi" w:hAnsiTheme="minorHAnsi" w:cs="Arial"/>
          <w:sz w:val="24"/>
          <w:szCs w:val="24"/>
          <w:lang w:val="es-UY"/>
        </w:rPr>
        <w:t>enduído</w:t>
      </w:r>
      <w:proofErr w:type="spellEnd"/>
      <w:r w:rsidRPr="00BB4A41">
        <w:rPr>
          <w:rFonts w:asciiTheme="minorHAnsi" w:hAnsiTheme="minorHAnsi" w:cs="Arial"/>
          <w:sz w:val="24"/>
          <w:szCs w:val="24"/>
          <w:lang w:val="es-UY"/>
        </w:rPr>
        <w:t xml:space="preserve"> con pintura látex para interiores tipo </w:t>
      </w:r>
      <w:proofErr w:type="spellStart"/>
      <w:r w:rsidRPr="00BB4A41">
        <w:rPr>
          <w:rFonts w:asciiTheme="minorHAnsi" w:hAnsiTheme="minorHAnsi" w:cs="Arial"/>
          <w:sz w:val="24"/>
          <w:szCs w:val="24"/>
          <w:lang w:val="es-UY"/>
        </w:rPr>
        <w:t>Incalex</w:t>
      </w:r>
      <w:proofErr w:type="spellEnd"/>
      <w:r w:rsidRPr="00BB4A41">
        <w:rPr>
          <w:rFonts w:asciiTheme="minorHAnsi" w:hAnsiTheme="minorHAnsi" w:cs="Arial"/>
          <w:sz w:val="24"/>
          <w:szCs w:val="24"/>
          <w:lang w:val="es-UY"/>
        </w:rPr>
        <w:t xml:space="preserve"> o similar, color que se indicará oportunamente. </w:t>
      </w:r>
      <w:proofErr w:type="gramStart"/>
      <w:r w:rsidRPr="00BB4A41">
        <w:rPr>
          <w:rFonts w:asciiTheme="minorHAnsi" w:hAnsiTheme="minorHAnsi" w:cs="Arial"/>
          <w:sz w:val="24"/>
          <w:szCs w:val="24"/>
          <w:lang w:val="es-UY"/>
        </w:rPr>
        <w:t>a</w:t>
      </w:r>
      <w:proofErr w:type="gramEnd"/>
      <w:r w:rsidRPr="00BB4A41">
        <w:rPr>
          <w:rFonts w:asciiTheme="minorHAnsi" w:hAnsiTheme="minorHAnsi" w:cs="Arial"/>
          <w:sz w:val="24"/>
          <w:szCs w:val="24"/>
          <w:lang w:val="es-UY"/>
        </w:rPr>
        <w:t xml:space="preserve"> partir de dicha altura.</w:t>
      </w:r>
    </w:p>
    <w:p w14:paraId="592568F6" w14:textId="77777777" w:rsidR="00BB4A41" w:rsidRPr="00BB4A41" w:rsidRDefault="00BB4A41" w:rsidP="00BB4A41">
      <w:pPr>
        <w:spacing w:line="360" w:lineRule="auto"/>
        <w:jc w:val="both"/>
        <w:rPr>
          <w:rFonts w:asciiTheme="minorHAnsi" w:hAnsiTheme="minorHAnsi" w:cs="Arial"/>
          <w:sz w:val="24"/>
          <w:szCs w:val="24"/>
          <w:lang w:val="es-UY"/>
        </w:rPr>
      </w:pPr>
      <w:r w:rsidRPr="00BB4A41">
        <w:rPr>
          <w:rFonts w:asciiTheme="minorHAnsi" w:hAnsiTheme="minorHAnsi" w:cs="Arial"/>
          <w:sz w:val="24"/>
          <w:szCs w:val="24"/>
          <w:lang w:val="es-UY"/>
        </w:rPr>
        <w:t>4.2) Aberturas: En el caso de la ventanas se colocaran ventanas de aluminio de correr con dos hojas para las ventanas de 0,90x1</w:t>
      </w:r>
      <w:proofErr w:type="gramStart"/>
      <w:r w:rsidRPr="00BB4A41">
        <w:rPr>
          <w:rFonts w:asciiTheme="minorHAnsi" w:hAnsiTheme="minorHAnsi" w:cs="Arial"/>
          <w:sz w:val="24"/>
          <w:szCs w:val="24"/>
          <w:lang w:val="es-UY"/>
        </w:rPr>
        <w:t>,90m</w:t>
      </w:r>
      <w:proofErr w:type="gramEnd"/>
      <w:r w:rsidRPr="00BB4A41">
        <w:rPr>
          <w:rFonts w:asciiTheme="minorHAnsi" w:hAnsiTheme="minorHAnsi" w:cs="Arial"/>
          <w:sz w:val="24"/>
          <w:szCs w:val="24"/>
          <w:lang w:val="es-UY"/>
        </w:rPr>
        <w:t xml:space="preserve"> y, también de aluminio pero basculantes las de 0,60x0,40m,  todas con rejas de hierro (bastidor de plancha de 4cm, e: 3/16” y </w:t>
      </w:r>
      <w:proofErr w:type="spellStart"/>
      <w:r w:rsidRPr="00BB4A41">
        <w:rPr>
          <w:rFonts w:asciiTheme="minorHAnsi" w:hAnsiTheme="minorHAnsi" w:cs="Arial"/>
          <w:sz w:val="24"/>
          <w:szCs w:val="24"/>
          <w:lang w:val="es-UY"/>
        </w:rPr>
        <w:t>horizonta</w:t>
      </w:r>
      <w:proofErr w:type="spellEnd"/>
      <w:r w:rsidRPr="00BB4A41">
        <w:rPr>
          <w:rFonts w:asciiTheme="minorHAnsi" w:hAnsiTheme="minorHAnsi" w:cs="Arial"/>
          <w:sz w:val="24"/>
          <w:szCs w:val="24"/>
        </w:rPr>
        <w:t>les Ø12)</w:t>
      </w:r>
      <w:r w:rsidRPr="00BB4A41">
        <w:rPr>
          <w:rFonts w:asciiTheme="minorHAnsi" w:hAnsiTheme="minorHAnsi" w:cs="Arial"/>
          <w:sz w:val="24"/>
          <w:szCs w:val="24"/>
          <w:lang w:val="es-UY"/>
        </w:rPr>
        <w:t>.</w:t>
      </w:r>
    </w:p>
    <w:p w14:paraId="0B38983C"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lang w:val="es-UY"/>
        </w:rPr>
        <w:t>Las puertas exteriores actuales serán substituidas por puertas de chapa.</w:t>
      </w:r>
    </w:p>
    <w:p w14:paraId="2C83B5F8"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lang w:val="es-ES_tradnl"/>
        </w:rPr>
        <w:t>4.3) Revoques: Todos los revoques deberán tener uniformidad de tono y aspecto y no deberán presentar apariencias de uniones o retoques.</w:t>
      </w:r>
    </w:p>
    <w:p w14:paraId="53E8C35C"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rPr>
        <w:lastRenderedPageBreak/>
        <w:t>4.3.1) Revoques Interiores: Los muros nuevos en baños, en las zonas no revestidas y las zonas donde se picó el revoque en mal estado serán  revocados con dos capas: revoque grueso y revoque fino.</w:t>
      </w:r>
      <w:r w:rsidRPr="00BB4A41">
        <w:rPr>
          <w:rFonts w:asciiTheme="minorHAnsi" w:eastAsia="Georgia" w:hAnsiTheme="minorHAnsi" w:cs="Arial"/>
          <w:sz w:val="24"/>
          <w:szCs w:val="24"/>
        </w:rPr>
        <w:t xml:space="preserve"> </w:t>
      </w:r>
    </w:p>
    <w:p w14:paraId="239B7937"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rPr>
        <w:t>4.3.2) - Revoques Exteriores: El área de los muros nuevos de fachada (cerramiento de aberturas),  se revocará con tres capas:</w:t>
      </w:r>
    </w:p>
    <w:p w14:paraId="1E85EFD3"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rPr>
        <w:t>4.3.3) - Reparación de revoques existentes: Se picarán los revoques interiores en mal estado, y se harán nuevamente de acuerdo a los puntos anteriores.</w:t>
      </w:r>
    </w:p>
    <w:p w14:paraId="134E3803"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rPr>
        <w:t>4.3.4) - Antepechos y mochetas en aberturas exteriores: Se revocarán primeramente con mortero  en un espesor de 15mm. Luego se les dará revoque grueso y fino. Los antepechos tendrán como mínimo una pendiente de escurrimiento hacia afuera del 3%. Con el mismo criterio de revoques se realizarán las mochetas laterales y bajo dintel de todas las aberturas exteriores del local.</w:t>
      </w:r>
    </w:p>
    <w:p w14:paraId="15884D3C" w14:textId="77777777" w:rsidR="00BB4A41" w:rsidRPr="00BB4A41" w:rsidRDefault="00BB4A41" w:rsidP="00BB4A41">
      <w:pPr>
        <w:spacing w:line="360" w:lineRule="auto"/>
        <w:jc w:val="both"/>
        <w:rPr>
          <w:rFonts w:asciiTheme="minorHAnsi" w:hAnsiTheme="minorHAnsi" w:cs="Arial"/>
          <w:sz w:val="24"/>
          <w:szCs w:val="24"/>
          <w:lang w:val="es-ES_tradnl"/>
        </w:rPr>
      </w:pPr>
      <w:r w:rsidRPr="00BB4A41">
        <w:rPr>
          <w:rFonts w:asciiTheme="minorHAnsi" w:hAnsiTheme="minorHAnsi" w:cs="Arial"/>
          <w:sz w:val="24"/>
          <w:szCs w:val="24"/>
        </w:rPr>
        <w:t xml:space="preserve">4.4) </w:t>
      </w:r>
      <w:proofErr w:type="spellStart"/>
      <w:r w:rsidRPr="00BB4A41">
        <w:rPr>
          <w:rFonts w:asciiTheme="minorHAnsi" w:hAnsiTheme="minorHAnsi" w:cs="Arial"/>
          <w:sz w:val="24"/>
          <w:szCs w:val="24"/>
        </w:rPr>
        <w:t>Contrapisos</w:t>
      </w:r>
      <w:proofErr w:type="spellEnd"/>
      <w:r w:rsidRPr="00BB4A41">
        <w:rPr>
          <w:rFonts w:asciiTheme="minorHAnsi" w:hAnsiTheme="minorHAnsi" w:cs="Arial"/>
          <w:sz w:val="24"/>
          <w:szCs w:val="24"/>
        </w:rPr>
        <w:t xml:space="preserve">: </w:t>
      </w:r>
      <w:r w:rsidRPr="00BB4A41">
        <w:rPr>
          <w:rFonts w:asciiTheme="minorHAnsi" w:hAnsiTheme="minorHAnsi" w:cs="Arial"/>
          <w:sz w:val="24"/>
          <w:szCs w:val="24"/>
          <w:lang w:val="es-ES_tradnl"/>
        </w:rPr>
        <w:t xml:space="preserve">Se realizarán con un espesor mínimo de 15 cm, </w:t>
      </w:r>
      <w:r w:rsidRPr="00BB4A41">
        <w:rPr>
          <w:rFonts w:asciiTheme="minorHAnsi" w:hAnsiTheme="minorHAnsi" w:cs="Arial"/>
          <w:sz w:val="24"/>
          <w:szCs w:val="24"/>
        </w:rPr>
        <w:t>para realizarlo se debe hacer una limpieza del sustrato, eliminando el contenido de materia orgánica y cualquier otro material residual.</w:t>
      </w:r>
    </w:p>
    <w:p w14:paraId="2907B058" w14:textId="77777777" w:rsidR="00BB4A41" w:rsidRPr="00BB4A41" w:rsidRDefault="00BB4A41" w:rsidP="00BB4A41">
      <w:pPr>
        <w:spacing w:line="360" w:lineRule="auto"/>
        <w:jc w:val="both"/>
        <w:rPr>
          <w:rFonts w:asciiTheme="minorHAnsi" w:eastAsia="Arial" w:hAnsiTheme="minorHAnsi" w:cs="Arial"/>
          <w:sz w:val="24"/>
          <w:szCs w:val="24"/>
          <w:lang w:val="es-ES_tradnl"/>
        </w:rPr>
      </w:pPr>
      <w:r w:rsidRPr="00BB4A41">
        <w:rPr>
          <w:rFonts w:asciiTheme="minorHAnsi" w:hAnsiTheme="minorHAnsi" w:cs="Arial"/>
          <w:sz w:val="24"/>
          <w:szCs w:val="24"/>
          <w:lang w:val="es-ES_tradnl"/>
        </w:rPr>
        <w:t xml:space="preserve">4.4.1)- </w:t>
      </w:r>
      <w:proofErr w:type="spellStart"/>
      <w:r w:rsidRPr="00BB4A41">
        <w:rPr>
          <w:rFonts w:asciiTheme="minorHAnsi" w:hAnsiTheme="minorHAnsi" w:cs="Arial"/>
          <w:sz w:val="24"/>
          <w:szCs w:val="24"/>
          <w:lang w:val="es-ES_tradnl"/>
        </w:rPr>
        <w:t>Contrapisos</w:t>
      </w:r>
      <w:proofErr w:type="spellEnd"/>
      <w:r w:rsidRPr="00BB4A41">
        <w:rPr>
          <w:rFonts w:asciiTheme="minorHAnsi" w:hAnsiTheme="minorHAnsi" w:cs="Arial"/>
          <w:sz w:val="24"/>
          <w:szCs w:val="24"/>
          <w:lang w:val="es-ES_tradnl"/>
        </w:rPr>
        <w:t xml:space="preserve"> interiores: Los niveles superiores de estos </w:t>
      </w:r>
      <w:proofErr w:type="spellStart"/>
      <w:r w:rsidRPr="00BB4A41">
        <w:rPr>
          <w:rFonts w:asciiTheme="minorHAnsi" w:hAnsiTheme="minorHAnsi" w:cs="Arial"/>
          <w:sz w:val="24"/>
          <w:szCs w:val="24"/>
          <w:lang w:val="es-ES_tradnl"/>
        </w:rPr>
        <w:t>contrapisos</w:t>
      </w:r>
      <w:proofErr w:type="spellEnd"/>
      <w:r w:rsidRPr="00BB4A41">
        <w:rPr>
          <w:rFonts w:asciiTheme="minorHAnsi" w:hAnsiTheme="minorHAnsi" w:cs="Arial"/>
          <w:sz w:val="24"/>
          <w:szCs w:val="24"/>
          <w:lang w:val="es-ES_tradnl"/>
        </w:rPr>
        <w:t xml:space="preserve"> deberán garantizar y adecuarse a los niveles de piso terminado existentes. En el espesor del </w:t>
      </w:r>
      <w:proofErr w:type="spellStart"/>
      <w:r w:rsidRPr="00BB4A41">
        <w:rPr>
          <w:rFonts w:asciiTheme="minorHAnsi" w:hAnsiTheme="minorHAnsi" w:cs="Arial"/>
          <w:sz w:val="24"/>
          <w:szCs w:val="24"/>
          <w:lang w:val="es-ES_tradnl"/>
        </w:rPr>
        <w:t>contrapiso</w:t>
      </w:r>
      <w:proofErr w:type="spellEnd"/>
      <w:r w:rsidRPr="00BB4A41">
        <w:rPr>
          <w:rFonts w:asciiTheme="minorHAnsi" w:hAnsiTheme="minorHAnsi" w:cs="Arial"/>
          <w:sz w:val="24"/>
          <w:szCs w:val="24"/>
          <w:lang w:val="es-ES_tradnl"/>
        </w:rPr>
        <w:t xml:space="preserve"> se dejarán los pases necesarios para la instalación sanitaria y la  eléctrica y toda otra posible canalización que esté indicada en planos o que surja en el transcurso de la obra.</w:t>
      </w:r>
    </w:p>
    <w:p w14:paraId="02106CFC" w14:textId="6AE46436" w:rsidR="00BB4A41" w:rsidRPr="00BB4A41" w:rsidRDefault="00BB4A41" w:rsidP="00BB4A41">
      <w:pPr>
        <w:spacing w:line="360" w:lineRule="auto"/>
        <w:jc w:val="both"/>
        <w:rPr>
          <w:rFonts w:asciiTheme="minorHAnsi" w:hAnsiTheme="minorHAnsi" w:cs="Arial"/>
          <w:sz w:val="24"/>
          <w:szCs w:val="24"/>
          <w:lang w:val="es-ES_tradnl"/>
        </w:rPr>
      </w:pPr>
      <w:r w:rsidRPr="00BB4A41">
        <w:rPr>
          <w:rFonts w:asciiTheme="minorHAnsi" w:hAnsiTheme="minorHAnsi" w:cs="Arial"/>
          <w:sz w:val="24"/>
          <w:szCs w:val="24"/>
          <w:lang w:val="es-ES_tradnl"/>
        </w:rPr>
        <w:t>4.5) Pavimentos y zócalos:</w:t>
      </w:r>
    </w:p>
    <w:p w14:paraId="4B319F64" w14:textId="77777777" w:rsidR="00BB4A41" w:rsidRPr="00BB4A41" w:rsidRDefault="00BB4A41" w:rsidP="00BB4A41">
      <w:pPr>
        <w:spacing w:line="360" w:lineRule="auto"/>
        <w:jc w:val="both"/>
        <w:rPr>
          <w:rFonts w:asciiTheme="minorHAnsi" w:hAnsiTheme="minorHAnsi" w:cs="Arial"/>
          <w:sz w:val="24"/>
          <w:szCs w:val="24"/>
          <w:lang w:val="es-ES_tradnl"/>
        </w:rPr>
      </w:pPr>
      <w:r w:rsidRPr="00BB4A41">
        <w:rPr>
          <w:rFonts w:asciiTheme="minorHAnsi" w:hAnsiTheme="minorHAnsi" w:cs="Arial"/>
          <w:sz w:val="24"/>
          <w:szCs w:val="24"/>
          <w:lang w:val="es-ES_tradnl"/>
        </w:rPr>
        <w:t>4.5.1) Pavimentos exteriores: se reparan sectores específicos del pavimento de baldosas 9 panes existente en la vereda perimetral según recaudos gráficos.</w:t>
      </w:r>
    </w:p>
    <w:p w14:paraId="49BCA0BD" w14:textId="1246B0C7" w:rsidR="00BB4A41" w:rsidRPr="00BB4A41" w:rsidRDefault="00BB4A41" w:rsidP="00BB4A41">
      <w:pPr>
        <w:spacing w:line="360" w:lineRule="auto"/>
        <w:jc w:val="both"/>
        <w:rPr>
          <w:rFonts w:asciiTheme="minorHAnsi" w:hAnsiTheme="minorHAnsi" w:cs="Arial"/>
          <w:sz w:val="24"/>
          <w:szCs w:val="24"/>
          <w:lang w:val="es-ES_tradnl"/>
        </w:rPr>
      </w:pPr>
      <w:r w:rsidRPr="00BB4A41">
        <w:rPr>
          <w:rFonts w:asciiTheme="minorHAnsi" w:hAnsiTheme="minorHAnsi" w:cs="Arial"/>
          <w:sz w:val="24"/>
          <w:szCs w:val="24"/>
          <w:lang w:val="es-ES_tradnl"/>
        </w:rPr>
        <w:t>4.5.2)</w:t>
      </w:r>
      <w:r>
        <w:rPr>
          <w:rFonts w:asciiTheme="minorHAnsi" w:hAnsiTheme="minorHAnsi" w:cs="Arial"/>
          <w:sz w:val="24"/>
          <w:szCs w:val="24"/>
          <w:lang w:val="es-ES_tradnl"/>
        </w:rPr>
        <w:t xml:space="preserve"> </w:t>
      </w:r>
      <w:r w:rsidRPr="00BB4A41">
        <w:rPr>
          <w:rFonts w:asciiTheme="minorHAnsi" w:hAnsiTheme="minorHAnsi" w:cs="Arial"/>
          <w:sz w:val="24"/>
          <w:szCs w:val="24"/>
          <w:lang w:val="es-ES_tradnl"/>
        </w:rPr>
        <w:t>Pavimentos interiores: Se prestará especial atención  en el modo de llegar con el pavimento a los umbrales de las puertas y también en el encuentro con los pisos ya existentes, se sustituirá todo el pavimento de cocina y baños.</w:t>
      </w:r>
    </w:p>
    <w:p w14:paraId="646F423B" w14:textId="77777777" w:rsidR="00BB4A41" w:rsidRPr="00BB4A41" w:rsidRDefault="00BB4A41" w:rsidP="00BB4A41">
      <w:pPr>
        <w:spacing w:line="360" w:lineRule="auto"/>
        <w:jc w:val="both"/>
        <w:rPr>
          <w:rFonts w:asciiTheme="minorHAnsi" w:hAnsiTheme="minorHAnsi" w:cs="Arial"/>
          <w:sz w:val="24"/>
          <w:szCs w:val="24"/>
          <w:lang w:val="es-ES_tradnl"/>
        </w:rPr>
      </w:pPr>
      <w:r w:rsidRPr="00BB4A41">
        <w:rPr>
          <w:rFonts w:asciiTheme="minorHAnsi" w:hAnsiTheme="minorHAnsi" w:cs="Arial"/>
          <w:sz w:val="24"/>
          <w:szCs w:val="24"/>
          <w:lang w:val="es-ES_tradnl"/>
        </w:rPr>
        <w:t>En todos aquellos lugares en que se deba colocar una tapa de cámara, ésta será pavimentada con el pavimento que corresponda y llevarán marco de perfil ángulo de aluminio la tapa y el marco en el pavimento, como así mismo la tapa llevará tirador asegurado.</w:t>
      </w:r>
    </w:p>
    <w:p w14:paraId="1B4CCDE4" w14:textId="77777777" w:rsidR="00BB4A41" w:rsidRPr="00BB4A41" w:rsidRDefault="00BB4A41" w:rsidP="00BB4A41">
      <w:pPr>
        <w:spacing w:line="360" w:lineRule="auto"/>
        <w:jc w:val="both"/>
        <w:rPr>
          <w:rFonts w:asciiTheme="minorHAnsi" w:hAnsiTheme="minorHAnsi" w:cs="Arial"/>
          <w:sz w:val="24"/>
          <w:szCs w:val="24"/>
          <w:lang w:val="es-ES_tradnl"/>
        </w:rPr>
      </w:pPr>
      <w:r w:rsidRPr="00BB4A41">
        <w:rPr>
          <w:rFonts w:asciiTheme="minorHAnsi" w:hAnsiTheme="minorHAnsi" w:cs="Arial"/>
          <w:sz w:val="24"/>
          <w:szCs w:val="24"/>
          <w:lang w:val="es-ES_tradnl"/>
        </w:rPr>
        <w:t>El piso cerámico existente deberá ser limpiado y pulido.</w:t>
      </w:r>
    </w:p>
    <w:p w14:paraId="6C83725A" w14:textId="77777777"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lang w:val="es-ES_tradnl"/>
        </w:rPr>
        <w:t xml:space="preserve">4.5.2.1) Pavimentos cerámicos o de </w:t>
      </w:r>
      <w:proofErr w:type="spellStart"/>
      <w:r w:rsidRPr="00BB4A41">
        <w:rPr>
          <w:rFonts w:asciiTheme="minorHAnsi" w:hAnsiTheme="minorHAnsi" w:cs="Arial"/>
          <w:sz w:val="24"/>
          <w:szCs w:val="24"/>
          <w:lang w:val="es-ES_tradnl"/>
        </w:rPr>
        <w:t>porcelanato</w:t>
      </w:r>
      <w:proofErr w:type="spellEnd"/>
      <w:r w:rsidRPr="00BB4A41">
        <w:rPr>
          <w:rFonts w:asciiTheme="minorHAnsi" w:hAnsiTheme="minorHAnsi" w:cs="Arial"/>
          <w:sz w:val="24"/>
          <w:szCs w:val="24"/>
          <w:lang w:val="es-ES_tradnl"/>
        </w:rPr>
        <w:t xml:space="preserve">: las baldosas tendrán la resistencia a la abrasión, a los ácidos y </w:t>
      </w:r>
      <w:proofErr w:type="spellStart"/>
      <w:r w:rsidRPr="00BB4A41">
        <w:rPr>
          <w:rFonts w:asciiTheme="minorHAnsi" w:hAnsiTheme="minorHAnsi" w:cs="Arial"/>
          <w:sz w:val="24"/>
          <w:szCs w:val="24"/>
          <w:lang w:val="es-ES_tradnl"/>
        </w:rPr>
        <w:t>alcálisis</w:t>
      </w:r>
      <w:proofErr w:type="spellEnd"/>
      <w:r w:rsidRPr="00BB4A41">
        <w:rPr>
          <w:rFonts w:asciiTheme="minorHAnsi" w:hAnsiTheme="minorHAnsi" w:cs="Arial"/>
          <w:sz w:val="24"/>
          <w:szCs w:val="24"/>
          <w:lang w:val="es-ES_tradnl"/>
        </w:rPr>
        <w:t>. Color a definir.</w:t>
      </w:r>
    </w:p>
    <w:p w14:paraId="2AE601B9" w14:textId="245D4622" w:rsidR="00BB4A41" w:rsidRPr="00BB4A41" w:rsidRDefault="00BB4A41" w:rsidP="00BB4A41">
      <w:pPr>
        <w:spacing w:line="360" w:lineRule="auto"/>
        <w:ind w:left="57"/>
        <w:jc w:val="both"/>
        <w:rPr>
          <w:rFonts w:asciiTheme="minorHAnsi" w:hAnsiTheme="minorHAnsi" w:cs="Arial"/>
          <w:sz w:val="24"/>
          <w:szCs w:val="24"/>
          <w:lang w:val="es-ES_tradnl"/>
        </w:rPr>
      </w:pPr>
      <w:r>
        <w:rPr>
          <w:rFonts w:asciiTheme="minorHAnsi" w:hAnsiTheme="minorHAnsi" w:cs="Arial"/>
          <w:sz w:val="24"/>
          <w:szCs w:val="24"/>
          <w:lang w:val="es-ES_tradnl"/>
        </w:rPr>
        <w:lastRenderedPageBreak/>
        <w:t xml:space="preserve">4.6) </w:t>
      </w:r>
      <w:r w:rsidRPr="00BB4A41">
        <w:rPr>
          <w:rFonts w:asciiTheme="minorHAnsi" w:hAnsiTheme="minorHAnsi" w:cs="Arial"/>
          <w:sz w:val="24"/>
          <w:szCs w:val="24"/>
          <w:lang w:val="es-ES_tradnl"/>
        </w:rPr>
        <w:t xml:space="preserve"> Revestimientos sobre paramentos verticales: </w:t>
      </w:r>
    </w:p>
    <w:p w14:paraId="54DCD931" w14:textId="77777777" w:rsidR="00BB4A41" w:rsidRPr="00BB4A41" w:rsidRDefault="00BB4A41" w:rsidP="00BB4A41">
      <w:pPr>
        <w:spacing w:line="360" w:lineRule="auto"/>
        <w:ind w:left="57"/>
        <w:jc w:val="both"/>
        <w:rPr>
          <w:rFonts w:asciiTheme="minorHAnsi" w:hAnsiTheme="minorHAnsi" w:cs="Arial"/>
          <w:sz w:val="24"/>
          <w:szCs w:val="24"/>
          <w:lang w:val="es-ES_tradnl"/>
        </w:rPr>
      </w:pPr>
      <w:r w:rsidRPr="00BB4A41">
        <w:rPr>
          <w:rFonts w:asciiTheme="minorHAnsi" w:hAnsiTheme="minorHAnsi" w:cs="Arial"/>
          <w:sz w:val="24"/>
          <w:szCs w:val="24"/>
          <w:lang w:val="es-ES_tradnl"/>
        </w:rPr>
        <w:t xml:space="preserve">4.6.1) Interiores: Se colocarán cerámicas de primera calidad en baños hasta 2.10 m de altura, 80 cm sobre mesada en  cocina. </w:t>
      </w:r>
    </w:p>
    <w:p w14:paraId="3785157A" w14:textId="77777777" w:rsidR="00BB4A41" w:rsidRPr="00BB4A41" w:rsidRDefault="00BB4A41" w:rsidP="00BB4A41">
      <w:pPr>
        <w:spacing w:line="360" w:lineRule="auto"/>
        <w:ind w:left="57" w:firstLine="651"/>
        <w:jc w:val="both"/>
        <w:rPr>
          <w:rFonts w:asciiTheme="minorHAnsi" w:hAnsiTheme="minorHAnsi" w:cs="Arial"/>
          <w:sz w:val="24"/>
          <w:szCs w:val="24"/>
          <w:lang w:val="es-ES_tradnl"/>
        </w:rPr>
      </w:pPr>
    </w:p>
    <w:p w14:paraId="0795B9A6" w14:textId="77777777" w:rsidR="00BB4A41" w:rsidRPr="00BB4A41" w:rsidRDefault="00BB4A41" w:rsidP="00BB4A41">
      <w:pPr>
        <w:spacing w:after="17" w:line="360" w:lineRule="auto"/>
        <w:jc w:val="both"/>
        <w:rPr>
          <w:rFonts w:asciiTheme="minorHAnsi" w:hAnsiTheme="minorHAnsi" w:cs="Arial"/>
          <w:sz w:val="24"/>
          <w:szCs w:val="24"/>
        </w:rPr>
      </w:pPr>
      <w:r w:rsidRPr="00BB4A41">
        <w:rPr>
          <w:rFonts w:asciiTheme="minorHAnsi" w:hAnsiTheme="minorHAnsi" w:cs="Arial"/>
          <w:sz w:val="24"/>
          <w:szCs w:val="24"/>
        </w:rPr>
        <w:t xml:space="preserve">5) Pintura: </w:t>
      </w:r>
      <w:r w:rsidRPr="00BB4A41">
        <w:rPr>
          <w:rFonts w:asciiTheme="minorHAnsi" w:hAnsiTheme="minorHAnsi" w:cs="Arial"/>
          <w:sz w:val="24"/>
          <w:szCs w:val="24"/>
          <w:lang w:val="es-ES_tradnl"/>
        </w:rPr>
        <w:t>Se efectuarán trabajos generales de pintura en la totalidad de los  cielorrasos, paramentos y techos.</w:t>
      </w:r>
    </w:p>
    <w:p w14:paraId="15FFBDFE"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hAnsiTheme="minorHAnsi"/>
          <w:color w:val="auto"/>
        </w:rPr>
        <w:t>En todos los casos se tomará como criterio general dos manos de pintura terminación como mínimo, sin contar la imprimación, pero en todos los casos se darán tantas manos como sean necesarias para lograr la mejor cobertura y terminación del trabajo,  L</w:t>
      </w:r>
      <w:r w:rsidRPr="00BB4A41">
        <w:rPr>
          <w:rFonts w:asciiTheme="minorHAnsi" w:eastAsia="Times New Roman" w:hAnsiTheme="minorHAnsi"/>
          <w:color w:val="auto"/>
          <w:lang w:val="es-ES_tradnl" w:bidi="ar-SA"/>
        </w:rPr>
        <w:t>os colores a pintar paramentos, cielorrasos y techo serán definidos en el correr de la obra.</w:t>
      </w:r>
    </w:p>
    <w:p w14:paraId="0F2884F4"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Todas las superficies a pintar, deberán limpiarse y lijarse convenientemente antes de comenzar los trabajos.</w:t>
      </w:r>
    </w:p>
    <w:p w14:paraId="1AF34A50"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 xml:space="preserve">5.1) Pintura </w:t>
      </w:r>
      <w:proofErr w:type="gramStart"/>
      <w:r w:rsidRPr="00BB4A41">
        <w:rPr>
          <w:rFonts w:asciiTheme="minorHAnsi" w:eastAsia="Times New Roman" w:hAnsiTheme="minorHAnsi"/>
          <w:color w:val="auto"/>
          <w:lang w:val="es-ES_tradnl" w:bidi="ar-SA"/>
        </w:rPr>
        <w:t>interiores</w:t>
      </w:r>
      <w:proofErr w:type="gramEnd"/>
      <w:r w:rsidRPr="00BB4A41">
        <w:rPr>
          <w:rFonts w:asciiTheme="minorHAnsi" w:eastAsia="Times New Roman" w:hAnsiTheme="minorHAnsi"/>
          <w:color w:val="auto"/>
          <w:lang w:val="es-ES_tradnl" w:bidi="ar-SA"/>
        </w:rPr>
        <w:t xml:space="preserve"> y tabiques: Se pintarán con pintura </w:t>
      </w:r>
      <w:proofErr w:type="spellStart"/>
      <w:r w:rsidRPr="00BB4A41">
        <w:rPr>
          <w:rFonts w:asciiTheme="minorHAnsi" w:eastAsia="Times New Roman" w:hAnsiTheme="minorHAnsi"/>
          <w:color w:val="auto"/>
          <w:lang w:val="es-ES_tradnl" w:bidi="ar-SA"/>
        </w:rPr>
        <w:t>latex</w:t>
      </w:r>
      <w:proofErr w:type="spellEnd"/>
      <w:r w:rsidRPr="00BB4A41">
        <w:rPr>
          <w:rFonts w:asciiTheme="minorHAnsi" w:eastAsia="Times New Roman" w:hAnsiTheme="minorHAnsi"/>
          <w:color w:val="auto"/>
          <w:lang w:val="es-ES_tradnl" w:bidi="ar-SA"/>
        </w:rPr>
        <w:t xml:space="preserve"> tipo </w:t>
      </w:r>
      <w:proofErr w:type="spellStart"/>
      <w:r w:rsidRPr="00BB4A41">
        <w:rPr>
          <w:rFonts w:asciiTheme="minorHAnsi" w:eastAsia="Times New Roman" w:hAnsiTheme="minorHAnsi"/>
          <w:color w:val="auto"/>
          <w:lang w:val="es-ES_tradnl" w:bidi="ar-SA"/>
        </w:rPr>
        <w:t>Incalex</w:t>
      </w:r>
      <w:proofErr w:type="spellEnd"/>
      <w:r w:rsidRPr="00BB4A41">
        <w:rPr>
          <w:rFonts w:asciiTheme="minorHAnsi" w:eastAsia="Times New Roman" w:hAnsiTheme="minorHAnsi"/>
          <w:color w:val="auto"/>
          <w:lang w:val="es-ES_tradnl" w:bidi="ar-SA"/>
        </w:rPr>
        <w:t xml:space="preserve"> o similar, incluye los paramentos de los servicios higiénicos, cocina, y las superficies revocadas de todo el local.</w:t>
      </w:r>
    </w:p>
    <w:p w14:paraId="02768CD9"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p>
    <w:p w14:paraId="190613A3"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6) Instalación Sanitaria</w:t>
      </w:r>
    </w:p>
    <w:p w14:paraId="192C0D8A"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Los desagües pluviales serán conducidos directamente al terreno.</w:t>
      </w:r>
    </w:p>
    <w:p w14:paraId="4A102FE3"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Las amoniacales serán conducidas a pozo negro.</w:t>
      </w:r>
    </w:p>
    <w:p w14:paraId="6A09FF9D"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 xml:space="preserve">Las cañerías de alimentación serán de </w:t>
      </w:r>
      <w:proofErr w:type="spellStart"/>
      <w:r w:rsidRPr="00BB4A41">
        <w:rPr>
          <w:rFonts w:asciiTheme="minorHAnsi" w:eastAsia="Times New Roman" w:hAnsiTheme="minorHAnsi"/>
          <w:color w:val="auto"/>
          <w:lang w:val="es-ES_tradnl" w:bidi="ar-SA"/>
        </w:rPr>
        <w:t>Termofusión</w:t>
      </w:r>
      <w:proofErr w:type="spellEnd"/>
      <w:r w:rsidRPr="00BB4A41">
        <w:rPr>
          <w:rFonts w:asciiTheme="minorHAnsi" w:eastAsia="Times New Roman" w:hAnsiTheme="minorHAnsi"/>
          <w:color w:val="auto"/>
          <w:lang w:val="es-ES_tradnl" w:bidi="ar-SA"/>
        </w:rPr>
        <w:t xml:space="preserve"> y las de desagüe de PVC.</w:t>
      </w:r>
    </w:p>
    <w:p w14:paraId="44849A3C" w14:textId="3A212C24"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Se deberá verificar los niveles de zampeados de manera que se confirme la</w:t>
      </w:r>
      <w:r>
        <w:rPr>
          <w:rFonts w:asciiTheme="minorHAnsi" w:eastAsia="Times New Roman" w:hAnsiTheme="minorHAnsi"/>
          <w:color w:val="auto"/>
          <w:lang w:val="es-ES_tradnl" w:bidi="ar-SA"/>
        </w:rPr>
        <w:t xml:space="preserve"> </w:t>
      </w:r>
      <w:r w:rsidRPr="00BB4A41">
        <w:rPr>
          <w:rFonts w:asciiTheme="minorHAnsi" w:eastAsia="Times New Roman" w:hAnsiTheme="minorHAnsi"/>
          <w:color w:val="auto"/>
          <w:lang w:val="es-ES_tradnl" w:bidi="ar-SA"/>
        </w:rPr>
        <w:t>viabilidad de desagüe por gravedad de la totalidad de las instalaciones.</w:t>
      </w:r>
    </w:p>
    <w:p w14:paraId="2E1DB8DA"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 xml:space="preserve">Los artefactos de baño  serán de </w:t>
      </w:r>
      <w:proofErr w:type="spellStart"/>
      <w:r w:rsidRPr="00BB4A41">
        <w:rPr>
          <w:rFonts w:asciiTheme="minorHAnsi" w:eastAsia="Times New Roman" w:hAnsiTheme="minorHAnsi"/>
          <w:color w:val="auto"/>
          <w:lang w:val="es-ES_tradnl" w:bidi="ar-SA"/>
        </w:rPr>
        <w:t>losa</w:t>
      </w:r>
      <w:proofErr w:type="spellEnd"/>
      <w:r w:rsidRPr="00BB4A41">
        <w:rPr>
          <w:rFonts w:asciiTheme="minorHAnsi" w:eastAsia="Times New Roman" w:hAnsiTheme="minorHAnsi"/>
          <w:color w:val="auto"/>
          <w:lang w:val="es-ES_tradnl" w:bidi="ar-SA"/>
        </w:rPr>
        <w:t xml:space="preserve"> blancos modelo nórdico, de Olmos o similar.</w:t>
      </w:r>
    </w:p>
    <w:p w14:paraId="454960DB"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p>
    <w:p w14:paraId="2B158D59"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7) Instalación Eléctrica</w:t>
      </w:r>
    </w:p>
    <w:p w14:paraId="74DC565C" w14:textId="77777777"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 xml:space="preserve">Se colocara tablero con llaves </w:t>
      </w:r>
      <w:proofErr w:type="gramStart"/>
      <w:r w:rsidRPr="00BB4A41">
        <w:rPr>
          <w:rFonts w:asciiTheme="minorHAnsi" w:eastAsia="Times New Roman" w:hAnsiTheme="minorHAnsi"/>
          <w:color w:val="auto"/>
          <w:lang w:val="es-ES_tradnl" w:bidi="ar-SA"/>
        </w:rPr>
        <w:t>termo magnéticas</w:t>
      </w:r>
      <w:proofErr w:type="gramEnd"/>
      <w:r w:rsidRPr="00BB4A41">
        <w:rPr>
          <w:rFonts w:asciiTheme="minorHAnsi" w:eastAsia="Times New Roman" w:hAnsiTheme="minorHAnsi"/>
          <w:color w:val="auto"/>
          <w:lang w:val="es-ES_tradnl" w:bidi="ar-SA"/>
        </w:rPr>
        <w:t xml:space="preserve"> y llave general diferencial.</w:t>
      </w:r>
    </w:p>
    <w:p w14:paraId="0552C9F1" w14:textId="02BC32E1" w:rsidR="00BB4A41" w:rsidRPr="00BB4A41" w:rsidRDefault="00BB4A41" w:rsidP="00BB4A41">
      <w:pPr>
        <w:pStyle w:val="Default"/>
        <w:spacing w:after="17" w:line="360" w:lineRule="auto"/>
        <w:jc w:val="both"/>
        <w:rPr>
          <w:rFonts w:asciiTheme="minorHAnsi" w:eastAsia="Times New Roman" w:hAnsiTheme="minorHAnsi"/>
          <w:color w:val="auto"/>
          <w:lang w:val="es-ES_tradnl" w:bidi="ar-SA"/>
        </w:rPr>
      </w:pPr>
      <w:r w:rsidRPr="00BB4A41">
        <w:rPr>
          <w:rFonts w:asciiTheme="minorHAnsi" w:eastAsia="Times New Roman" w:hAnsiTheme="minorHAnsi"/>
          <w:color w:val="auto"/>
          <w:lang w:val="es-ES_tradnl" w:bidi="ar-SA"/>
        </w:rPr>
        <w:t>Los cables serán de primera calidad, colocados en cañería corrugada</w:t>
      </w:r>
      <w:r>
        <w:rPr>
          <w:rFonts w:asciiTheme="minorHAnsi" w:eastAsia="Times New Roman" w:hAnsiTheme="minorHAnsi"/>
          <w:color w:val="auto"/>
          <w:lang w:val="es-ES_tradnl" w:bidi="ar-SA"/>
        </w:rPr>
        <w:t xml:space="preserve"> </w:t>
      </w:r>
      <w:r w:rsidRPr="00BB4A41">
        <w:rPr>
          <w:rFonts w:asciiTheme="minorHAnsi" w:eastAsia="Times New Roman" w:hAnsiTheme="minorHAnsi"/>
          <w:color w:val="auto"/>
          <w:lang w:val="es-ES_tradnl" w:bidi="ar-SA"/>
        </w:rPr>
        <w:t>embutidas en los tabiques de yeso.</w:t>
      </w:r>
    </w:p>
    <w:p w14:paraId="5419E66F" w14:textId="77777777" w:rsidR="00BB4A41" w:rsidRPr="00BB4A41" w:rsidRDefault="00BB4A41" w:rsidP="00BB4A41">
      <w:pPr>
        <w:pStyle w:val="Default"/>
        <w:spacing w:after="17" w:line="360" w:lineRule="auto"/>
        <w:jc w:val="both"/>
        <w:rPr>
          <w:rFonts w:asciiTheme="minorHAnsi" w:eastAsia="Times New Roman" w:hAnsiTheme="minorHAnsi"/>
          <w:color w:val="FF0000"/>
          <w:lang w:val="es-ES_tradnl" w:bidi="ar-SA"/>
        </w:rPr>
      </w:pPr>
      <w:r w:rsidRPr="00BB4A41">
        <w:rPr>
          <w:rFonts w:asciiTheme="minorHAnsi" w:eastAsia="Times New Roman" w:hAnsiTheme="minorHAnsi"/>
          <w:color w:val="auto"/>
          <w:lang w:val="es-ES_tradnl" w:bidi="ar-SA"/>
        </w:rPr>
        <w:t>Las placas de llaves de luz y tomas serán de material plástico.</w:t>
      </w:r>
    </w:p>
    <w:p w14:paraId="00AA1FE6" w14:textId="77777777" w:rsidR="00BB4A41" w:rsidRPr="00BB4A41" w:rsidRDefault="00BB4A41" w:rsidP="00BB4A41">
      <w:pPr>
        <w:pStyle w:val="Default"/>
        <w:spacing w:after="17" w:line="360" w:lineRule="auto"/>
        <w:jc w:val="both"/>
        <w:rPr>
          <w:rFonts w:asciiTheme="minorHAnsi" w:hAnsiTheme="minorHAnsi"/>
        </w:rPr>
      </w:pPr>
    </w:p>
    <w:p w14:paraId="726A567C" w14:textId="77777777" w:rsidR="00BB4A41" w:rsidRPr="00BB4A41" w:rsidRDefault="00BB4A41" w:rsidP="00BB4A41">
      <w:pPr>
        <w:pStyle w:val="Estilo3"/>
        <w:ind w:left="284"/>
        <w:jc w:val="both"/>
        <w:rPr>
          <w:rFonts w:asciiTheme="minorHAnsi" w:hAnsiTheme="minorHAnsi"/>
          <w:sz w:val="24"/>
          <w:szCs w:val="24"/>
          <w:lang w:val="es-ES"/>
        </w:rPr>
      </w:pPr>
    </w:p>
    <w:sectPr w:rsidR="00BB4A41" w:rsidRPr="00BB4A41" w:rsidSect="00D92104">
      <w:pgSz w:w="12240" w:h="15840"/>
      <w:pgMar w:top="851" w:right="1325" w:bottom="1417"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B7998" w14:textId="77777777" w:rsidR="005713D4" w:rsidRDefault="005713D4">
      <w:r>
        <w:separator/>
      </w:r>
    </w:p>
  </w:endnote>
  <w:endnote w:type="continuationSeparator" w:id="0">
    <w:p w14:paraId="43FDA400" w14:textId="77777777" w:rsidR="005713D4" w:rsidRDefault="0057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font>
  <w:font w:name="Univers (W1)">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28F2A" w14:textId="77777777" w:rsidR="005713D4" w:rsidRDefault="005713D4">
      <w:r>
        <w:separator/>
      </w:r>
    </w:p>
  </w:footnote>
  <w:footnote w:type="continuationSeparator" w:id="0">
    <w:p w14:paraId="4608B9D1" w14:textId="77777777" w:rsidR="005713D4" w:rsidRDefault="00571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DCABB56"/>
    <w:name w:val="WW8Num1"/>
    <w:lvl w:ilvl="0">
      <w:start w:val="1"/>
      <w:numFmt w:val="decimal"/>
      <w:lvlText w:val="%1)"/>
      <w:lvlJc w:val="left"/>
      <w:pPr>
        <w:tabs>
          <w:tab w:val="num" w:pos="180"/>
        </w:tabs>
        <w:ind w:left="180" w:hanging="360"/>
      </w:pPr>
      <w:rPr>
        <w:rFonts w:ascii="Symbol" w:hAnsi="Symbol" w:cs="Symbol"/>
      </w:rPr>
    </w:lvl>
    <w:lvl w:ilvl="1">
      <w:start w:val="1"/>
      <w:numFmt w:val="lowerLetter"/>
      <w:lvlText w:val="%2)"/>
      <w:lvlJc w:val="left"/>
      <w:pPr>
        <w:tabs>
          <w:tab w:val="num" w:pos="540"/>
        </w:tabs>
        <w:ind w:left="540" w:hanging="360"/>
      </w:pPr>
    </w:lvl>
    <w:lvl w:ilvl="2">
      <w:start w:val="1"/>
      <w:numFmt w:val="decimal"/>
      <w:lvlText w:val="%3."/>
      <w:lvlJc w:val="left"/>
      <w:pPr>
        <w:tabs>
          <w:tab w:val="num" w:pos="1440"/>
        </w:tabs>
        <w:ind w:left="1440" w:hanging="360"/>
      </w:pPr>
      <w:rPr>
        <w:rFonts w:ascii="Symbol" w:hAnsi="Symbol" w:cs="Symbol"/>
      </w:rPr>
    </w:lvl>
    <w:lvl w:ilvl="3">
      <w:start w:val="1"/>
      <w:numFmt w:val="decimal"/>
      <w:lvlText w:val="%4."/>
      <w:lvlJc w:val="left"/>
      <w:pPr>
        <w:tabs>
          <w:tab w:val="num" w:pos="1980"/>
        </w:tabs>
        <w:ind w:left="1980" w:hanging="360"/>
      </w:pPr>
      <w:rPr>
        <w:rFonts w:ascii="Symbol" w:hAnsi="Symbol" w:cs="Symbol"/>
      </w:rPr>
    </w:lvl>
    <w:lvl w:ilvl="4">
      <w:start w:val="1"/>
      <w:numFmt w:val="lowerLetter"/>
      <w:lvlText w:val="%5."/>
      <w:lvlJc w:val="left"/>
      <w:pPr>
        <w:tabs>
          <w:tab w:val="num" w:pos="2700"/>
        </w:tabs>
        <w:ind w:left="2700" w:hanging="360"/>
      </w:pPr>
      <w:rPr>
        <w:rFonts w:ascii="Symbol" w:hAnsi="Symbol" w:cs="Symbol"/>
      </w:rPr>
    </w:lvl>
    <w:lvl w:ilvl="5">
      <w:start w:val="1"/>
      <w:numFmt w:val="lowerRoman"/>
      <w:lvlText w:val="%6."/>
      <w:lvlJc w:val="right"/>
      <w:pPr>
        <w:tabs>
          <w:tab w:val="num" w:pos="3420"/>
        </w:tabs>
        <w:ind w:left="3420" w:hanging="180"/>
      </w:pPr>
      <w:rPr>
        <w:rFonts w:ascii="Symbol" w:hAnsi="Symbol" w:cs="Symbol"/>
      </w:rPr>
    </w:lvl>
    <w:lvl w:ilvl="6">
      <w:start w:val="1"/>
      <w:numFmt w:val="decimal"/>
      <w:lvlText w:val="%7."/>
      <w:lvlJc w:val="left"/>
      <w:pPr>
        <w:tabs>
          <w:tab w:val="num" w:pos="4140"/>
        </w:tabs>
        <w:ind w:left="4140" w:hanging="360"/>
      </w:pPr>
      <w:rPr>
        <w:rFonts w:ascii="Symbol" w:hAnsi="Symbol" w:cs="Symbol"/>
      </w:rPr>
    </w:lvl>
    <w:lvl w:ilvl="7">
      <w:start w:val="1"/>
      <w:numFmt w:val="lowerLetter"/>
      <w:lvlText w:val="%8."/>
      <w:lvlJc w:val="left"/>
      <w:pPr>
        <w:tabs>
          <w:tab w:val="num" w:pos="4860"/>
        </w:tabs>
        <w:ind w:left="4860" w:hanging="360"/>
      </w:pPr>
      <w:rPr>
        <w:rFonts w:ascii="Symbol" w:hAnsi="Symbol" w:cs="Symbol"/>
      </w:rPr>
    </w:lvl>
    <w:lvl w:ilvl="8">
      <w:start w:val="1"/>
      <w:numFmt w:val="lowerRoman"/>
      <w:lvlText w:val="%9."/>
      <w:lvlJc w:val="right"/>
      <w:pPr>
        <w:tabs>
          <w:tab w:val="num" w:pos="5580"/>
        </w:tabs>
        <w:ind w:left="5580" w:hanging="180"/>
      </w:pPr>
      <w:rPr>
        <w:rFonts w:ascii="Symbol" w:hAnsi="Symbol" w:cs="Symbol"/>
      </w:rPr>
    </w:lvl>
  </w:abstractNum>
  <w:abstractNum w:abstractNumId="2">
    <w:nsid w:val="00000003"/>
    <w:multiLevelType w:val="multilevel"/>
    <w:tmpl w:val="1AA802EA"/>
    <w:name w:val="WW8Num2"/>
    <w:lvl w:ilvl="0">
      <w:start w:val="5"/>
      <w:numFmt w:val="decimal"/>
      <w:lvlText w:val="%1."/>
      <w:lvlJc w:val="left"/>
      <w:pPr>
        <w:tabs>
          <w:tab w:val="num" w:pos="360"/>
        </w:tabs>
        <w:ind w:left="360" w:hanging="360"/>
      </w:pPr>
      <w:rPr>
        <w:rFonts w:ascii="Times New Roman" w:hAnsi="Times New Roman" w:cs="Times New Roman"/>
      </w:rPr>
    </w:lvl>
    <w:lvl w:ilvl="1">
      <w:start w:val="2"/>
      <w:numFmt w:val="decimal"/>
      <w:lvlText w:val="%1.%2"/>
      <w:lvlJc w:val="left"/>
      <w:pPr>
        <w:tabs>
          <w:tab w:val="num" w:pos="420"/>
        </w:tabs>
        <w:ind w:left="420" w:hanging="360"/>
      </w:pPr>
      <w:rPr>
        <w:rFonts w:asciiTheme="minorHAnsi" w:hAnsiTheme="minorHAnsi" w:cs="Times New Roman" w:hint="default"/>
        <w:b/>
      </w:rPr>
    </w:lvl>
    <w:lvl w:ilvl="2">
      <w:start w:val="1"/>
      <w:numFmt w:val="decimal"/>
      <w:lvlText w:val="%1.%2.%3."/>
      <w:lvlJc w:val="left"/>
      <w:pPr>
        <w:tabs>
          <w:tab w:val="num" w:pos="480"/>
        </w:tabs>
        <w:ind w:left="480" w:hanging="360"/>
      </w:pPr>
      <w:rPr>
        <w:rFonts w:ascii="Times New Roman" w:hAnsi="Times New Roman" w:cs="Times New Roman"/>
      </w:rPr>
    </w:lvl>
    <w:lvl w:ilvl="3">
      <w:start w:val="1"/>
      <w:numFmt w:val="decimal"/>
      <w:lvlText w:val="%1.%2.%3.%4."/>
      <w:lvlJc w:val="left"/>
      <w:pPr>
        <w:tabs>
          <w:tab w:val="num" w:pos="540"/>
        </w:tabs>
        <w:ind w:left="540" w:hanging="360"/>
      </w:pPr>
      <w:rPr>
        <w:rFonts w:ascii="Times New Roman" w:hAnsi="Times New Roman" w:cs="Times New Roman"/>
      </w:rPr>
    </w:lvl>
    <w:lvl w:ilvl="4">
      <w:start w:val="1"/>
      <w:numFmt w:val="decimal"/>
      <w:lvlText w:val="%1.%2.%3.%4.%5."/>
      <w:lvlJc w:val="left"/>
      <w:pPr>
        <w:tabs>
          <w:tab w:val="num" w:pos="600"/>
        </w:tabs>
        <w:ind w:left="600" w:hanging="360"/>
      </w:pPr>
      <w:rPr>
        <w:rFonts w:ascii="Times New Roman" w:hAnsi="Times New Roman" w:cs="Times New Roman"/>
      </w:rPr>
    </w:lvl>
    <w:lvl w:ilvl="5">
      <w:start w:val="1"/>
      <w:numFmt w:val="decimal"/>
      <w:lvlText w:val="%1.%2.%3.%4.%5.%6."/>
      <w:lvlJc w:val="left"/>
      <w:pPr>
        <w:tabs>
          <w:tab w:val="num" w:pos="660"/>
        </w:tabs>
        <w:ind w:left="660" w:hanging="360"/>
      </w:pPr>
      <w:rPr>
        <w:rFonts w:ascii="Times New Roman" w:hAnsi="Times New Roman" w:cs="Times New Roman"/>
      </w:rPr>
    </w:lvl>
    <w:lvl w:ilvl="6">
      <w:start w:val="1"/>
      <w:numFmt w:val="decimal"/>
      <w:lvlText w:val="%1.%2.%3.%4.%5.%6.%7."/>
      <w:lvlJc w:val="left"/>
      <w:pPr>
        <w:tabs>
          <w:tab w:val="num" w:pos="720"/>
        </w:tabs>
        <w:ind w:left="720" w:hanging="360"/>
      </w:pPr>
      <w:rPr>
        <w:rFonts w:ascii="Times New Roman" w:hAnsi="Times New Roman" w:cs="Times New Roman"/>
      </w:rPr>
    </w:lvl>
    <w:lvl w:ilvl="7">
      <w:start w:val="1"/>
      <w:numFmt w:val="decimal"/>
      <w:lvlText w:val="%1.%2.%3.%4.%5.%6.%7.%8."/>
      <w:lvlJc w:val="left"/>
      <w:pPr>
        <w:tabs>
          <w:tab w:val="num" w:pos="780"/>
        </w:tabs>
        <w:ind w:left="780" w:hanging="360"/>
      </w:pPr>
      <w:rPr>
        <w:rFonts w:ascii="Times New Roman" w:hAnsi="Times New Roman" w:cs="Times New Roman"/>
      </w:rPr>
    </w:lvl>
    <w:lvl w:ilvl="8">
      <w:start w:val="1"/>
      <w:numFmt w:val="decimal"/>
      <w:lvlText w:val="%1.%2.%3.%4.%5.%6.%7.%8.%9."/>
      <w:lvlJc w:val="left"/>
      <w:pPr>
        <w:tabs>
          <w:tab w:val="num" w:pos="840"/>
        </w:tabs>
        <w:ind w:left="840" w:hanging="360"/>
      </w:pPr>
      <w:rPr>
        <w:rFonts w:ascii="Times New Roman" w:hAnsi="Times New Roman" w:cs="Times New Roman"/>
      </w:rPr>
    </w:lvl>
  </w:abstractNum>
  <w:abstractNum w:abstractNumId="3">
    <w:nsid w:val="00000004"/>
    <w:multiLevelType w:val="multilevel"/>
    <w:tmpl w:val="0DC49D6A"/>
    <w:name w:val="WW8Num3"/>
    <w:lvl w:ilvl="0">
      <w:start w:val="1"/>
      <w:numFmt w:val="bullet"/>
      <w:lvlText w:val=""/>
      <w:lvlJc w:val="left"/>
      <w:pPr>
        <w:tabs>
          <w:tab w:val="num" w:pos="360"/>
        </w:tabs>
        <w:ind w:left="360" w:hanging="360"/>
      </w:pPr>
      <w:rPr>
        <w:rFonts w:ascii="Symbol" w:hAnsi="Symbol" w:cs="Symbol"/>
        <w:sz w:val="18"/>
        <w:szCs w:val="22"/>
        <w:lang w:val="es-ES_tradnl"/>
      </w:rPr>
    </w:lvl>
    <w:lvl w:ilvl="1">
      <w:start w:val="1"/>
      <w:numFmt w:val="bullet"/>
      <w:lvlText w:val=""/>
      <w:lvlJc w:val="left"/>
      <w:pPr>
        <w:tabs>
          <w:tab w:val="num" w:pos="720"/>
        </w:tabs>
        <w:ind w:left="720" w:hanging="360"/>
      </w:pPr>
      <w:rPr>
        <w:rFonts w:ascii="Symbol" w:hAnsi="Symbol" w:cs="Symbol"/>
        <w:sz w:val="18"/>
        <w:szCs w:val="22"/>
        <w:lang w:val="es-ES_tradnl"/>
      </w:rPr>
    </w:lvl>
    <w:lvl w:ilvl="2">
      <w:start w:val="1"/>
      <w:numFmt w:val="bullet"/>
      <w:lvlText w:val=""/>
      <w:lvlJc w:val="left"/>
      <w:pPr>
        <w:tabs>
          <w:tab w:val="num" w:pos="1080"/>
        </w:tabs>
        <w:ind w:left="1080" w:hanging="360"/>
      </w:pPr>
      <w:rPr>
        <w:rFonts w:ascii="Symbol" w:hAnsi="Symbol" w:cs="Symbol"/>
        <w:sz w:val="18"/>
        <w:szCs w:val="22"/>
        <w:lang w:val="es-ES_tradnl"/>
      </w:rPr>
    </w:lvl>
    <w:lvl w:ilvl="3">
      <w:start w:val="1"/>
      <w:numFmt w:val="bullet"/>
      <w:lvlText w:val=""/>
      <w:lvlJc w:val="left"/>
      <w:pPr>
        <w:tabs>
          <w:tab w:val="num" w:pos="1440"/>
        </w:tabs>
        <w:ind w:left="1440" w:hanging="360"/>
      </w:pPr>
      <w:rPr>
        <w:rFonts w:ascii="Symbol" w:hAnsi="Symbol" w:cs="Symbol"/>
        <w:sz w:val="18"/>
        <w:szCs w:val="22"/>
        <w:lang w:val="es-ES_tradnl"/>
      </w:rPr>
    </w:lvl>
    <w:lvl w:ilvl="4">
      <w:start w:val="1"/>
      <w:numFmt w:val="bullet"/>
      <w:lvlText w:val=""/>
      <w:lvlJc w:val="left"/>
      <w:pPr>
        <w:tabs>
          <w:tab w:val="num" w:pos="1800"/>
        </w:tabs>
        <w:ind w:left="1800" w:hanging="360"/>
      </w:pPr>
      <w:rPr>
        <w:rFonts w:ascii="Symbol" w:hAnsi="Symbol" w:cs="Symbol"/>
        <w:sz w:val="18"/>
        <w:szCs w:val="22"/>
        <w:lang w:val="es-ES_tradnl"/>
      </w:rPr>
    </w:lvl>
    <w:lvl w:ilvl="5">
      <w:start w:val="1"/>
      <w:numFmt w:val="bullet"/>
      <w:lvlText w:val=""/>
      <w:lvlJc w:val="left"/>
      <w:pPr>
        <w:tabs>
          <w:tab w:val="num" w:pos="2160"/>
        </w:tabs>
        <w:ind w:left="2160" w:hanging="360"/>
      </w:pPr>
      <w:rPr>
        <w:rFonts w:ascii="Symbol" w:hAnsi="Symbol" w:cs="Symbol"/>
        <w:sz w:val="18"/>
        <w:szCs w:val="22"/>
        <w:lang w:val="es-ES_tradnl"/>
      </w:rPr>
    </w:lvl>
    <w:lvl w:ilvl="6">
      <w:start w:val="1"/>
      <w:numFmt w:val="bullet"/>
      <w:lvlText w:val=""/>
      <w:lvlJc w:val="left"/>
      <w:pPr>
        <w:tabs>
          <w:tab w:val="num" w:pos="2520"/>
        </w:tabs>
        <w:ind w:left="2520" w:hanging="360"/>
      </w:pPr>
      <w:rPr>
        <w:rFonts w:ascii="Symbol" w:hAnsi="Symbol" w:cs="Symbol"/>
        <w:sz w:val="18"/>
        <w:szCs w:val="22"/>
        <w:lang w:val="es-ES_tradnl"/>
      </w:rPr>
    </w:lvl>
    <w:lvl w:ilvl="7">
      <w:start w:val="1"/>
      <w:numFmt w:val="bullet"/>
      <w:lvlText w:val=""/>
      <w:lvlJc w:val="left"/>
      <w:pPr>
        <w:tabs>
          <w:tab w:val="num" w:pos="2880"/>
        </w:tabs>
        <w:ind w:left="2880" w:hanging="360"/>
      </w:pPr>
      <w:rPr>
        <w:rFonts w:ascii="Symbol" w:hAnsi="Symbol" w:cs="Symbol"/>
        <w:sz w:val="18"/>
        <w:szCs w:val="22"/>
        <w:lang w:val="es-ES_tradnl"/>
      </w:rPr>
    </w:lvl>
    <w:lvl w:ilvl="8">
      <w:start w:val="1"/>
      <w:numFmt w:val="bullet"/>
      <w:lvlText w:val=""/>
      <w:lvlJc w:val="left"/>
      <w:pPr>
        <w:tabs>
          <w:tab w:val="num" w:pos="3240"/>
        </w:tabs>
        <w:ind w:left="3240" w:hanging="360"/>
      </w:pPr>
      <w:rPr>
        <w:rFonts w:ascii="Symbol" w:hAnsi="Symbol" w:cs="Symbol"/>
        <w:sz w:val="18"/>
        <w:szCs w:val="22"/>
        <w:lang w:val="es-ES_tradnl"/>
      </w:rPr>
    </w:lvl>
  </w:abstractNum>
  <w:abstractNum w:abstractNumId="4">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18"/>
      </w:rPr>
    </w:lvl>
    <w:lvl w:ilvl="1">
      <w:start w:val="1"/>
      <w:numFmt w:val="bullet"/>
      <w:lvlText w:val=""/>
      <w:lvlJc w:val="left"/>
      <w:pPr>
        <w:tabs>
          <w:tab w:val="num" w:pos="1080"/>
        </w:tabs>
        <w:ind w:left="1080" w:hanging="360"/>
      </w:pPr>
      <w:rPr>
        <w:rFonts w:ascii="Symbol" w:hAnsi="Symbol" w:cs="Symbol"/>
        <w:sz w:val="18"/>
      </w:rPr>
    </w:lvl>
    <w:lvl w:ilvl="2">
      <w:start w:val="1"/>
      <w:numFmt w:val="bullet"/>
      <w:lvlText w:val=""/>
      <w:lvlJc w:val="left"/>
      <w:pPr>
        <w:tabs>
          <w:tab w:val="num" w:pos="1440"/>
        </w:tabs>
        <w:ind w:left="1440" w:hanging="360"/>
      </w:pPr>
      <w:rPr>
        <w:rFonts w:ascii="Symbol" w:hAnsi="Symbol" w:cs="Symbol"/>
        <w:sz w:val="18"/>
      </w:rPr>
    </w:lvl>
    <w:lvl w:ilvl="3">
      <w:start w:val="1"/>
      <w:numFmt w:val="bullet"/>
      <w:lvlText w:val=""/>
      <w:lvlJc w:val="left"/>
      <w:pPr>
        <w:tabs>
          <w:tab w:val="num" w:pos="1800"/>
        </w:tabs>
        <w:ind w:left="1800" w:hanging="360"/>
      </w:pPr>
      <w:rPr>
        <w:rFonts w:ascii="Symbol" w:hAnsi="Symbol" w:cs="Symbol"/>
        <w:sz w:val="18"/>
      </w:rPr>
    </w:lvl>
    <w:lvl w:ilvl="4">
      <w:start w:val="1"/>
      <w:numFmt w:val="bullet"/>
      <w:lvlText w:val=""/>
      <w:lvlJc w:val="left"/>
      <w:pPr>
        <w:tabs>
          <w:tab w:val="num" w:pos="2160"/>
        </w:tabs>
        <w:ind w:left="2160" w:hanging="360"/>
      </w:pPr>
      <w:rPr>
        <w:rFonts w:ascii="Symbol" w:hAnsi="Symbol" w:cs="Symbol"/>
        <w:sz w:val="18"/>
      </w:rPr>
    </w:lvl>
    <w:lvl w:ilvl="5">
      <w:start w:val="1"/>
      <w:numFmt w:val="bullet"/>
      <w:lvlText w:val=""/>
      <w:lvlJc w:val="left"/>
      <w:pPr>
        <w:tabs>
          <w:tab w:val="num" w:pos="2520"/>
        </w:tabs>
        <w:ind w:left="2520" w:hanging="360"/>
      </w:pPr>
      <w:rPr>
        <w:rFonts w:ascii="Symbol" w:hAnsi="Symbol" w:cs="Symbol"/>
        <w:sz w:val="18"/>
      </w:rPr>
    </w:lvl>
    <w:lvl w:ilvl="6">
      <w:start w:val="1"/>
      <w:numFmt w:val="bullet"/>
      <w:lvlText w:val=""/>
      <w:lvlJc w:val="left"/>
      <w:pPr>
        <w:tabs>
          <w:tab w:val="num" w:pos="2880"/>
        </w:tabs>
        <w:ind w:left="2880" w:hanging="360"/>
      </w:pPr>
      <w:rPr>
        <w:rFonts w:ascii="Symbol" w:hAnsi="Symbol" w:cs="Symbol"/>
        <w:sz w:val="18"/>
      </w:rPr>
    </w:lvl>
    <w:lvl w:ilvl="7">
      <w:start w:val="1"/>
      <w:numFmt w:val="bullet"/>
      <w:lvlText w:val=""/>
      <w:lvlJc w:val="left"/>
      <w:pPr>
        <w:tabs>
          <w:tab w:val="num" w:pos="3240"/>
        </w:tabs>
        <w:ind w:left="3240" w:hanging="360"/>
      </w:pPr>
      <w:rPr>
        <w:rFonts w:ascii="Symbol" w:hAnsi="Symbol" w:cs="Symbol"/>
        <w:sz w:val="18"/>
      </w:rPr>
    </w:lvl>
    <w:lvl w:ilvl="8">
      <w:start w:val="1"/>
      <w:numFmt w:val="bullet"/>
      <w:lvlText w:val=""/>
      <w:lvlJc w:val="left"/>
      <w:pPr>
        <w:tabs>
          <w:tab w:val="num" w:pos="3600"/>
        </w:tabs>
        <w:ind w:left="3600" w:hanging="360"/>
      </w:pPr>
      <w:rPr>
        <w:rFonts w:ascii="Symbol" w:hAnsi="Symbol" w:cs="Symbol"/>
        <w:sz w:val="18"/>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8F5"/>
    <w:rsid w:val="000101E2"/>
    <w:rsid w:val="00057EB4"/>
    <w:rsid w:val="000666A7"/>
    <w:rsid w:val="00074FC0"/>
    <w:rsid w:val="00076018"/>
    <w:rsid w:val="000C1C03"/>
    <w:rsid w:val="000D1653"/>
    <w:rsid w:val="00112C1A"/>
    <w:rsid w:val="00123377"/>
    <w:rsid w:val="00191F0D"/>
    <w:rsid w:val="001A7E2D"/>
    <w:rsid w:val="001C7B6B"/>
    <w:rsid w:val="002751D5"/>
    <w:rsid w:val="002B2D72"/>
    <w:rsid w:val="00397821"/>
    <w:rsid w:val="003C23C1"/>
    <w:rsid w:val="00403FA0"/>
    <w:rsid w:val="00415933"/>
    <w:rsid w:val="0043612E"/>
    <w:rsid w:val="00443B97"/>
    <w:rsid w:val="004C78F5"/>
    <w:rsid w:val="004F35AF"/>
    <w:rsid w:val="0050372F"/>
    <w:rsid w:val="005135EE"/>
    <w:rsid w:val="005713D4"/>
    <w:rsid w:val="00571753"/>
    <w:rsid w:val="00586F48"/>
    <w:rsid w:val="005B1B0C"/>
    <w:rsid w:val="00602B99"/>
    <w:rsid w:val="00686A13"/>
    <w:rsid w:val="00735CC5"/>
    <w:rsid w:val="0076460D"/>
    <w:rsid w:val="007B002F"/>
    <w:rsid w:val="007B4A79"/>
    <w:rsid w:val="00815CE2"/>
    <w:rsid w:val="008677BA"/>
    <w:rsid w:val="00902014"/>
    <w:rsid w:val="00962331"/>
    <w:rsid w:val="0096501B"/>
    <w:rsid w:val="009873F6"/>
    <w:rsid w:val="009B2436"/>
    <w:rsid w:val="009E043F"/>
    <w:rsid w:val="00A24C1C"/>
    <w:rsid w:val="00A51F38"/>
    <w:rsid w:val="00B4797D"/>
    <w:rsid w:val="00B76A9F"/>
    <w:rsid w:val="00B90AFF"/>
    <w:rsid w:val="00BB4A41"/>
    <w:rsid w:val="00BC3ED2"/>
    <w:rsid w:val="00BD373E"/>
    <w:rsid w:val="00C318C0"/>
    <w:rsid w:val="00C96E23"/>
    <w:rsid w:val="00CB6092"/>
    <w:rsid w:val="00D70BA4"/>
    <w:rsid w:val="00D869DB"/>
    <w:rsid w:val="00D92104"/>
    <w:rsid w:val="00D92332"/>
    <w:rsid w:val="00D944F5"/>
    <w:rsid w:val="00DC2721"/>
    <w:rsid w:val="00E51BF9"/>
    <w:rsid w:val="00E85DAA"/>
    <w:rsid w:val="00E94405"/>
    <w:rsid w:val="00EA1AF2"/>
    <w:rsid w:val="00EC7B9A"/>
    <w:rsid w:val="00EF02D1"/>
    <w:rsid w:val="00F25C5C"/>
    <w:rsid w:val="00F64C3E"/>
    <w:rsid w:val="00F80A00"/>
    <w:rsid w:val="00FA113C"/>
    <w:rsid w:val="00FC0E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21"/>
    <w:pPr>
      <w:suppressAutoHyphens/>
    </w:pPr>
    <w:rPr>
      <w:rFonts w:ascii="Univers" w:hAnsi="Univers" w:cs="Univers"/>
      <w:lang w:eastAsia="ar-SA"/>
    </w:rPr>
  </w:style>
  <w:style w:type="paragraph" w:styleId="Ttulo1">
    <w:name w:val="heading 1"/>
    <w:basedOn w:val="Normal"/>
    <w:next w:val="Normal"/>
    <w:qFormat/>
    <w:rsid w:val="00DC2721"/>
    <w:pPr>
      <w:keepNext/>
      <w:tabs>
        <w:tab w:val="left" w:pos="-799"/>
        <w:tab w:val="left" w:pos="-79"/>
        <w:tab w:val="left" w:pos="277"/>
        <w:tab w:val="num" w:pos="432"/>
        <w:tab w:val="left" w:pos="641"/>
        <w:tab w:val="left" w:pos="990"/>
        <w:tab w:val="left" w:pos="1361"/>
        <w:tab w:val="left" w:pos="1703"/>
        <w:tab w:val="left" w:pos="2081"/>
        <w:tab w:val="left" w:pos="2416"/>
        <w:tab w:val="left" w:pos="2801"/>
        <w:tab w:val="left" w:pos="3128"/>
        <w:tab w:val="left" w:pos="3521"/>
        <w:tab w:val="left" w:pos="3841"/>
        <w:tab w:val="left" w:pos="4241"/>
        <w:tab w:val="left" w:pos="4554"/>
        <w:tab w:val="left" w:pos="4950"/>
        <w:tab w:val="left" w:pos="5118"/>
        <w:tab w:val="left" w:pos="5681"/>
        <w:tab w:val="left" w:pos="6401"/>
        <w:tab w:val="left" w:pos="7121"/>
        <w:tab w:val="left" w:pos="7841"/>
        <w:tab w:val="left" w:pos="8561"/>
        <w:tab w:val="left" w:pos="9281"/>
        <w:tab w:val="left" w:pos="10001"/>
        <w:tab w:val="left" w:pos="10721"/>
        <w:tab w:val="left" w:pos="11441"/>
        <w:tab w:val="left" w:pos="12161"/>
        <w:tab w:val="left" w:pos="12881"/>
        <w:tab w:val="left" w:pos="13601"/>
        <w:tab w:val="left" w:pos="14321"/>
        <w:tab w:val="left" w:pos="15041"/>
        <w:tab w:val="left" w:pos="15761"/>
        <w:tab w:val="left" w:pos="16481"/>
        <w:tab w:val="left" w:pos="17201"/>
        <w:tab w:val="left" w:pos="17921"/>
        <w:tab w:val="left" w:pos="18641"/>
      </w:tabs>
      <w:ind w:left="432" w:hanging="432"/>
      <w:outlineLvl w:val="0"/>
    </w:pPr>
    <w:rPr>
      <w:rFonts w:ascii="Univers (W1)" w:hAnsi="Univers (W1)" w:cs="Univers (W1)"/>
      <w:b/>
      <w:bCs/>
      <w:sz w:val="24"/>
      <w:szCs w:val="24"/>
      <w:lang w:val="es-ES_tradnl"/>
    </w:rPr>
  </w:style>
  <w:style w:type="paragraph" w:styleId="Ttulo2">
    <w:name w:val="heading 2"/>
    <w:basedOn w:val="Normal"/>
    <w:next w:val="Normal"/>
    <w:qFormat/>
    <w:rsid w:val="00DC2721"/>
    <w:pPr>
      <w:keepNext/>
      <w:tabs>
        <w:tab w:val="num" w:pos="576"/>
      </w:tabs>
      <w:ind w:left="576" w:hanging="576"/>
      <w:jc w:val="center"/>
      <w:outlineLvl w:val="1"/>
    </w:pPr>
    <w:rPr>
      <w:rFonts w:ascii="Arial" w:hAnsi="Arial" w:cs="Arial"/>
      <w:b/>
      <w:bCs/>
      <w:lang w:val="es-ES_tradnl"/>
    </w:rPr>
  </w:style>
  <w:style w:type="paragraph" w:styleId="Ttulo7">
    <w:name w:val="heading 7"/>
    <w:basedOn w:val="Normal"/>
    <w:next w:val="Normal"/>
    <w:qFormat/>
    <w:rsid w:val="00DC2721"/>
    <w:pPr>
      <w:tabs>
        <w:tab w:val="num" w:pos="1296"/>
      </w:tabs>
      <w:spacing w:before="240" w:after="60"/>
      <w:ind w:left="1296" w:hanging="1296"/>
      <w:outlineLvl w:val="6"/>
    </w:pPr>
    <w:rPr>
      <w:sz w:val="24"/>
      <w:szCs w:val="24"/>
    </w:rPr>
  </w:style>
  <w:style w:type="paragraph" w:styleId="Ttulo9">
    <w:name w:val="heading 9"/>
    <w:basedOn w:val="Normal"/>
    <w:next w:val="Normal"/>
    <w:qFormat/>
    <w:rsid w:val="00DC2721"/>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DC2721"/>
    <w:rPr>
      <w:rFonts w:ascii="Symbol" w:hAnsi="Symbol" w:cs="Symbol"/>
    </w:rPr>
  </w:style>
  <w:style w:type="character" w:customStyle="1" w:styleId="WW8Num2z0">
    <w:name w:val="WW8Num2z0"/>
    <w:rsid w:val="00DC2721"/>
    <w:rPr>
      <w:rFonts w:ascii="Times New Roman" w:hAnsi="Times New Roman" w:cs="Times New Roman"/>
    </w:rPr>
  </w:style>
  <w:style w:type="character" w:customStyle="1" w:styleId="WW8Num3z0">
    <w:name w:val="WW8Num3z0"/>
    <w:rsid w:val="00DC2721"/>
    <w:rPr>
      <w:rFonts w:ascii="Symbol" w:hAnsi="Symbol" w:cs="Symbol"/>
      <w:sz w:val="18"/>
      <w:szCs w:val="22"/>
      <w:lang w:val="es-ES_tradnl"/>
    </w:rPr>
  </w:style>
  <w:style w:type="character" w:customStyle="1" w:styleId="WW8Num4z0">
    <w:name w:val="WW8Num4z0"/>
    <w:rsid w:val="00DC2721"/>
    <w:rPr>
      <w:rFonts w:ascii="Symbol" w:hAnsi="Symbol" w:cs="Symbol"/>
    </w:rPr>
  </w:style>
  <w:style w:type="character" w:customStyle="1" w:styleId="WW8Num5z0">
    <w:name w:val="WW8Num5z0"/>
    <w:rsid w:val="00DC2721"/>
    <w:rPr>
      <w:rFonts w:ascii="Times New Roman" w:hAnsi="Times New Roman" w:cs="Times New Roman"/>
    </w:rPr>
  </w:style>
  <w:style w:type="character" w:customStyle="1" w:styleId="WW8Num6z0">
    <w:name w:val="WW8Num6z0"/>
    <w:rsid w:val="00DC2721"/>
    <w:rPr>
      <w:rFonts w:ascii="Symbol" w:hAnsi="Symbol" w:cs="Symbol"/>
      <w:sz w:val="18"/>
    </w:rPr>
  </w:style>
  <w:style w:type="character" w:customStyle="1" w:styleId="WW8Num7z0">
    <w:name w:val="WW8Num7z0"/>
    <w:rsid w:val="00DC2721"/>
    <w:rPr>
      <w:rFonts w:ascii="Times New Roman" w:hAnsi="Times New Roman" w:cs="Times New Roman"/>
    </w:rPr>
  </w:style>
  <w:style w:type="character" w:customStyle="1" w:styleId="Fuentedeprrafopredeter3">
    <w:name w:val="Fuente de párrafo predeter.3"/>
    <w:rsid w:val="00DC2721"/>
  </w:style>
  <w:style w:type="character" w:customStyle="1" w:styleId="Heading1Char">
    <w:name w:val="Heading 1 Char"/>
    <w:rsid w:val="00DC2721"/>
    <w:rPr>
      <w:rFonts w:ascii="Cambria" w:hAnsi="Cambria" w:cs="Times New Roman"/>
      <w:b/>
      <w:bCs/>
      <w:kern w:val="1"/>
      <w:sz w:val="32"/>
      <w:szCs w:val="32"/>
      <w:lang w:val="es-ES" w:eastAsia="ar-SA" w:bidi="ar-SA"/>
    </w:rPr>
  </w:style>
  <w:style w:type="character" w:customStyle="1" w:styleId="Heading2Char">
    <w:name w:val="Heading 2 Char"/>
    <w:rsid w:val="00DC2721"/>
    <w:rPr>
      <w:rFonts w:ascii="Cambria" w:hAnsi="Cambria" w:cs="Times New Roman"/>
      <w:b/>
      <w:bCs/>
      <w:i/>
      <w:iCs/>
      <w:sz w:val="28"/>
      <w:szCs w:val="28"/>
      <w:lang w:val="es-ES" w:eastAsia="ar-SA" w:bidi="ar-SA"/>
    </w:rPr>
  </w:style>
  <w:style w:type="character" w:customStyle="1" w:styleId="Heading7Char">
    <w:name w:val="Heading 7 Char"/>
    <w:rsid w:val="00DC2721"/>
    <w:rPr>
      <w:rFonts w:ascii="Times New Roman" w:hAnsi="Times New Roman" w:cs="Times New Roman"/>
      <w:sz w:val="24"/>
      <w:szCs w:val="24"/>
      <w:lang w:val="es-ES" w:eastAsia="ar-SA" w:bidi="ar-SA"/>
    </w:rPr>
  </w:style>
  <w:style w:type="character" w:customStyle="1" w:styleId="Heading9Char">
    <w:name w:val="Heading 9 Char"/>
    <w:rsid w:val="00DC2721"/>
    <w:rPr>
      <w:rFonts w:ascii="Cambria" w:hAnsi="Cambria" w:cs="Times New Roman"/>
      <w:lang w:val="es-ES" w:eastAsia="ar-SA" w:bidi="ar-SA"/>
    </w:rPr>
  </w:style>
  <w:style w:type="character" w:customStyle="1" w:styleId="Absatz-Standardschriftart">
    <w:name w:val="Absatz-Standardschriftart"/>
    <w:rsid w:val="00DC2721"/>
  </w:style>
  <w:style w:type="character" w:customStyle="1" w:styleId="WW-Absatz-Standardschriftart">
    <w:name w:val="WW-Absatz-Standardschriftart"/>
    <w:rsid w:val="00DC2721"/>
  </w:style>
  <w:style w:type="character" w:customStyle="1" w:styleId="WW-Absatz-Standardschriftart1">
    <w:name w:val="WW-Absatz-Standardschriftart1"/>
    <w:rsid w:val="00DC2721"/>
  </w:style>
  <w:style w:type="character" w:customStyle="1" w:styleId="WW-Absatz-Standardschriftart11">
    <w:name w:val="WW-Absatz-Standardschriftart11"/>
    <w:rsid w:val="00DC2721"/>
  </w:style>
  <w:style w:type="character" w:customStyle="1" w:styleId="WW-Absatz-Standardschriftart111">
    <w:name w:val="WW-Absatz-Standardschriftart111"/>
    <w:rsid w:val="00DC2721"/>
  </w:style>
  <w:style w:type="character" w:customStyle="1" w:styleId="WW-Absatz-Standardschriftart1111">
    <w:name w:val="WW-Absatz-Standardschriftart1111"/>
    <w:rsid w:val="00DC2721"/>
  </w:style>
  <w:style w:type="character" w:customStyle="1" w:styleId="WW-Absatz-Standardschriftart11111">
    <w:name w:val="WW-Absatz-Standardschriftart11111"/>
    <w:rsid w:val="00DC2721"/>
  </w:style>
  <w:style w:type="character" w:customStyle="1" w:styleId="Fuentedeprrafopredeter2">
    <w:name w:val="Fuente de párrafo predeter.2"/>
    <w:rsid w:val="00DC2721"/>
  </w:style>
  <w:style w:type="character" w:customStyle="1" w:styleId="WW8Num4z1">
    <w:name w:val="WW8Num4z1"/>
    <w:rsid w:val="00DC2721"/>
    <w:rPr>
      <w:rFonts w:ascii="Courier New" w:hAnsi="Courier New" w:cs="Courier New"/>
    </w:rPr>
  </w:style>
  <w:style w:type="character" w:customStyle="1" w:styleId="WW8Num4z2">
    <w:name w:val="WW8Num4z2"/>
    <w:rsid w:val="00DC2721"/>
    <w:rPr>
      <w:rFonts w:ascii="Wingdings" w:hAnsi="Wingdings" w:cs="Wingdings"/>
    </w:rPr>
  </w:style>
  <w:style w:type="character" w:customStyle="1" w:styleId="Fuentedeprrafopredeter1">
    <w:name w:val="Fuente de párrafo predeter.1"/>
    <w:rsid w:val="00DC2721"/>
  </w:style>
  <w:style w:type="character" w:styleId="Nmerodepgina">
    <w:name w:val="page number"/>
    <w:semiHidden/>
    <w:rsid w:val="00DC2721"/>
    <w:rPr>
      <w:rFonts w:ascii="Times New Roman" w:hAnsi="Times New Roman" w:cs="Times New Roman"/>
    </w:rPr>
  </w:style>
  <w:style w:type="character" w:styleId="Hipervnculo">
    <w:name w:val="Hyperlink"/>
    <w:semiHidden/>
    <w:rsid w:val="00DC2721"/>
    <w:rPr>
      <w:rFonts w:ascii="Times New Roman" w:hAnsi="Times New Roman" w:cs="Times New Roman"/>
      <w:color w:val="000080"/>
      <w:u w:val="single"/>
    </w:rPr>
  </w:style>
  <w:style w:type="character" w:customStyle="1" w:styleId="Carcterdenumeracin">
    <w:name w:val="Carácter de numeración"/>
    <w:rsid w:val="00DC2721"/>
  </w:style>
  <w:style w:type="character" w:customStyle="1" w:styleId="Vietas">
    <w:name w:val="Viñetas"/>
    <w:rsid w:val="00DC2721"/>
    <w:rPr>
      <w:rFonts w:ascii="StarSymbol" w:hAnsi="StarSymbol" w:cs="StarSymbol"/>
      <w:sz w:val="18"/>
    </w:rPr>
  </w:style>
  <w:style w:type="character" w:customStyle="1" w:styleId="BodyTextChar">
    <w:name w:val="Body Text Char"/>
    <w:rsid w:val="00DC2721"/>
    <w:rPr>
      <w:rFonts w:ascii="Univers" w:hAnsi="Univers" w:cs="Univers"/>
      <w:sz w:val="20"/>
      <w:szCs w:val="20"/>
      <w:lang w:val="es-ES" w:eastAsia="ar-SA" w:bidi="ar-SA"/>
    </w:rPr>
  </w:style>
  <w:style w:type="character" w:customStyle="1" w:styleId="FooterChar">
    <w:name w:val="Footer Char"/>
    <w:rsid w:val="00DC2721"/>
    <w:rPr>
      <w:rFonts w:ascii="Univers" w:hAnsi="Univers" w:cs="Univers"/>
      <w:lang w:val="es-ES" w:eastAsia="ar-SA" w:bidi="ar-SA"/>
    </w:rPr>
  </w:style>
  <w:style w:type="character" w:customStyle="1" w:styleId="BodyTextIndentChar">
    <w:name w:val="Body Text Indent Char"/>
    <w:rsid w:val="00DC2721"/>
    <w:rPr>
      <w:rFonts w:ascii="Univers" w:hAnsi="Univers" w:cs="Univers"/>
      <w:sz w:val="20"/>
      <w:szCs w:val="20"/>
      <w:lang w:val="es-ES" w:eastAsia="ar-SA" w:bidi="ar-SA"/>
    </w:rPr>
  </w:style>
  <w:style w:type="character" w:customStyle="1" w:styleId="HeaderChar">
    <w:name w:val="Header Char"/>
    <w:rsid w:val="00DC2721"/>
    <w:rPr>
      <w:rFonts w:ascii="Univers" w:hAnsi="Univers" w:cs="Univers"/>
      <w:lang w:val="es-ES" w:eastAsia="ar-SA" w:bidi="ar-SA"/>
    </w:rPr>
  </w:style>
  <w:style w:type="character" w:customStyle="1" w:styleId="BalloonTextChar">
    <w:name w:val="Balloon Text Char"/>
    <w:rsid w:val="00DC2721"/>
    <w:rPr>
      <w:rFonts w:ascii="Tahoma" w:hAnsi="Tahoma" w:cs="Tahoma"/>
      <w:sz w:val="16"/>
      <w:szCs w:val="16"/>
      <w:lang w:val="es-ES" w:eastAsia="ar-SA" w:bidi="ar-SA"/>
    </w:rPr>
  </w:style>
  <w:style w:type="character" w:styleId="Hipervnculovisitado">
    <w:name w:val="FollowedHyperlink"/>
    <w:semiHidden/>
    <w:rsid w:val="00DC2721"/>
    <w:rPr>
      <w:color w:val="800080"/>
      <w:u w:val="single"/>
    </w:rPr>
  </w:style>
  <w:style w:type="paragraph" w:customStyle="1" w:styleId="Encabezado3">
    <w:name w:val="Encabezado3"/>
    <w:basedOn w:val="Normal"/>
    <w:next w:val="Textoindependiente"/>
    <w:rsid w:val="00DC2721"/>
    <w:pPr>
      <w:keepNext/>
      <w:spacing w:before="240" w:after="120"/>
    </w:pPr>
    <w:rPr>
      <w:rFonts w:ascii="Arial" w:eastAsia="Microsoft YaHei" w:hAnsi="Arial" w:cs="Mangal"/>
      <w:sz w:val="28"/>
      <w:szCs w:val="28"/>
    </w:rPr>
  </w:style>
  <w:style w:type="paragraph" w:styleId="Textoindependiente">
    <w:name w:val="Body Text"/>
    <w:basedOn w:val="Normal"/>
    <w:semiHidden/>
    <w:rsid w:val="00DC2721"/>
    <w:pPr>
      <w:tabs>
        <w:tab w:val="left" w:pos="643"/>
      </w:tabs>
      <w:jc w:val="both"/>
    </w:pPr>
    <w:rPr>
      <w:rFonts w:ascii="Arial" w:hAnsi="Arial" w:cs="Arial"/>
      <w:spacing w:val="-3"/>
      <w:sz w:val="21"/>
      <w:szCs w:val="21"/>
      <w:lang w:val="es-ES_tradnl"/>
    </w:rPr>
  </w:style>
  <w:style w:type="paragraph" w:styleId="Lista">
    <w:name w:val="List"/>
    <w:basedOn w:val="Normal"/>
    <w:semiHidden/>
    <w:rsid w:val="00DC2721"/>
    <w:pPr>
      <w:ind w:left="283" w:hanging="283"/>
    </w:pPr>
  </w:style>
  <w:style w:type="paragraph" w:customStyle="1" w:styleId="Etiqueta">
    <w:name w:val="Etiqueta"/>
    <w:basedOn w:val="Normal"/>
    <w:rsid w:val="00DC2721"/>
    <w:pPr>
      <w:suppressLineNumbers/>
      <w:spacing w:before="120" w:after="120"/>
    </w:pPr>
    <w:rPr>
      <w:i/>
      <w:iCs/>
    </w:rPr>
  </w:style>
  <w:style w:type="paragraph" w:customStyle="1" w:styleId="ndice">
    <w:name w:val="Índice"/>
    <w:basedOn w:val="Normal"/>
    <w:rsid w:val="00DC2721"/>
    <w:pPr>
      <w:suppressLineNumbers/>
    </w:pPr>
  </w:style>
  <w:style w:type="paragraph" w:customStyle="1" w:styleId="Encabezado2">
    <w:name w:val="Encabezado2"/>
    <w:basedOn w:val="Normal"/>
    <w:next w:val="Textoindependiente"/>
    <w:rsid w:val="00DC2721"/>
    <w:pPr>
      <w:keepNext/>
      <w:spacing w:before="240" w:after="120"/>
    </w:pPr>
    <w:rPr>
      <w:rFonts w:ascii="Arial" w:hAnsi="Arial" w:cs="Arial"/>
      <w:sz w:val="28"/>
      <w:szCs w:val="28"/>
    </w:rPr>
  </w:style>
  <w:style w:type="paragraph" w:customStyle="1" w:styleId="Encabezado1">
    <w:name w:val="Encabezado1"/>
    <w:basedOn w:val="Normal"/>
    <w:next w:val="Textoindependiente"/>
    <w:rsid w:val="00DC2721"/>
    <w:pPr>
      <w:keepNext/>
      <w:spacing w:before="240" w:after="120"/>
    </w:pPr>
    <w:rPr>
      <w:rFonts w:ascii="Arial" w:hAnsi="Arial" w:cs="Arial"/>
      <w:sz w:val="28"/>
      <w:szCs w:val="28"/>
    </w:rPr>
  </w:style>
  <w:style w:type="paragraph" w:styleId="Piedepgina">
    <w:name w:val="footer"/>
    <w:basedOn w:val="Normal"/>
    <w:semiHidden/>
    <w:rsid w:val="00DC2721"/>
    <w:pPr>
      <w:tabs>
        <w:tab w:val="center" w:pos="4252"/>
        <w:tab w:val="right" w:pos="8504"/>
      </w:tabs>
    </w:pPr>
  </w:style>
  <w:style w:type="paragraph" w:customStyle="1" w:styleId="Sangra2detindependiente1">
    <w:name w:val="Sangría 2 de t. independiente1"/>
    <w:basedOn w:val="Normal"/>
    <w:rsid w:val="00DC2721"/>
    <w:pPr>
      <w:ind w:left="705"/>
      <w:jc w:val="both"/>
    </w:pPr>
    <w:rPr>
      <w:sz w:val="22"/>
      <w:szCs w:val="22"/>
      <w:lang w:val="es-ES_tradnl"/>
    </w:rPr>
  </w:style>
  <w:style w:type="paragraph" w:customStyle="1" w:styleId="Textodenotaalfinal">
    <w:name w:val="Texto de nota al final"/>
    <w:basedOn w:val="Normal"/>
    <w:rsid w:val="00DC2721"/>
    <w:pPr>
      <w:widowControl w:val="0"/>
      <w:tabs>
        <w:tab w:val="center" w:pos="4680"/>
      </w:tabs>
      <w:overflowPunct w:val="0"/>
      <w:autoSpaceDE w:val="0"/>
      <w:jc w:val="both"/>
      <w:textAlignment w:val="baseline"/>
    </w:pPr>
    <w:rPr>
      <w:rFonts w:ascii="Arial" w:hAnsi="Arial" w:cs="Arial"/>
      <w:b/>
      <w:bCs/>
      <w:spacing w:val="-4"/>
      <w:sz w:val="36"/>
      <w:szCs w:val="36"/>
      <w:lang w:val="es-ES_tradnl"/>
    </w:rPr>
  </w:style>
  <w:style w:type="paragraph" w:styleId="TDC1">
    <w:name w:val="toc 1"/>
    <w:basedOn w:val="Normal"/>
    <w:next w:val="Normal"/>
    <w:semiHidden/>
    <w:rsid w:val="00DC2721"/>
    <w:pPr>
      <w:widowControl w:val="0"/>
      <w:overflowPunct w:val="0"/>
      <w:autoSpaceDE w:val="0"/>
      <w:spacing w:before="360"/>
      <w:textAlignment w:val="baseline"/>
    </w:pPr>
    <w:rPr>
      <w:rFonts w:ascii="Arial" w:hAnsi="Arial" w:cs="Arial"/>
      <w:b/>
      <w:bCs/>
      <w:caps/>
      <w:spacing w:val="-4"/>
      <w:sz w:val="24"/>
      <w:szCs w:val="24"/>
      <w:lang w:val="es-ES_tradnl"/>
    </w:rPr>
  </w:style>
  <w:style w:type="paragraph" w:customStyle="1" w:styleId="Estilo3">
    <w:name w:val="Estilo3"/>
    <w:basedOn w:val="Normal"/>
    <w:rsid w:val="00DC2721"/>
    <w:pPr>
      <w:widowControl w:val="0"/>
      <w:tabs>
        <w:tab w:val="left" w:pos="-720"/>
        <w:tab w:val="center" w:pos="4680"/>
      </w:tabs>
      <w:overflowPunct w:val="0"/>
      <w:autoSpaceDE w:val="0"/>
      <w:ind w:left="425"/>
      <w:textAlignment w:val="baseline"/>
    </w:pPr>
    <w:rPr>
      <w:rFonts w:ascii="Arial" w:hAnsi="Arial" w:cs="Arial"/>
      <w:b/>
      <w:bCs/>
      <w:spacing w:val="-3"/>
      <w:sz w:val="22"/>
      <w:szCs w:val="22"/>
      <w:lang w:val="es-ES_tradnl"/>
    </w:rPr>
  </w:style>
  <w:style w:type="paragraph" w:customStyle="1" w:styleId="BodyText31">
    <w:name w:val="Body Text 31"/>
    <w:basedOn w:val="Normal"/>
    <w:rsid w:val="00DC2721"/>
    <w:pPr>
      <w:widowControl w:val="0"/>
      <w:tabs>
        <w:tab w:val="left" w:pos="-720"/>
        <w:tab w:val="left" w:pos="0"/>
        <w:tab w:val="center" w:pos="4680"/>
      </w:tabs>
      <w:overflowPunct w:val="0"/>
      <w:autoSpaceDE w:val="0"/>
      <w:jc w:val="both"/>
      <w:textAlignment w:val="baseline"/>
    </w:pPr>
    <w:rPr>
      <w:rFonts w:ascii="Arial" w:hAnsi="Arial" w:cs="Arial"/>
      <w:spacing w:val="-3"/>
      <w:sz w:val="22"/>
      <w:szCs w:val="22"/>
      <w:lang w:val="es-ES_tradnl"/>
    </w:rPr>
  </w:style>
  <w:style w:type="paragraph" w:customStyle="1" w:styleId="BodyTextIndent21">
    <w:name w:val="Body Text Indent 21"/>
    <w:basedOn w:val="Normal"/>
    <w:rsid w:val="00DC2721"/>
    <w:pPr>
      <w:widowControl w:val="0"/>
      <w:tabs>
        <w:tab w:val="left" w:pos="-720"/>
        <w:tab w:val="left" w:pos="0"/>
        <w:tab w:val="left" w:pos="426"/>
        <w:tab w:val="left" w:pos="720"/>
        <w:tab w:val="center" w:pos="4680"/>
      </w:tabs>
      <w:overflowPunct w:val="0"/>
      <w:autoSpaceDE w:val="0"/>
      <w:ind w:left="426"/>
      <w:jc w:val="both"/>
      <w:textAlignment w:val="baseline"/>
    </w:pPr>
    <w:rPr>
      <w:rFonts w:ascii="Arial" w:hAnsi="Arial" w:cs="Arial"/>
      <w:spacing w:val="-3"/>
      <w:sz w:val="22"/>
      <w:szCs w:val="22"/>
      <w:lang w:val="es-ES_tradnl"/>
    </w:rPr>
  </w:style>
  <w:style w:type="paragraph" w:customStyle="1" w:styleId="BodyTextIndent31">
    <w:name w:val="Body Text Indent 31"/>
    <w:basedOn w:val="Normal"/>
    <w:rsid w:val="00DC2721"/>
    <w:pPr>
      <w:widowControl w:val="0"/>
      <w:tabs>
        <w:tab w:val="left" w:pos="-720"/>
        <w:tab w:val="left" w:pos="0"/>
        <w:tab w:val="left" w:pos="720"/>
        <w:tab w:val="center" w:pos="4680"/>
      </w:tabs>
      <w:overflowPunct w:val="0"/>
      <w:autoSpaceDE w:val="0"/>
      <w:ind w:left="284"/>
      <w:jc w:val="both"/>
      <w:textAlignment w:val="baseline"/>
    </w:pPr>
    <w:rPr>
      <w:rFonts w:ascii="Arial" w:hAnsi="Arial" w:cs="Arial"/>
      <w:spacing w:val="-3"/>
      <w:sz w:val="22"/>
      <w:szCs w:val="22"/>
      <w:lang w:val="es-ES_tradnl"/>
    </w:rPr>
  </w:style>
  <w:style w:type="paragraph" w:customStyle="1" w:styleId="pliegsubtit">
    <w:name w:val="pliegsubtit"/>
    <w:basedOn w:val="Normal"/>
    <w:next w:val="Continuarlista1"/>
    <w:rsid w:val="00DC2721"/>
    <w:pPr>
      <w:keepNext/>
      <w:widowControl w:val="0"/>
      <w:overflowPunct w:val="0"/>
      <w:autoSpaceDE w:val="0"/>
      <w:spacing w:before="240" w:after="60"/>
      <w:textAlignment w:val="baseline"/>
    </w:pPr>
    <w:rPr>
      <w:rFonts w:ascii="Arial" w:hAnsi="Arial" w:cs="Arial"/>
      <w:b/>
      <w:bCs/>
      <w:sz w:val="24"/>
      <w:szCs w:val="24"/>
      <w:lang w:val="es-ES_tradnl"/>
    </w:rPr>
  </w:style>
  <w:style w:type="paragraph" w:customStyle="1" w:styleId="Continuarlista1">
    <w:name w:val="Continuar lista1"/>
    <w:basedOn w:val="Normal"/>
    <w:rsid w:val="00DC2721"/>
    <w:pPr>
      <w:widowControl w:val="0"/>
      <w:tabs>
        <w:tab w:val="center" w:pos="4680"/>
      </w:tabs>
      <w:overflowPunct w:val="0"/>
      <w:autoSpaceDE w:val="0"/>
      <w:spacing w:after="120"/>
      <w:ind w:left="283"/>
      <w:jc w:val="both"/>
      <w:textAlignment w:val="baseline"/>
    </w:pPr>
    <w:rPr>
      <w:rFonts w:ascii="Arial" w:hAnsi="Arial" w:cs="Arial"/>
      <w:b/>
      <w:bCs/>
      <w:spacing w:val="-4"/>
      <w:sz w:val="36"/>
      <w:szCs w:val="36"/>
      <w:lang w:val="es-ES_tradnl"/>
    </w:rPr>
  </w:style>
  <w:style w:type="paragraph" w:customStyle="1" w:styleId="cristinsub">
    <w:name w:val="cristinsub"/>
    <w:basedOn w:val="Normal"/>
    <w:rsid w:val="00DC2721"/>
    <w:pPr>
      <w:widowControl w:val="0"/>
      <w:tabs>
        <w:tab w:val="center" w:pos="4680"/>
      </w:tabs>
      <w:overflowPunct w:val="0"/>
      <w:autoSpaceDE w:val="0"/>
      <w:jc w:val="both"/>
      <w:textAlignment w:val="baseline"/>
    </w:pPr>
    <w:rPr>
      <w:rFonts w:ascii="Arial" w:hAnsi="Arial" w:cs="Arial"/>
      <w:spacing w:val="-3"/>
      <w:sz w:val="32"/>
      <w:szCs w:val="32"/>
      <w:lang w:val="es-ES_tradnl"/>
    </w:rPr>
  </w:style>
  <w:style w:type="paragraph" w:customStyle="1" w:styleId="Estilo2">
    <w:name w:val="Estilo2"/>
    <w:basedOn w:val="Ttulo2"/>
    <w:rsid w:val="00DC2721"/>
    <w:pPr>
      <w:widowControl w:val="0"/>
      <w:tabs>
        <w:tab w:val="clear" w:pos="576"/>
        <w:tab w:val="center" w:pos="4680"/>
      </w:tabs>
      <w:overflowPunct w:val="0"/>
      <w:autoSpaceDE w:val="0"/>
      <w:spacing w:before="240" w:after="60"/>
      <w:ind w:left="142" w:hanging="142"/>
      <w:jc w:val="left"/>
      <w:textAlignment w:val="baseline"/>
    </w:pPr>
    <w:rPr>
      <w:spacing w:val="-4"/>
      <w:sz w:val="24"/>
      <w:szCs w:val="24"/>
    </w:rPr>
  </w:style>
  <w:style w:type="paragraph" w:customStyle="1" w:styleId="Lista21">
    <w:name w:val="Lista 21"/>
    <w:basedOn w:val="Normal"/>
    <w:rsid w:val="00DC2721"/>
    <w:pPr>
      <w:ind w:left="566" w:hanging="283"/>
    </w:pPr>
  </w:style>
  <w:style w:type="paragraph" w:customStyle="1" w:styleId="Lista31">
    <w:name w:val="Lista 31"/>
    <w:basedOn w:val="Normal"/>
    <w:rsid w:val="00DC2721"/>
    <w:pPr>
      <w:ind w:left="849" w:hanging="283"/>
    </w:pPr>
  </w:style>
  <w:style w:type="paragraph" w:customStyle="1" w:styleId="Lista41">
    <w:name w:val="Lista 41"/>
    <w:basedOn w:val="Normal"/>
    <w:rsid w:val="00DC2721"/>
    <w:pPr>
      <w:ind w:left="1132" w:hanging="283"/>
    </w:pPr>
  </w:style>
  <w:style w:type="paragraph" w:customStyle="1" w:styleId="Listaconvietas1">
    <w:name w:val="Lista con viñetas1"/>
    <w:basedOn w:val="Normal"/>
    <w:rsid w:val="00DC2721"/>
  </w:style>
  <w:style w:type="paragraph" w:customStyle="1" w:styleId="Sangradetextonormal1">
    <w:name w:val="Sangría de texto normal1"/>
    <w:basedOn w:val="Normal"/>
    <w:rsid w:val="00DC2721"/>
    <w:pPr>
      <w:spacing w:after="120"/>
      <w:ind w:left="283"/>
    </w:pPr>
  </w:style>
  <w:style w:type="paragraph" w:customStyle="1" w:styleId="Textoindependienteprimerasangra1">
    <w:name w:val="Texto independiente primera sangría1"/>
    <w:basedOn w:val="Textoindependiente"/>
    <w:rsid w:val="00DC2721"/>
    <w:pPr>
      <w:suppressAutoHyphens w:val="0"/>
      <w:spacing w:after="120"/>
      <w:ind w:firstLine="210"/>
      <w:jc w:val="left"/>
    </w:pPr>
    <w:rPr>
      <w:rFonts w:ascii="Univers" w:hAnsi="Univers" w:cs="Times New Roman"/>
      <w:spacing w:val="0"/>
      <w:sz w:val="20"/>
      <w:szCs w:val="20"/>
      <w:lang w:val="es-ES"/>
    </w:rPr>
  </w:style>
  <w:style w:type="paragraph" w:customStyle="1" w:styleId="Textoindependienteprimerasangra21">
    <w:name w:val="Texto independiente primera sangría 21"/>
    <w:basedOn w:val="Sangradetextonormal1"/>
    <w:rsid w:val="00DC2721"/>
    <w:pPr>
      <w:ind w:firstLine="210"/>
    </w:pPr>
  </w:style>
  <w:style w:type="paragraph" w:customStyle="1" w:styleId="Contenidodelmarco">
    <w:name w:val="Contenido del marco"/>
    <w:basedOn w:val="Textoindependiente"/>
    <w:rsid w:val="00DC2721"/>
  </w:style>
  <w:style w:type="paragraph" w:styleId="Encabezado">
    <w:name w:val="header"/>
    <w:basedOn w:val="Normal"/>
    <w:semiHidden/>
    <w:rsid w:val="00DC2721"/>
    <w:pPr>
      <w:tabs>
        <w:tab w:val="center" w:pos="4252"/>
        <w:tab w:val="right" w:pos="8504"/>
      </w:tabs>
    </w:pPr>
  </w:style>
  <w:style w:type="paragraph" w:customStyle="1" w:styleId="BodyText21">
    <w:name w:val="Body Text 21"/>
    <w:basedOn w:val="Normal"/>
    <w:rsid w:val="00DC2721"/>
    <w:pPr>
      <w:widowControl w:val="0"/>
      <w:tabs>
        <w:tab w:val="left" w:pos="-720"/>
        <w:tab w:val="left" w:pos="0"/>
        <w:tab w:val="left" w:pos="709"/>
        <w:tab w:val="center" w:pos="4680"/>
      </w:tabs>
      <w:overflowPunct w:val="0"/>
      <w:autoSpaceDE w:val="0"/>
      <w:textAlignment w:val="baseline"/>
    </w:pPr>
    <w:rPr>
      <w:rFonts w:ascii="Arial" w:hAnsi="Arial" w:cs="Arial"/>
      <w:spacing w:val="-3"/>
      <w:sz w:val="22"/>
      <w:szCs w:val="22"/>
      <w:lang w:val="es-ES_tradnl"/>
    </w:rPr>
  </w:style>
  <w:style w:type="paragraph" w:customStyle="1" w:styleId="Contenidodelatabla">
    <w:name w:val="Contenido de la tabla"/>
    <w:basedOn w:val="Normal"/>
    <w:rsid w:val="00DC2721"/>
    <w:pPr>
      <w:suppressLineNumbers/>
    </w:pPr>
  </w:style>
  <w:style w:type="paragraph" w:customStyle="1" w:styleId="Encabezadodelatabla">
    <w:name w:val="Encabezado de la tabla"/>
    <w:basedOn w:val="Contenidodelatabla"/>
    <w:rsid w:val="00DC2721"/>
    <w:pPr>
      <w:jc w:val="center"/>
    </w:pPr>
    <w:rPr>
      <w:b/>
      <w:bCs/>
      <w:i/>
      <w:iCs/>
    </w:rPr>
  </w:style>
  <w:style w:type="paragraph" w:customStyle="1" w:styleId="Continuarlista2">
    <w:name w:val="Continuar lista2"/>
    <w:basedOn w:val="Normal"/>
    <w:rsid w:val="00DC2721"/>
    <w:pPr>
      <w:widowControl w:val="0"/>
      <w:tabs>
        <w:tab w:val="center" w:pos="4680"/>
      </w:tabs>
      <w:overflowPunct w:val="0"/>
      <w:autoSpaceDE w:val="0"/>
      <w:spacing w:after="120"/>
      <w:ind w:left="283"/>
      <w:jc w:val="both"/>
      <w:textAlignment w:val="baseline"/>
    </w:pPr>
    <w:rPr>
      <w:rFonts w:ascii="Arial" w:hAnsi="Arial" w:cs="Arial"/>
      <w:b/>
      <w:bCs/>
      <w:spacing w:val="-4"/>
      <w:sz w:val="36"/>
      <w:szCs w:val="36"/>
    </w:rPr>
  </w:style>
  <w:style w:type="paragraph" w:customStyle="1" w:styleId="Sangra2detindependiente2">
    <w:name w:val="Sangría 2 de t. independiente2"/>
    <w:basedOn w:val="Normal"/>
    <w:rsid w:val="00DC2721"/>
    <w:pPr>
      <w:spacing w:after="120" w:line="480" w:lineRule="auto"/>
      <w:ind w:left="283"/>
    </w:pPr>
  </w:style>
  <w:style w:type="paragraph" w:customStyle="1" w:styleId="Textodeglobo1">
    <w:name w:val="Texto de globo1"/>
    <w:basedOn w:val="Normal"/>
    <w:rsid w:val="00DC2721"/>
    <w:rPr>
      <w:rFonts w:ascii="Tahoma" w:hAnsi="Tahoma" w:cs="Tahoma"/>
      <w:sz w:val="16"/>
      <w:szCs w:val="16"/>
    </w:rPr>
  </w:style>
  <w:style w:type="paragraph" w:styleId="Sangradetextonormal">
    <w:name w:val="Body Text Indent"/>
    <w:basedOn w:val="Normal"/>
    <w:semiHidden/>
    <w:rsid w:val="00DC2721"/>
    <w:pPr>
      <w:ind w:firstLine="1440"/>
      <w:jc w:val="both"/>
    </w:pPr>
    <w:rPr>
      <w:rFonts w:ascii="Calibri" w:hAnsi="Calibri" w:cs="Calibri"/>
    </w:rPr>
  </w:style>
  <w:style w:type="paragraph" w:customStyle="1" w:styleId="Textoindependiente21">
    <w:name w:val="Texto independiente 21"/>
    <w:basedOn w:val="Normal"/>
    <w:rsid w:val="00DC2721"/>
    <w:pPr>
      <w:jc w:val="both"/>
    </w:pPr>
    <w:rPr>
      <w:rFonts w:ascii="Calibri" w:hAnsi="Calibri" w:cs="Calibri"/>
    </w:rPr>
  </w:style>
  <w:style w:type="paragraph" w:customStyle="1" w:styleId="Sangra2detindependiente3">
    <w:name w:val="Sangría 2 de t. independiente3"/>
    <w:basedOn w:val="Normal"/>
    <w:rsid w:val="00DC2721"/>
    <w:pPr>
      <w:ind w:left="284"/>
      <w:jc w:val="both"/>
    </w:pPr>
    <w:rPr>
      <w:rFonts w:ascii="Calibri" w:hAnsi="Calibri" w:cs="Calibri"/>
    </w:rPr>
  </w:style>
  <w:style w:type="paragraph" w:customStyle="1" w:styleId="xl65">
    <w:name w:val="xl65"/>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24"/>
      <w:szCs w:val="24"/>
    </w:rPr>
  </w:style>
  <w:style w:type="paragraph" w:customStyle="1" w:styleId="xl66">
    <w:name w:val="xl66"/>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40"/>
      <w:szCs w:val="40"/>
    </w:rPr>
  </w:style>
  <w:style w:type="paragraph" w:customStyle="1" w:styleId="xl67">
    <w:name w:val="xl67"/>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hAnsi="Times New Roman" w:cs="Times New Roman"/>
      <w:sz w:val="24"/>
      <w:szCs w:val="24"/>
    </w:rPr>
  </w:style>
  <w:style w:type="paragraph" w:customStyle="1" w:styleId="xl68">
    <w:name w:val="xl68"/>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16"/>
      <w:szCs w:val="16"/>
    </w:rPr>
  </w:style>
  <w:style w:type="paragraph" w:customStyle="1" w:styleId="xl69">
    <w:name w:val="xl69"/>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Berlin Sans FB" w:hAnsi="Berlin Sans FB" w:cs="Berlin Sans FB"/>
      <w:sz w:val="16"/>
      <w:szCs w:val="16"/>
    </w:rPr>
  </w:style>
  <w:style w:type="paragraph" w:customStyle="1" w:styleId="xl70">
    <w:name w:val="xl70"/>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Berlin Sans FB" w:hAnsi="Berlin Sans FB" w:cs="Berlin Sans FB"/>
      <w:sz w:val="16"/>
      <w:szCs w:val="16"/>
    </w:rPr>
  </w:style>
  <w:style w:type="paragraph" w:customStyle="1" w:styleId="xl71">
    <w:name w:val="xl71"/>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hAnsi="Times New Roman" w:cs="Times New Roman"/>
      <w:sz w:val="16"/>
      <w:szCs w:val="16"/>
    </w:rPr>
  </w:style>
  <w:style w:type="paragraph" w:customStyle="1" w:styleId="xl72">
    <w:name w:val="xl72"/>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sz w:val="16"/>
      <w:szCs w:val="16"/>
    </w:rPr>
  </w:style>
  <w:style w:type="paragraph" w:customStyle="1" w:styleId="xl73">
    <w:name w:val="xl73"/>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Times New Roman" w:hAnsi="Times New Roman" w:cs="Times New Roman"/>
      <w:b/>
      <w:bCs/>
      <w:sz w:val="16"/>
      <w:szCs w:val="16"/>
    </w:rPr>
  </w:style>
  <w:style w:type="paragraph" w:customStyle="1" w:styleId="xl74">
    <w:name w:val="xl74"/>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sz w:val="16"/>
      <w:szCs w:val="16"/>
    </w:rPr>
  </w:style>
  <w:style w:type="paragraph" w:customStyle="1" w:styleId="xl75">
    <w:name w:val="xl75"/>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b/>
      <w:bCs/>
      <w:sz w:val="16"/>
      <w:szCs w:val="16"/>
    </w:rPr>
  </w:style>
  <w:style w:type="paragraph" w:customStyle="1" w:styleId="xl76">
    <w:name w:val="xl76"/>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b/>
      <w:bCs/>
      <w:color w:val="FF0000"/>
      <w:sz w:val="16"/>
      <w:szCs w:val="16"/>
    </w:rPr>
  </w:style>
  <w:style w:type="paragraph" w:customStyle="1" w:styleId="xl77">
    <w:name w:val="xl77"/>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Berlin Sans FB" w:hAnsi="Berlin Sans FB" w:cs="Berlin Sans FB"/>
      <w:sz w:val="16"/>
      <w:szCs w:val="16"/>
    </w:rPr>
  </w:style>
  <w:style w:type="paragraph" w:customStyle="1" w:styleId="xl78">
    <w:name w:val="xl78"/>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b/>
      <w:bCs/>
      <w:sz w:val="16"/>
      <w:szCs w:val="16"/>
    </w:rPr>
  </w:style>
  <w:style w:type="paragraph" w:customStyle="1" w:styleId="xl79">
    <w:name w:val="xl79"/>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b/>
      <w:bCs/>
      <w:color w:val="FF0000"/>
      <w:sz w:val="16"/>
      <w:szCs w:val="16"/>
    </w:rPr>
  </w:style>
  <w:style w:type="paragraph" w:styleId="Textodeglobo">
    <w:name w:val="Balloon Text"/>
    <w:basedOn w:val="Normal"/>
    <w:link w:val="TextodegloboCar"/>
    <w:uiPriority w:val="99"/>
    <w:semiHidden/>
    <w:unhideWhenUsed/>
    <w:rsid w:val="00EF02D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2D1"/>
    <w:rPr>
      <w:rFonts w:ascii="Tahoma" w:hAnsi="Tahoma" w:cs="Tahoma"/>
      <w:sz w:val="16"/>
      <w:szCs w:val="16"/>
      <w:lang w:eastAsia="ar-SA"/>
    </w:rPr>
  </w:style>
  <w:style w:type="paragraph" w:styleId="Prrafodelista">
    <w:name w:val="List Paragraph"/>
    <w:basedOn w:val="Normal"/>
    <w:uiPriority w:val="34"/>
    <w:qFormat/>
    <w:rsid w:val="0050372F"/>
    <w:pPr>
      <w:ind w:left="720"/>
      <w:contextualSpacing/>
    </w:pPr>
  </w:style>
  <w:style w:type="character" w:styleId="Refdecomentario">
    <w:name w:val="annotation reference"/>
    <w:basedOn w:val="Fuentedeprrafopredeter"/>
    <w:uiPriority w:val="99"/>
    <w:semiHidden/>
    <w:unhideWhenUsed/>
    <w:rsid w:val="00D70BA4"/>
    <w:rPr>
      <w:sz w:val="16"/>
      <w:szCs w:val="16"/>
    </w:rPr>
  </w:style>
  <w:style w:type="paragraph" w:styleId="Textocomentario">
    <w:name w:val="annotation text"/>
    <w:basedOn w:val="Normal"/>
    <w:link w:val="TextocomentarioCar"/>
    <w:uiPriority w:val="99"/>
    <w:semiHidden/>
    <w:unhideWhenUsed/>
    <w:rsid w:val="00D70BA4"/>
  </w:style>
  <w:style w:type="character" w:customStyle="1" w:styleId="TextocomentarioCar">
    <w:name w:val="Texto comentario Car"/>
    <w:basedOn w:val="Fuentedeprrafopredeter"/>
    <w:link w:val="Textocomentario"/>
    <w:uiPriority w:val="99"/>
    <w:semiHidden/>
    <w:rsid w:val="00D70BA4"/>
    <w:rPr>
      <w:rFonts w:ascii="Univers" w:hAnsi="Univers" w:cs="Univers"/>
      <w:lang w:eastAsia="ar-SA"/>
    </w:rPr>
  </w:style>
  <w:style w:type="paragraph" w:styleId="Asuntodelcomentario">
    <w:name w:val="annotation subject"/>
    <w:basedOn w:val="Textocomentario"/>
    <w:next w:val="Textocomentario"/>
    <w:link w:val="AsuntodelcomentarioCar"/>
    <w:uiPriority w:val="99"/>
    <w:semiHidden/>
    <w:unhideWhenUsed/>
    <w:rsid w:val="00D70BA4"/>
    <w:rPr>
      <w:b/>
      <w:bCs/>
    </w:rPr>
  </w:style>
  <w:style w:type="character" w:customStyle="1" w:styleId="AsuntodelcomentarioCar">
    <w:name w:val="Asunto del comentario Car"/>
    <w:basedOn w:val="TextocomentarioCar"/>
    <w:link w:val="Asuntodelcomentario"/>
    <w:uiPriority w:val="99"/>
    <w:semiHidden/>
    <w:rsid w:val="00D70BA4"/>
    <w:rPr>
      <w:rFonts w:ascii="Univers" w:hAnsi="Univers" w:cs="Univers"/>
      <w:b/>
      <w:bCs/>
      <w:lang w:eastAsia="ar-SA"/>
    </w:rPr>
  </w:style>
  <w:style w:type="paragraph" w:styleId="Revisin">
    <w:name w:val="Revision"/>
    <w:hidden/>
    <w:uiPriority w:val="99"/>
    <w:semiHidden/>
    <w:rsid w:val="00D70BA4"/>
    <w:rPr>
      <w:rFonts w:ascii="Univers" w:hAnsi="Univers" w:cs="Univers"/>
      <w:lang w:eastAsia="ar-SA"/>
    </w:rPr>
  </w:style>
  <w:style w:type="paragraph" w:customStyle="1" w:styleId="Default">
    <w:name w:val="Default"/>
    <w:rsid w:val="00BB4A41"/>
    <w:pPr>
      <w:suppressAutoHyphens/>
      <w:autoSpaceDE w:val="0"/>
    </w:pPr>
    <w:rPr>
      <w:rFonts w:ascii="Arial" w:eastAsia="Arial" w:hAnsi="Arial" w:cs="Arial"/>
      <w:color w:val="000000"/>
      <w:sz w:val="24"/>
      <w:szCs w:val="24"/>
      <w:lang w:bidi="he-IL"/>
    </w:rPr>
  </w:style>
  <w:style w:type="paragraph" w:customStyle="1" w:styleId="Standard">
    <w:name w:val="Standard"/>
    <w:rsid w:val="00BB4A41"/>
    <w:pPr>
      <w:suppressAutoHyphens/>
      <w:textAlignment w:val="baseline"/>
    </w:pPr>
    <w:rPr>
      <w:rFonts w:eastAsia="Arial"/>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21"/>
    <w:pPr>
      <w:suppressAutoHyphens/>
    </w:pPr>
    <w:rPr>
      <w:rFonts w:ascii="Univers" w:hAnsi="Univers" w:cs="Univers"/>
      <w:lang w:eastAsia="ar-SA"/>
    </w:rPr>
  </w:style>
  <w:style w:type="paragraph" w:styleId="Ttulo1">
    <w:name w:val="heading 1"/>
    <w:basedOn w:val="Normal"/>
    <w:next w:val="Normal"/>
    <w:qFormat/>
    <w:rsid w:val="00DC2721"/>
    <w:pPr>
      <w:keepNext/>
      <w:tabs>
        <w:tab w:val="left" w:pos="-799"/>
        <w:tab w:val="left" w:pos="-79"/>
        <w:tab w:val="left" w:pos="277"/>
        <w:tab w:val="num" w:pos="432"/>
        <w:tab w:val="left" w:pos="641"/>
        <w:tab w:val="left" w:pos="990"/>
        <w:tab w:val="left" w:pos="1361"/>
        <w:tab w:val="left" w:pos="1703"/>
        <w:tab w:val="left" w:pos="2081"/>
        <w:tab w:val="left" w:pos="2416"/>
        <w:tab w:val="left" w:pos="2801"/>
        <w:tab w:val="left" w:pos="3128"/>
        <w:tab w:val="left" w:pos="3521"/>
        <w:tab w:val="left" w:pos="3841"/>
        <w:tab w:val="left" w:pos="4241"/>
        <w:tab w:val="left" w:pos="4554"/>
        <w:tab w:val="left" w:pos="4950"/>
        <w:tab w:val="left" w:pos="5118"/>
        <w:tab w:val="left" w:pos="5681"/>
        <w:tab w:val="left" w:pos="6401"/>
        <w:tab w:val="left" w:pos="7121"/>
        <w:tab w:val="left" w:pos="7841"/>
        <w:tab w:val="left" w:pos="8561"/>
        <w:tab w:val="left" w:pos="9281"/>
        <w:tab w:val="left" w:pos="10001"/>
        <w:tab w:val="left" w:pos="10721"/>
        <w:tab w:val="left" w:pos="11441"/>
        <w:tab w:val="left" w:pos="12161"/>
        <w:tab w:val="left" w:pos="12881"/>
        <w:tab w:val="left" w:pos="13601"/>
        <w:tab w:val="left" w:pos="14321"/>
        <w:tab w:val="left" w:pos="15041"/>
        <w:tab w:val="left" w:pos="15761"/>
        <w:tab w:val="left" w:pos="16481"/>
        <w:tab w:val="left" w:pos="17201"/>
        <w:tab w:val="left" w:pos="17921"/>
        <w:tab w:val="left" w:pos="18641"/>
      </w:tabs>
      <w:ind w:left="432" w:hanging="432"/>
      <w:outlineLvl w:val="0"/>
    </w:pPr>
    <w:rPr>
      <w:rFonts w:ascii="Univers (W1)" w:hAnsi="Univers (W1)" w:cs="Univers (W1)"/>
      <w:b/>
      <w:bCs/>
      <w:sz w:val="24"/>
      <w:szCs w:val="24"/>
      <w:lang w:val="es-ES_tradnl"/>
    </w:rPr>
  </w:style>
  <w:style w:type="paragraph" w:styleId="Ttulo2">
    <w:name w:val="heading 2"/>
    <w:basedOn w:val="Normal"/>
    <w:next w:val="Normal"/>
    <w:qFormat/>
    <w:rsid w:val="00DC2721"/>
    <w:pPr>
      <w:keepNext/>
      <w:tabs>
        <w:tab w:val="num" w:pos="576"/>
      </w:tabs>
      <w:ind w:left="576" w:hanging="576"/>
      <w:jc w:val="center"/>
      <w:outlineLvl w:val="1"/>
    </w:pPr>
    <w:rPr>
      <w:rFonts w:ascii="Arial" w:hAnsi="Arial" w:cs="Arial"/>
      <w:b/>
      <w:bCs/>
      <w:lang w:val="es-ES_tradnl"/>
    </w:rPr>
  </w:style>
  <w:style w:type="paragraph" w:styleId="Ttulo7">
    <w:name w:val="heading 7"/>
    <w:basedOn w:val="Normal"/>
    <w:next w:val="Normal"/>
    <w:qFormat/>
    <w:rsid w:val="00DC2721"/>
    <w:pPr>
      <w:tabs>
        <w:tab w:val="num" w:pos="1296"/>
      </w:tabs>
      <w:spacing w:before="240" w:after="60"/>
      <w:ind w:left="1296" w:hanging="1296"/>
      <w:outlineLvl w:val="6"/>
    </w:pPr>
    <w:rPr>
      <w:sz w:val="24"/>
      <w:szCs w:val="24"/>
    </w:rPr>
  </w:style>
  <w:style w:type="paragraph" w:styleId="Ttulo9">
    <w:name w:val="heading 9"/>
    <w:basedOn w:val="Normal"/>
    <w:next w:val="Normal"/>
    <w:qFormat/>
    <w:rsid w:val="00DC2721"/>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DC2721"/>
    <w:rPr>
      <w:rFonts w:ascii="Symbol" w:hAnsi="Symbol" w:cs="Symbol"/>
    </w:rPr>
  </w:style>
  <w:style w:type="character" w:customStyle="1" w:styleId="WW8Num2z0">
    <w:name w:val="WW8Num2z0"/>
    <w:rsid w:val="00DC2721"/>
    <w:rPr>
      <w:rFonts w:ascii="Times New Roman" w:hAnsi="Times New Roman" w:cs="Times New Roman"/>
    </w:rPr>
  </w:style>
  <w:style w:type="character" w:customStyle="1" w:styleId="WW8Num3z0">
    <w:name w:val="WW8Num3z0"/>
    <w:rsid w:val="00DC2721"/>
    <w:rPr>
      <w:rFonts w:ascii="Symbol" w:hAnsi="Symbol" w:cs="Symbol"/>
      <w:sz w:val="18"/>
      <w:szCs w:val="22"/>
      <w:lang w:val="es-ES_tradnl"/>
    </w:rPr>
  </w:style>
  <w:style w:type="character" w:customStyle="1" w:styleId="WW8Num4z0">
    <w:name w:val="WW8Num4z0"/>
    <w:rsid w:val="00DC2721"/>
    <w:rPr>
      <w:rFonts w:ascii="Symbol" w:hAnsi="Symbol" w:cs="Symbol"/>
    </w:rPr>
  </w:style>
  <w:style w:type="character" w:customStyle="1" w:styleId="WW8Num5z0">
    <w:name w:val="WW8Num5z0"/>
    <w:rsid w:val="00DC2721"/>
    <w:rPr>
      <w:rFonts w:ascii="Times New Roman" w:hAnsi="Times New Roman" w:cs="Times New Roman"/>
    </w:rPr>
  </w:style>
  <w:style w:type="character" w:customStyle="1" w:styleId="WW8Num6z0">
    <w:name w:val="WW8Num6z0"/>
    <w:rsid w:val="00DC2721"/>
    <w:rPr>
      <w:rFonts w:ascii="Symbol" w:hAnsi="Symbol" w:cs="Symbol"/>
      <w:sz w:val="18"/>
    </w:rPr>
  </w:style>
  <w:style w:type="character" w:customStyle="1" w:styleId="WW8Num7z0">
    <w:name w:val="WW8Num7z0"/>
    <w:rsid w:val="00DC2721"/>
    <w:rPr>
      <w:rFonts w:ascii="Times New Roman" w:hAnsi="Times New Roman" w:cs="Times New Roman"/>
    </w:rPr>
  </w:style>
  <w:style w:type="character" w:customStyle="1" w:styleId="Fuentedeprrafopredeter3">
    <w:name w:val="Fuente de párrafo predeter.3"/>
    <w:rsid w:val="00DC2721"/>
  </w:style>
  <w:style w:type="character" w:customStyle="1" w:styleId="Heading1Char">
    <w:name w:val="Heading 1 Char"/>
    <w:rsid w:val="00DC2721"/>
    <w:rPr>
      <w:rFonts w:ascii="Cambria" w:hAnsi="Cambria" w:cs="Times New Roman"/>
      <w:b/>
      <w:bCs/>
      <w:kern w:val="1"/>
      <w:sz w:val="32"/>
      <w:szCs w:val="32"/>
      <w:lang w:val="es-ES" w:eastAsia="ar-SA" w:bidi="ar-SA"/>
    </w:rPr>
  </w:style>
  <w:style w:type="character" w:customStyle="1" w:styleId="Heading2Char">
    <w:name w:val="Heading 2 Char"/>
    <w:rsid w:val="00DC2721"/>
    <w:rPr>
      <w:rFonts w:ascii="Cambria" w:hAnsi="Cambria" w:cs="Times New Roman"/>
      <w:b/>
      <w:bCs/>
      <w:i/>
      <w:iCs/>
      <w:sz w:val="28"/>
      <w:szCs w:val="28"/>
      <w:lang w:val="es-ES" w:eastAsia="ar-SA" w:bidi="ar-SA"/>
    </w:rPr>
  </w:style>
  <w:style w:type="character" w:customStyle="1" w:styleId="Heading7Char">
    <w:name w:val="Heading 7 Char"/>
    <w:rsid w:val="00DC2721"/>
    <w:rPr>
      <w:rFonts w:ascii="Times New Roman" w:hAnsi="Times New Roman" w:cs="Times New Roman"/>
      <w:sz w:val="24"/>
      <w:szCs w:val="24"/>
      <w:lang w:val="es-ES" w:eastAsia="ar-SA" w:bidi="ar-SA"/>
    </w:rPr>
  </w:style>
  <w:style w:type="character" w:customStyle="1" w:styleId="Heading9Char">
    <w:name w:val="Heading 9 Char"/>
    <w:rsid w:val="00DC2721"/>
    <w:rPr>
      <w:rFonts w:ascii="Cambria" w:hAnsi="Cambria" w:cs="Times New Roman"/>
      <w:lang w:val="es-ES" w:eastAsia="ar-SA" w:bidi="ar-SA"/>
    </w:rPr>
  </w:style>
  <w:style w:type="character" w:customStyle="1" w:styleId="Absatz-Standardschriftart">
    <w:name w:val="Absatz-Standardschriftart"/>
    <w:rsid w:val="00DC2721"/>
  </w:style>
  <w:style w:type="character" w:customStyle="1" w:styleId="WW-Absatz-Standardschriftart">
    <w:name w:val="WW-Absatz-Standardschriftart"/>
    <w:rsid w:val="00DC2721"/>
  </w:style>
  <w:style w:type="character" w:customStyle="1" w:styleId="WW-Absatz-Standardschriftart1">
    <w:name w:val="WW-Absatz-Standardschriftart1"/>
    <w:rsid w:val="00DC2721"/>
  </w:style>
  <w:style w:type="character" w:customStyle="1" w:styleId="WW-Absatz-Standardschriftart11">
    <w:name w:val="WW-Absatz-Standardschriftart11"/>
    <w:rsid w:val="00DC2721"/>
  </w:style>
  <w:style w:type="character" w:customStyle="1" w:styleId="WW-Absatz-Standardschriftart111">
    <w:name w:val="WW-Absatz-Standardschriftart111"/>
    <w:rsid w:val="00DC2721"/>
  </w:style>
  <w:style w:type="character" w:customStyle="1" w:styleId="WW-Absatz-Standardschriftart1111">
    <w:name w:val="WW-Absatz-Standardschriftart1111"/>
    <w:rsid w:val="00DC2721"/>
  </w:style>
  <w:style w:type="character" w:customStyle="1" w:styleId="WW-Absatz-Standardschriftart11111">
    <w:name w:val="WW-Absatz-Standardschriftart11111"/>
    <w:rsid w:val="00DC2721"/>
  </w:style>
  <w:style w:type="character" w:customStyle="1" w:styleId="Fuentedeprrafopredeter2">
    <w:name w:val="Fuente de párrafo predeter.2"/>
    <w:rsid w:val="00DC2721"/>
  </w:style>
  <w:style w:type="character" w:customStyle="1" w:styleId="WW8Num4z1">
    <w:name w:val="WW8Num4z1"/>
    <w:rsid w:val="00DC2721"/>
    <w:rPr>
      <w:rFonts w:ascii="Courier New" w:hAnsi="Courier New" w:cs="Courier New"/>
    </w:rPr>
  </w:style>
  <w:style w:type="character" w:customStyle="1" w:styleId="WW8Num4z2">
    <w:name w:val="WW8Num4z2"/>
    <w:rsid w:val="00DC2721"/>
    <w:rPr>
      <w:rFonts w:ascii="Wingdings" w:hAnsi="Wingdings" w:cs="Wingdings"/>
    </w:rPr>
  </w:style>
  <w:style w:type="character" w:customStyle="1" w:styleId="Fuentedeprrafopredeter1">
    <w:name w:val="Fuente de párrafo predeter.1"/>
    <w:rsid w:val="00DC2721"/>
  </w:style>
  <w:style w:type="character" w:styleId="Nmerodepgina">
    <w:name w:val="page number"/>
    <w:semiHidden/>
    <w:rsid w:val="00DC2721"/>
    <w:rPr>
      <w:rFonts w:ascii="Times New Roman" w:hAnsi="Times New Roman" w:cs="Times New Roman"/>
    </w:rPr>
  </w:style>
  <w:style w:type="character" w:styleId="Hipervnculo">
    <w:name w:val="Hyperlink"/>
    <w:semiHidden/>
    <w:rsid w:val="00DC2721"/>
    <w:rPr>
      <w:rFonts w:ascii="Times New Roman" w:hAnsi="Times New Roman" w:cs="Times New Roman"/>
      <w:color w:val="000080"/>
      <w:u w:val="single"/>
    </w:rPr>
  </w:style>
  <w:style w:type="character" w:customStyle="1" w:styleId="Carcterdenumeracin">
    <w:name w:val="Carácter de numeración"/>
    <w:rsid w:val="00DC2721"/>
  </w:style>
  <w:style w:type="character" w:customStyle="1" w:styleId="Vietas">
    <w:name w:val="Viñetas"/>
    <w:rsid w:val="00DC2721"/>
    <w:rPr>
      <w:rFonts w:ascii="StarSymbol" w:hAnsi="StarSymbol" w:cs="StarSymbol"/>
      <w:sz w:val="18"/>
    </w:rPr>
  </w:style>
  <w:style w:type="character" w:customStyle="1" w:styleId="BodyTextChar">
    <w:name w:val="Body Text Char"/>
    <w:rsid w:val="00DC2721"/>
    <w:rPr>
      <w:rFonts w:ascii="Univers" w:hAnsi="Univers" w:cs="Univers"/>
      <w:sz w:val="20"/>
      <w:szCs w:val="20"/>
      <w:lang w:val="es-ES" w:eastAsia="ar-SA" w:bidi="ar-SA"/>
    </w:rPr>
  </w:style>
  <w:style w:type="character" w:customStyle="1" w:styleId="FooterChar">
    <w:name w:val="Footer Char"/>
    <w:rsid w:val="00DC2721"/>
    <w:rPr>
      <w:rFonts w:ascii="Univers" w:hAnsi="Univers" w:cs="Univers"/>
      <w:lang w:val="es-ES" w:eastAsia="ar-SA" w:bidi="ar-SA"/>
    </w:rPr>
  </w:style>
  <w:style w:type="character" w:customStyle="1" w:styleId="BodyTextIndentChar">
    <w:name w:val="Body Text Indent Char"/>
    <w:rsid w:val="00DC2721"/>
    <w:rPr>
      <w:rFonts w:ascii="Univers" w:hAnsi="Univers" w:cs="Univers"/>
      <w:sz w:val="20"/>
      <w:szCs w:val="20"/>
      <w:lang w:val="es-ES" w:eastAsia="ar-SA" w:bidi="ar-SA"/>
    </w:rPr>
  </w:style>
  <w:style w:type="character" w:customStyle="1" w:styleId="HeaderChar">
    <w:name w:val="Header Char"/>
    <w:rsid w:val="00DC2721"/>
    <w:rPr>
      <w:rFonts w:ascii="Univers" w:hAnsi="Univers" w:cs="Univers"/>
      <w:lang w:val="es-ES" w:eastAsia="ar-SA" w:bidi="ar-SA"/>
    </w:rPr>
  </w:style>
  <w:style w:type="character" w:customStyle="1" w:styleId="BalloonTextChar">
    <w:name w:val="Balloon Text Char"/>
    <w:rsid w:val="00DC2721"/>
    <w:rPr>
      <w:rFonts w:ascii="Tahoma" w:hAnsi="Tahoma" w:cs="Tahoma"/>
      <w:sz w:val="16"/>
      <w:szCs w:val="16"/>
      <w:lang w:val="es-ES" w:eastAsia="ar-SA" w:bidi="ar-SA"/>
    </w:rPr>
  </w:style>
  <w:style w:type="character" w:styleId="Hipervnculovisitado">
    <w:name w:val="FollowedHyperlink"/>
    <w:semiHidden/>
    <w:rsid w:val="00DC2721"/>
    <w:rPr>
      <w:color w:val="800080"/>
      <w:u w:val="single"/>
    </w:rPr>
  </w:style>
  <w:style w:type="paragraph" w:customStyle="1" w:styleId="Encabezado3">
    <w:name w:val="Encabezado3"/>
    <w:basedOn w:val="Normal"/>
    <w:next w:val="Textoindependiente"/>
    <w:rsid w:val="00DC2721"/>
    <w:pPr>
      <w:keepNext/>
      <w:spacing w:before="240" w:after="120"/>
    </w:pPr>
    <w:rPr>
      <w:rFonts w:ascii="Arial" w:eastAsia="Microsoft YaHei" w:hAnsi="Arial" w:cs="Mangal"/>
      <w:sz w:val="28"/>
      <w:szCs w:val="28"/>
    </w:rPr>
  </w:style>
  <w:style w:type="paragraph" w:styleId="Textoindependiente">
    <w:name w:val="Body Text"/>
    <w:basedOn w:val="Normal"/>
    <w:semiHidden/>
    <w:rsid w:val="00DC2721"/>
    <w:pPr>
      <w:tabs>
        <w:tab w:val="left" w:pos="643"/>
      </w:tabs>
      <w:jc w:val="both"/>
    </w:pPr>
    <w:rPr>
      <w:rFonts w:ascii="Arial" w:hAnsi="Arial" w:cs="Arial"/>
      <w:spacing w:val="-3"/>
      <w:sz w:val="21"/>
      <w:szCs w:val="21"/>
      <w:lang w:val="es-ES_tradnl"/>
    </w:rPr>
  </w:style>
  <w:style w:type="paragraph" w:styleId="Lista">
    <w:name w:val="List"/>
    <w:basedOn w:val="Normal"/>
    <w:semiHidden/>
    <w:rsid w:val="00DC2721"/>
    <w:pPr>
      <w:ind w:left="283" w:hanging="283"/>
    </w:pPr>
  </w:style>
  <w:style w:type="paragraph" w:customStyle="1" w:styleId="Etiqueta">
    <w:name w:val="Etiqueta"/>
    <w:basedOn w:val="Normal"/>
    <w:rsid w:val="00DC2721"/>
    <w:pPr>
      <w:suppressLineNumbers/>
      <w:spacing w:before="120" w:after="120"/>
    </w:pPr>
    <w:rPr>
      <w:i/>
      <w:iCs/>
    </w:rPr>
  </w:style>
  <w:style w:type="paragraph" w:customStyle="1" w:styleId="ndice">
    <w:name w:val="Índice"/>
    <w:basedOn w:val="Normal"/>
    <w:rsid w:val="00DC2721"/>
    <w:pPr>
      <w:suppressLineNumbers/>
    </w:pPr>
  </w:style>
  <w:style w:type="paragraph" w:customStyle="1" w:styleId="Encabezado2">
    <w:name w:val="Encabezado2"/>
    <w:basedOn w:val="Normal"/>
    <w:next w:val="Textoindependiente"/>
    <w:rsid w:val="00DC2721"/>
    <w:pPr>
      <w:keepNext/>
      <w:spacing w:before="240" w:after="120"/>
    </w:pPr>
    <w:rPr>
      <w:rFonts w:ascii="Arial" w:hAnsi="Arial" w:cs="Arial"/>
      <w:sz w:val="28"/>
      <w:szCs w:val="28"/>
    </w:rPr>
  </w:style>
  <w:style w:type="paragraph" w:customStyle="1" w:styleId="Encabezado1">
    <w:name w:val="Encabezado1"/>
    <w:basedOn w:val="Normal"/>
    <w:next w:val="Textoindependiente"/>
    <w:rsid w:val="00DC2721"/>
    <w:pPr>
      <w:keepNext/>
      <w:spacing w:before="240" w:after="120"/>
    </w:pPr>
    <w:rPr>
      <w:rFonts w:ascii="Arial" w:hAnsi="Arial" w:cs="Arial"/>
      <w:sz w:val="28"/>
      <w:szCs w:val="28"/>
    </w:rPr>
  </w:style>
  <w:style w:type="paragraph" w:styleId="Piedepgina">
    <w:name w:val="footer"/>
    <w:basedOn w:val="Normal"/>
    <w:semiHidden/>
    <w:rsid w:val="00DC2721"/>
    <w:pPr>
      <w:tabs>
        <w:tab w:val="center" w:pos="4252"/>
        <w:tab w:val="right" w:pos="8504"/>
      </w:tabs>
    </w:pPr>
  </w:style>
  <w:style w:type="paragraph" w:customStyle="1" w:styleId="Sangra2detindependiente1">
    <w:name w:val="Sangría 2 de t. independiente1"/>
    <w:basedOn w:val="Normal"/>
    <w:rsid w:val="00DC2721"/>
    <w:pPr>
      <w:ind w:left="705"/>
      <w:jc w:val="both"/>
    </w:pPr>
    <w:rPr>
      <w:sz w:val="22"/>
      <w:szCs w:val="22"/>
      <w:lang w:val="es-ES_tradnl"/>
    </w:rPr>
  </w:style>
  <w:style w:type="paragraph" w:customStyle="1" w:styleId="Textodenotaalfinal">
    <w:name w:val="Texto de nota al final"/>
    <w:basedOn w:val="Normal"/>
    <w:rsid w:val="00DC2721"/>
    <w:pPr>
      <w:widowControl w:val="0"/>
      <w:tabs>
        <w:tab w:val="center" w:pos="4680"/>
      </w:tabs>
      <w:overflowPunct w:val="0"/>
      <w:autoSpaceDE w:val="0"/>
      <w:jc w:val="both"/>
      <w:textAlignment w:val="baseline"/>
    </w:pPr>
    <w:rPr>
      <w:rFonts w:ascii="Arial" w:hAnsi="Arial" w:cs="Arial"/>
      <w:b/>
      <w:bCs/>
      <w:spacing w:val="-4"/>
      <w:sz w:val="36"/>
      <w:szCs w:val="36"/>
      <w:lang w:val="es-ES_tradnl"/>
    </w:rPr>
  </w:style>
  <w:style w:type="paragraph" w:styleId="TDC1">
    <w:name w:val="toc 1"/>
    <w:basedOn w:val="Normal"/>
    <w:next w:val="Normal"/>
    <w:semiHidden/>
    <w:rsid w:val="00DC2721"/>
    <w:pPr>
      <w:widowControl w:val="0"/>
      <w:overflowPunct w:val="0"/>
      <w:autoSpaceDE w:val="0"/>
      <w:spacing w:before="360"/>
      <w:textAlignment w:val="baseline"/>
    </w:pPr>
    <w:rPr>
      <w:rFonts w:ascii="Arial" w:hAnsi="Arial" w:cs="Arial"/>
      <w:b/>
      <w:bCs/>
      <w:caps/>
      <w:spacing w:val="-4"/>
      <w:sz w:val="24"/>
      <w:szCs w:val="24"/>
      <w:lang w:val="es-ES_tradnl"/>
    </w:rPr>
  </w:style>
  <w:style w:type="paragraph" w:customStyle="1" w:styleId="Estilo3">
    <w:name w:val="Estilo3"/>
    <w:basedOn w:val="Normal"/>
    <w:rsid w:val="00DC2721"/>
    <w:pPr>
      <w:widowControl w:val="0"/>
      <w:tabs>
        <w:tab w:val="left" w:pos="-720"/>
        <w:tab w:val="center" w:pos="4680"/>
      </w:tabs>
      <w:overflowPunct w:val="0"/>
      <w:autoSpaceDE w:val="0"/>
      <w:ind w:left="425"/>
      <w:textAlignment w:val="baseline"/>
    </w:pPr>
    <w:rPr>
      <w:rFonts w:ascii="Arial" w:hAnsi="Arial" w:cs="Arial"/>
      <w:b/>
      <w:bCs/>
      <w:spacing w:val="-3"/>
      <w:sz w:val="22"/>
      <w:szCs w:val="22"/>
      <w:lang w:val="es-ES_tradnl"/>
    </w:rPr>
  </w:style>
  <w:style w:type="paragraph" w:customStyle="1" w:styleId="BodyText31">
    <w:name w:val="Body Text 31"/>
    <w:basedOn w:val="Normal"/>
    <w:rsid w:val="00DC2721"/>
    <w:pPr>
      <w:widowControl w:val="0"/>
      <w:tabs>
        <w:tab w:val="left" w:pos="-720"/>
        <w:tab w:val="left" w:pos="0"/>
        <w:tab w:val="center" w:pos="4680"/>
      </w:tabs>
      <w:overflowPunct w:val="0"/>
      <w:autoSpaceDE w:val="0"/>
      <w:jc w:val="both"/>
      <w:textAlignment w:val="baseline"/>
    </w:pPr>
    <w:rPr>
      <w:rFonts w:ascii="Arial" w:hAnsi="Arial" w:cs="Arial"/>
      <w:spacing w:val="-3"/>
      <w:sz w:val="22"/>
      <w:szCs w:val="22"/>
      <w:lang w:val="es-ES_tradnl"/>
    </w:rPr>
  </w:style>
  <w:style w:type="paragraph" w:customStyle="1" w:styleId="BodyTextIndent21">
    <w:name w:val="Body Text Indent 21"/>
    <w:basedOn w:val="Normal"/>
    <w:rsid w:val="00DC2721"/>
    <w:pPr>
      <w:widowControl w:val="0"/>
      <w:tabs>
        <w:tab w:val="left" w:pos="-720"/>
        <w:tab w:val="left" w:pos="0"/>
        <w:tab w:val="left" w:pos="426"/>
        <w:tab w:val="left" w:pos="720"/>
        <w:tab w:val="center" w:pos="4680"/>
      </w:tabs>
      <w:overflowPunct w:val="0"/>
      <w:autoSpaceDE w:val="0"/>
      <w:ind w:left="426"/>
      <w:jc w:val="both"/>
      <w:textAlignment w:val="baseline"/>
    </w:pPr>
    <w:rPr>
      <w:rFonts w:ascii="Arial" w:hAnsi="Arial" w:cs="Arial"/>
      <w:spacing w:val="-3"/>
      <w:sz w:val="22"/>
      <w:szCs w:val="22"/>
      <w:lang w:val="es-ES_tradnl"/>
    </w:rPr>
  </w:style>
  <w:style w:type="paragraph" w:customStyle="1" w:styleId="BodyTextIndent31">
    <w:name w:val="Body Text Indent 31"/>
    <w:basedOn w:val="Normal"/>
    <w:rsid w:val="00DC2721"/>
    <w:pPr>
      <w:widowControl w:val="0"/>
      <w:tabs>
        <w:tab w:val="left" w:pos="-720"/>
        <w:tab w:val="left" w:pos="0"/>
        <w:tab w:val="left" w:pos="720"/>
        <w:tab w:val="center" w:pos="4680"/>
      </w:tabs>
      <w:overflowPunct w:val="0"/>
      <w:autoSpaceDE w:val="0"/>
      <w:ind w:left="284"/>
      <w:jc w:val="both"/>
      <w:textAlignment w:val="baseline"/>
    </w:pPr>
    <w:rPr>
      <w:rFonts w:ascii="Arial" w:hAnsi="Arial" w:cs="Arial"/>
      <w:spacing w:val="-3"/>
      <w:sz w:val="22"/>
      <w:szCs w:val="22"/>
      <w:lang w:val="es-ES_tradnl"/>
    </w:rPr>
  </w:style>
  <w:style w:type="paragraph" w:customStyle="1" w:styleId="pliegsubtit">
    <w:name w:val="pliegsubtit"/>
    <w:basedOn w:val="Normal"/>
    <w:next w:val="Continuarlista1"/>
    <w:rsid w:val="00DC2721"/>
    <w:pPr>
      <w:keepNext/>
      <w:widowControl w:val="0"/>
      <w:overflowPunct w:val="0"/>
      <w:autoSpaceDE w:val="0"/>
      <w:spacing w:before="240" w:after="60"/>
      <w:textAlignment w:val="baseline"/>
    </w:pPr>
    <w:rPr>
      <w:rFonts w:ascii="Arial" w:hAnsi="Arial" w:cs="Arial"/>
      <w:b/>
      <w:bCs/>
      <w:sz w:val="24"/>
      <w:szCs w:val="24"/>
      <w:lang w:val="es-ES_tradnl"/>
    </w:rPr>
  </w:style>
  <w:style w:type="paragraph" w:customStyle="1" w:styleId="Continuarlista1">
    <w:name w:val="Continuar lista1"/>
    <w:basedOn w:val="Normal"/>
    <w:rsid w:val="00DC2721"/>
    <w:pPr>
      <w:widowControl w:val="0"/>
      <w:tabs>
        <w:tab w:val="center" w:pos="4680"/>
      </w:tabs>
      <w:overflowPunct w:val="0"/>
      <w:autoSpaceDE w:val="0"/>
      <w:spacing w:after="120"/>
      <w:ind w:left="283"/>
      <w:jc w:val="both"/>
      <w:textAlignment w:val="baseline"/>
    </w:pPr>
    <w:rPr>
      <w:rFonts w:ascii="Arial" w:hAnsi="Arial" w:cs="Arial"/>
      <w:b/>
      <w:bCs/>
      <w:spacing w:val="-4"/>
      <w:sz w:val="36"/>
      <w:szCs w:val="36"/>
      <w:lang w:val="es-ES_tradnl"/>
    </w:rPr>
  </w:style>
  <w:style w:type="paragraph" w:customStyle="1" w:styleId="cristinsub">
    <w:name w:val="cristinsub"/>
    <w:basedOn w:val="Normal"/>
    <w:rsid w:val="00DC2721"/>
    <w:pPr>
      <w:widowControl w:val="0"/>
      <w:tabs>
        <w:tab w:val="center" w:pos="4680"/>
      </w:tabs>
      <w:overflowPunct w:val="0"/>
      <w:autoSpaceDE w:val="0"/>
      <w:jc w:val="both"/>
      <w:textAlignment w:val="baseline"/>
    </w:pPr>
    <w:rPr>
      <w:rFonts w:ascii="Arial" w:hAnsi="Arial" w:cs="Arial"/>
      <w:spacing w:val="-3"/>
      <w:sz w:val="32"/>
      <w:szCs w:val="32"/>
      <w:lang w:val="es-ES_tradnl"/>
    </w:rPr>
  </w:style>
  <w:style w:type="paragraph" w:customStyle="1" w:styleId="Estilo2">
    <w:name w:val="Estilo2"/>
    <w:basedOn w:val="Ttulo2"/>
    <w:rsid w:val="00DC2721"/>
    <w:pPr>
      <w:widowControl w:val="0"/>
      <w:tabs>
        <w:tab w:val="clear" w:pos="576"/>
        <w:tab w:val="center" w:pos="4680"/>
      </w:tabs>
      <w:overflowPunct w:val="0"/>
      <w:autoSpaceDE w:val="0"/>
      <w:spacing w:before="240" w:after="60"/>
      <w:ind w:left="142" w:hanging="142"/>
      <w:jc w:val="left"/>
      <w:textAlignment w:val="baseline"/>
    </w:pPr>
    <w:rPr>
      <w:spacing w:val="-4"/>
      <w:sz w:val="24"/>
      <w:szCs w:val="24"/>
    </w:rPr>
  </w:style>
  <w:style w:type="paragraph" w:customStyle="1" w:styleId="Lista21">
    <w:name w:val="Lista 21"/>
    <w:basedOn w:val="Normal"/>
    <w:rsid w:val="00DC2721"/>
    <w:pPr>
      <w:ind w:left="566" w:hanging="283"/>
    </w:pPr>
  </w:style>
  <w:style w:type="paragraph" w:customStyle="1" w:styleId="Lista31">
    <w:name w:val="Lista 31"/>
    <w:basedOn w:val="Normal"/>
    <w:rsid w:val="00DC2721"/>
    <w:pPr>
      <w:ind w:left="849" w:hanging="283"/>
    </w:pPr>
  </w:style>
  <w:style w:type="paragraph" w:customStyle="1" w:styleId="Lista41">
    <w:name w:val="Lista 41"/>
    <w:basedOn w:val="Normal"/>
    <w:rsid w:val="00DC2721"/>
    <w:pPr>
      <w:ind w:left="1132" w:hanging="283"/>
    </w:pPr>
  </w:style>
  <w:style w:type="paragraph" w:customStyle="1" w:styleId="Listaconvietas1">
    <w:name w:val="Lista con viñetas1"/>
    <w:basedOn w:val="Normal"/>
    <w:rsid w:val="00DC2721"/>
  </w:style>
  <w:style w:type="paragraph" w:customStyle="1" w:styleId="Sangradetextonormal1">
    <w:name w:val="Sangría de texto normal1"/>
    <w:basedOn w:val="Normal"/>
    <w:rsid w:val="00DC2721"/>
    <w:pPr>
      <w:spacing w:after="120"/>
      <w:ind w:left="283"/>
    </w:pPr>
  </w:style>
  <w:style w:type="paragraph" w:customStyle="1" w:styleId="Textoindependienteprimerasangra1">
    <w:name w:val="Texto independiente primera sangría1"/>
    <w:basedOn w:val="Textoindependiente"/>
    <w:rsid w:val="00DC2721"/>
    <w:pPr>
      <w:suppressAutoHyphens w:val="0"/>
      <w:spacing w:after="120"/>
      <w:ind w:firstLine="210"/>
      <w:jc w:val="left"/>
    </w:pPr>
    <w:rPr>
      <w:rFonts w:ascii="Univers" w:hAnsi="Univers" w:cs="Times New Roman"/>
      <w:spacing w:val="0"/>
      <w:sz w:val="20"/>
      <w:szCs w:val="20"/>
      <w:lang w:val="es-ES"/>
    </w:rPr>
  </w:style>
  <w:style w:type="paragraph" w:customStyle="1" w:styleId="Textoindependienteprimerasangra21">
    <w:name w:val="Texto independiente primera sangría 21"/>
    <w:basedOn w:val="Sangradetextonormal1"/>
    <w:rsid w:val="00DC2721"/>
    <w:pPr>
      <w:ind w:firstLine="210"/>
    </w:pPr>
  </w:style>
  <w:style w:type="paragraph" w:customStyle="1" w:styleId="Contenidodelmarco">
    <w:name w:val="Contenido del marco"/>
    <w:basedOn w:val="Textoindependiente"/>
    <w:rsid w:val="00DC2721"/>
  </w:style>
  <w:style w:type="paragraph" w:styleId="Encabezado">
    <w:name w:val="header"/>
    <w:basedOn w:val="Normal"/>
    <w:semiHidden/>
    <w:rsid w:val="00DC2721"/>
    <w:pPr>
      <w:tabs>
        <w:tab w:val="center" w:pos="4252"/>
        <w:tab w:val="right" w:pos="8504"/>
      </w:tabs>
    </w:pPr>
  </w:style>
  <w:style w:type="paragraph" w:customStyle="1" w:styleId="BodyText21">
    <w:name w:val="Body Text 21"/>
    <w:basedOn w:val="Normal"/>
    <w:rsid w:val="00DC2721"/>
    <w:pPr>
      <w:widowControl w:val="0"/>
      <w:tabs>
        <w:tab w:val="left" w:pos="-720"/>
        <w:tab w:val="left" w:pos="0"/>
        <w:tab w:val="left" w:pos="709"/>
        <w:tab w:val="center" w:pos="4680"/>
      </w:tabs>
      <w:overflowPunct w:val="0"/>
      <w:autoSpaceDE w:val="0"/>
      <w:textAlignment w:val="baseline"/>
    </w:pPr>
    <w:rPr>
      <w:rFonts w:ascii="Arial" w:hAnsi="Arial" w:cs="Arial"/>
      <w:spacing w:val="-3"/>
      <w:sz w:val="22"/>
      <w:szCs w:val="22"/>
      <w:lang w:val="es-ES_tradnl"/>
    </w:rPr>
  </w:style>
  <w:style w:type="paragraph" w:customStyle="1" w:styleId="Contenidodelatabla">
    <w:name w:val="Contenido de la tabla"/>
    <w:basedOn w:val="Normal"/>
    <w:rsid w:val="00DC2721"/>
    <w:pPr>
      <w:suppressLineNumbers/>
    </w:pPr>
  </w:style>
  <w:style w:type="paragraph" w:customStyle="1" w:styleId="Encabezadodelatabla">
    <w:name w:val="Encabezado de la tabla"/>
    <w:basedOn w:val="Contenidodelatabla"/>
    <w:rsid w:val="00DC2721"/>
    <w:pPr>
      <w:jc w:val="center"/>
    </w:pPr>
    <w:rPr>
      <w:b/>
      <w:bCs/>
      <w:i/>
      <w:iCs/>
    </w:rPr>
  </w:style>
  <w:style w:type="paragraph" w:customStyle="1" w:styleId="Continuarlista2">
    <w:name w:val="Continuar lista2"/>
    <w:basedOn w:val="Normal"/>
    <w:rsid w:val="00DC2721"/>
    <w:pPr>
      <w:widowControl w:val="0"/>
      <w:tabs>
        <w:tab w:val="center" w:pos="4680"/>
      </w:tabs>
      <w:overflowPunct w:val="0"/>
      <w:autoSpaceDE w:val="0"/>
      <w:spacing w:after="120"/>
      <w:ind w:left="283"/>
      <w:jc w:val="both"/>
      <w:textAlignment w:val="baseline"/>
    </w:pPr>
    <w:rPr>
      <w:rFonts w:ascii="Arial" w:hAnsi="Arial" w:cs="Arial"/>
      <w:b/>
      <w:bCs/>
      <w:spacing w:val="-4"/>
      <w:sz w:val="36"/>
      <w:szCs w:val="36"/>
    </w:rPr>
  </w:style>
  <w:style w:type="paragraph" w:customStyle="1" w:styleId="Sangra2detindependiente2">
    <w:name w:val="Sangría 2 de t. independiente2"/>
    <w:basedOn w:val="Normal"/>
    <w:rsid w:val="00DC2721"/>
    <w:pPr>
      <w:spacing w:after="120" w:line="480" w:lineRule="auto"/>
      <w:ind w:left="283"/>
    </w:pPr>
  </w:style>
  <w:style w:type="paragraph" w:customStyle="1" w:styleId="Textodeglobo1">
    <w:name w:val="Texto de globo1"/>
    <w:basedOn w:val="Normal"/>
    <w:rsid w:val="00DC2721"/>
    <w:rPr>
      <w:rFonts w:ascii="Tahoma" w:hAnsi="Tahoma" w:cs="Tahoma"/>
      <w:sz w:val="16"/>
      <w:szCs w:val="16"/>
    </w:rPr>
  </w:style>
  <w:style w:type="paragraph" w:styleId="Sangradetextonormal">
    <w:name w:val="Body Text Indent"/>
    <w:basedOn w:val="Normal"/>
    <w:semiHidden/>
    <w:rsid w:val="00DC2721"/>
    <w:pPr>
      <w:ind w:firstLine="1440"/>
      <w:jc w:val="both"/>
    </w:pPr>
    <w:rPr>
      <w:rFonts w:ascii="Calibri" w:hAnsi="Calibri" w:cs="Calibri"/>
    </w:rPr>
  </w:style>
  <w:style w:type="paragraph" w:customStyle="1" w:styleId="Textoindependiente21">
    <w:name w:val="Texto independiente 21"/>
    <w:basedOn w:val="Normal"/>
    <w:rsid w:val="00DC2721"/>
    <w:pPr>
      <w:jc w:val="both"/>
    </w:pPr>
    <w:rPr>
      <w:rFonts w:ascii="Calibri" w:hAnsi="Calibri" w:cs="Calibri"/>
    </w:rPr>
  </w:style>
  <w:style w:type="paragraph" w:customStyle="1" w:styleId="Sangra2detindependiente3">
    <w:name w:val="Sangría 2 de t. independiente3"/>
    <w:basedOn w:val="Normal"/>
    <w:rsid w:val="00DC2721"/>
    <w:pPr>
      <w:ind w:left="284"/>
      <w:jc w:val="both"/>
    </w:pPr>
    <w:rPr>
      <w:rFonts w:ascii="Calibri" w:hAnsi="Calibri" w:cs="Calibri"/>
    </w:rPr>
  </w:style>
  <w:style w:type="paragraph" w:customStyle="1" w:styleId="xl65">
    <w:name w:val="xl65"/>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24"/>
      <w:szCs w:val="24"/>
    </w:rPr>
  </w:style>
  <w:style w:type="paragraph" w:customStyle="1" w:styleId="xl66">
    <w:name w:val="xl66"/>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40"/>
      <w:szCs w:val="40"/>
    </w:rPr>
  </w:style>
  <w:style w:type="paragraph" w:customStyle="1" w:styleId="xl67">
    <w:name w:val="xl67"/>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hAnsi="Times New Roman" w:cs="Times New Roman"/>
      <w:sz w:val="24"/>
      <w:szCs w:val="24"/>
    </w:rPr>
  </w:style>
  <w:style w:type="paragraph" w:customStyle="1" w:styleId="xl68">
    <w:name w:val="xl68"/>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16"/>
      <w:szCs w:val="16"/>
    </w:rPr>
  </w:style>
  <w:style w:type="paragraph" w:customStyle="1" w:styleId="xl69">
    <w:name w:val="xl69"/>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Berlin Sans FB" w:hAnsi="Berlin Sans FB" w:cs="Berlin Sans FB"/>
      <w:sz w:val="16"/>
      <w:szCs w:val="16"/>
    </w:rPr>
  </w:style>
  <w:style w:type="paragraph" w:customStyle="1" w:styleId="xl70">
    <w:name w:val="xl70"/>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Berlin Sans FB" w:hAnsi="Berlin Sans FB" w:cs="Berlin Sans FB"/>
      <w:sz w:val="16"/>
      <w:szCs w:val="16"/>
    </w:rPr>
  </w:style>
  <w:style w:type="paragraph" w:customStyle="1" w:styleId="xl71">
    <w:name w:val="xl71"/>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hAnsi="Times New Roman" w:cs="Times New Roman"/>
      <w:sz w:val="16"/>
      <w:szCs w:val="16"/>
    </w:rPr>
  </w:style>
  <w:style w:type="paragraph" w:customStyle="1" w:styleId="xl72">
    <w:name w:val="xl72"/>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sz w:val="16"/>
      <w:szCs w:val="16"/>
    </w:rPr>
  </w:style>
  <w:style w:type="paragraph" w:customStyle="1" w:styleId="xl73">
    <w:name w:val="xl73"/>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Times New Roman" w:hAnsi="Times New Roman" w:cs="Times New Roman"/>
      <w:b/>
      <w:bCs/>
      <w:sz w:val="16"/>
      <w:szCs w:val="16"/>
    </w:rPr>
  </w:style>
  <w:style w:type="paragraph" w:customStyle="1" w:styleId="xl74">
    <w:name w:val="xl74"/>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sz w:val="16"/>
      <w:szCs w:val="16"/>
    </w:rPr>
  </w:style>
  <w:style w:type="paragraph" w:customStyle="1" w:styleId="xl75">
    <w:name w:val="xl75"/>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b/>
      <w:bCs/>
      <w:sz w:val="16"/>
      <w:szCs w:val="16"/>
    </w:rPr>
  </w:style>
  <w:style w:type="paragraph" w:customStyle="1" w:styleId="xl76">
    <w:name w:val="xl76"/>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b/>
      <w:bCs/>
      <w:color w:val="FF0000"/>
      <w:sz w:val="16"/>
      <w:szCs w:val="16"/>
    </w:rPr>
  </w:style>
  <w:style w:type="paragraph" w:customStyle="1" w:styleId="xl77">
    <w:name w:val="xl77"/>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Berlin Sans FB" w:hAnsi="Berlin Sans FB" w:cs="Berlin Sans FB"/>
      <w:sz w:val="16"/>
      <w:szCs w:val="16"/>
    </w:rPr>
  </w:style>
  <w:style w:type="paragraph" w:customStyle="1" w:styleId="xl78">
    <w:name w:val="xl78"/>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b/>
      <w:bCs/>
      <w:sz w:val="16"/>
      <w:szCs w:val="16"/>
    </w:rPr>
  </w:style>
  <w:style w:type="paragraph" w:customStyle="1" w:styleId="xl79">
    <w:name w:val="xl79"/>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b/>
      <w:bCs/>
      <w:color w:val="FF0000"/>
      <w:sz w:val="16"/>
      <w:szCs w:val="16"/>
    </w:rPr>
  </w:style>
  <w:style w:type="paragraph" w:styleId="Textodeglobo">
    <w:name w:val="Balloon Text"/>
    <w:basedOn w:val="Normal"/>
    <w:link w:val="TextodegloboCar"/>
    <w:uiPriority w:val="99"/>
    <w:semiHidden/>
    <w:unhideWhenUsed/>
    <w:rsid w:val="00EF02D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2D1"/>
    <w:rPr>
      <w:rFonts w:ascii="Tahoma" w:hAnsi="Tahoma" w:cs="Tahoma"/>
      <w:sz w:val="16"/>
      <w:szCs w:val="16"/>
      <w:lang w:eastAsia="ar-SA"/>
    </w:rPr>
  </w:style>
  <w:style w:type="paragraph" w:styleId="Prrafodelista">
    <w:name w:val="List Paragraph"/>
    <w:basedOn w:val="Normal"/>
    <w:uiPriority w:val="34"/>
    <w:qFormat/>
    <w:rsid w:val="0050372F"/>
    <w:pPr>
      <w:ind w:left="720"/>
      <w:contextualSpacing/>
    </w:pPr>
  </w:style>
  <w:style w:type="character" w:styleId="Refdecomentario">
    <w:name w:val="annotation reference"/>
    <w:basedOn w:val="Fuentedeprrafopredeter"/>
    <w:uiPriority w:val="99"/>
    <w:semiHidden/>
    <w:unhideWhenUsed/>
    <w:rsid w:val="00D70BA4"/>
    <w:rPr>
      <w:sz w:val="16"/>
      <w:szCs w:val="16"/>
    </w:rPr>
  </w:style>
  <w:style w:type="paragraph" w:styleId="Textocomentario">
    <w:name w:val="annotation text"/>
    <w:basedOn w:val="Normal"/>
    <w:link w:val="TextocomentarioCar"/>
    <w:uiPriority w:val="99"/>
    <w:semiHidden/>
    <w:unhideWhenUsed/>
    <w:rsid w:val="00D70BA4"/>
  </w:style>
  <w:style w:type="character" w:customStyle="1" w:styleId="TextocomentarioCar">
    <w:name w:val="Texto comentario Car"/>
    <w:basedOn w:val="Fuentedeprrafopredeter"/>
    <w:link w:val="Textocomentario"/>
    <w:uiPriority w:val="99"/>
    <w:semiHidden/>
    <w:rsid w:val="00D70BA4"/>
    <w:rPr>
      <w:rFonts w:ascii="Univers" w:hAnsi="Univers" w:cs="Univers"/>
      <w:lang w:eastAsia="ar-SA"/>
    </w:rPr>
  </w:style>
  <w:style w:type="paragraph" w:styleId="Asuntodelcomentario">
    <w:name w:val="annotation subject"/>
    <w:basedOn w:val="Textocomentario"/>
    <w:next w:val="Textocomentario"/>
    <w:link w:val="AsuntodelcomentarioCar"/>
    <w:uiPriority w:val="99"/>
    <w:semiHidden/>
    <w:unhideWhenUsed/>
    <w:rsid w:val="00D70BA4"/>
    <w:rPr>
      <w:b/>
      <w:bCs/>
    </w:rPr>
  </w:style>
  <w:style w:type="character" w:customStyle="1" w:styleId="AsuntodelcomentarioCar">
    <w:name w:val="Asunto del comentario Car"/>
    <w:basedOn w:val="TextocomentarioCar"/>
    <w:link w:val="Asuntodelcomentario"/>
    <w:uiPriority w:val="99"/>
    <w:semiHidden/>
    <w:rsid w:val="00D70BA4"/>
    <w:rPr>
      <w:rFonts w:ascii="Univers" w:hAnsi="Univers" w:cs="Univers"/>
      <w:b/>
      <w:bCs/>
      <w:lang w:eastAsia="ar-SA"/>
    </w:rPr>
  </w:style>
  <w:style w:type="paragraph" w:styleId="Revisin">
    <w:name w:val="Revision"/>
    <w:hidden/>
    <w:uiPriority w:val="99"/>
    <w:semiHidden/>
    <w:rsid w:val="00D70BA4"/>
    <w:rPr>
      <w:rFonts w:ascii="Univers" w:hAnsi="Univers" w:cs="Univers"/>
      <w:lang w:eastAsia="ar-SA"/>
    </w:rPr>
  </w:style>
  <w:style w:type="paragraph" w:customStyle="1" w:styleId="Default">
    <w:name w:val="Default"/>
    <w:rsid w:val="00BB4A41"/>
    <w:pPr>
      <w:suppressAutoHyphens/>
      <w:autoSpaceDE w:val="0"/>
    </w:pPr>
    <w:rPr>
      <w:rFonts w:ascii="Arial" w:eastAsia="Arial" w:hAnsi="Arial" w:cs="Arial"/>
      <w:color w:val="000000"/>
      <w:sz w:val="24"/>
      <w:szCs w:val="24"/>
      <w:lang w:bidi="he-IL"/>
    </w:rPr>
  </w:style>
  <w:style w:type="paragraph" w:customStyle="1" w:styleId="Standard">
    <w:name w:val="Standard"/>
    <w:rsid w:val="00BB4A41"/>
    <w:pPr>
      <w:suppressAutoHyphens/>
      <w:textAlignment w:val="baseline"/>
    </w:pPr>
    <w:rPr>
      <w:rFonts w:eastAsia="Arial"/>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6301</Words>
  <Characters>34659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REPUBLICA ORIENTAL DEL URUGUAY</vt:lpstr>
    </vt:vector>
  </TitlesOfParts>
  <Company/>
  <LinksUpToDate>false</LinksUpToDate>
  <CharactersWithSpaces>40879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ORIENTAL DEL URUGUAY</dc:title>
  <dc:creator>WinuE</dc:creator>
  <cp:lastModifiedBy>Marisa Fernandez</cp:lastModifiedBy>
  <cp:revision>2</cp:revision>
  <cp:lastPrinted>2015-05-19T15:55:00Z</cp:lastPrinted>
  <dcterms:created xsi:type="dcterms:W3CDTF">2017-08-21T14:21:00Z</dcterms:created>
  <dcterms:modified xsi:type="dcterms:W3CDTF">2017-08-21T14:21:00Z</dcterms:modified>
</cp:coreProperties>
</file>