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38" w:rsidRPr="00AF4121" w:rsidRDefault="00C80E38" w:rsidP="0045735B">
      <w:pPr>
        <w:pStyle w:val="Ttulo"/>
        <w:spacing w:line="280" w:lineRule="exact"/>
        <w:rPr>
          <w:rFonts w:ascii="Calibri" w:hAnsi="Calibri" w:cs="Calibri"/>
          <w:sz w:val="28"/>
        </w:rPr>
      </w:pPr>
      <w:bookmarkStart w:id="0" w:name="_GoBack"/>
      <w:bookmarkEnd w:id="0"/>
      <w:r w:rsidRPr="00AF4121">
        <w:rPr>
          <w:rFonts w:ascii="Calibri" w:hAnsi="Calibri" w:cs="Calibri"/>
          <w:sz w:val="28"/>
        </w:rPr>
        <w:t>TÉRMINOS DE REFERENCIA</w:t>
      </w:r>
    </w:p>
    <w:p w:rsidR="001C188E" w:rsidRPr="00AF4121" w:rsidRDefault="001C188E" w:rsidP="0045735B">
      <w:pPr>
        <w:pStyle w:val="Sangradetextonormal"/>
        <w:spacing w:after="0" w:line="240" w:lineRule="auto"/>
        <w:jc w:val="center"/>
        <w:rPr>
          <w:rFonts w:ascii="Calibri" w:hAnsi="Calibri" w:cs="Calibri"/>
          <w:b/>
          <w:sz w:val="24"/>
          <w:szCs w:val="24"/>
        </w:rPr>
      </w:pPr>
    </w:p>
    <w:p w:rsidR="00C80E38" w:rsidRPr="00AF4121" w:rsidRDefault="00C80E38" w:rsidP="0045735B">
      <w:pPr>
        <w:pStyle w:val="Sangradetextonormal"/>
        <w:spacing w:after="0" w:line="240" w:lineRule="auto"/>
        <w:jc w:val="center"/>
        <w:rPr>
          <w:rFonts w:ascii="Calibri" w:hAnsi="Calibri" w:cs="Calibri"/>
          <w:b/>
          <w:sz w:val="28"/>
          <w:szCs w:val="24"/>
          <w:u w:val="single"/>
        </w:rPr>
      </w:pPr>
      <w:r w:rsidRPr="00AF4121">
        <w:rPr>
          <w:rFonts w:ascii="Calibri" w:hAnsi="Calibri" w:cs="Calibri"/>
          <w:b/>
          <w:sz w:val="28"/>
          <w:szCs w:val="24"/>
          <w:u w:val="single"/>
        </w:rPr>
        <w:t xml:space="preserve">Consultor en </w:t>
      </w:r>
      <w:r w:rsidR="00BC06B6" w:rsidRPr="00AF4121">
        <w:rPr>
          <w:rFonts w:ascii="Calibri" w:hAnsi="Calibri" w:cs="Calibri"/>
          <w:b/>
          <w:sz w:val="28"/>
          <w:szCs w:val="24"/>
          <w:u w:val="single"/>
        </w:rPr>
        <w:t>Dirección de Obra</w:t>
      </w:r>
      <w:r w:rsidR="005518A8" w:rsidRPr="00AF4121">
        <w:rPr>
          <w:rFonts w:ascii="Calibri" w:hAnsi="Calibri" w:cs="Calibri"/>
          <w:b/>
          <w:sz w:val="28"/>
          <w:szCs w:val="24"/>
          <w:u w:val="single"/>
        </w:rPr>
        <w:t>s</w:t>
      </w:r>
    </w:p>
    <w:p w:rsidR="003C278F" w:rsidRPr="00AF4121" w:rsidRDefault="003C278F" w:rsidP="0045735B">
      <w:pPr>
        <w:pStyle w:val="Sangradetextonormal"/>
        <w:spacing w:after="0" w:line="240" w:lineRule="auto"/>
        <w:jc w:val="center"/>
        <w:rPr>
          <w:rFonts w:ascii="Calibri" w:hAnsi="Calibri" w:cs="Calibri"/>
          <w:b/>
          <w:sz w:val="22"/>
          <w:szCs w:val="24"/>
        </w:rPr>
      </w:pPr>
    </w:p>
    <w:p w:rsidR="00F93455" w:rsidRPr="00AF4121" w:rsidRDefault="00F93455" w:rsidP="0045735B">
      <w:pPr>
        <w:pStyle w:val="Sangradetextonormal"/>
        <w:spacing w:after="0" w:line="240" w:lineRule="auto"/>
        <w:jc w:val="center"/>
        <w:rPr>
          <w:rFonts w:ascii="Calibri" w:hAnsi="Calibri" w:cs="Calibri"/>
          <w:b/>
          <w:sz w:val="22"/>
          <w:szCs w:val="24"/>
        </w:rPr>
      </w:pPr>
    </w:p>
    <w:p w:rsidR="00C80E38" w:rsidRPr="00AF4121" w:rsidRDefault="00F93455" w:rsidP="00F93455">
      <w:pPr>
        <w:pStyle w:val="Textoindependiente2"/>
        <w:numPr>
          <w:ilvl w:val="0"/>
          <w:numId w:val="10"/>
        </w:numPr>
        <w:tabs>
          <w:tab w:val="left" w:pos="567"/>
        </w:tabs>
        <w:spacing w:after="120"/>
        <w:rPr>
          <w:rFonts w:ascii="Calibri" w:hAnsi="Calibri" w:cs="Calibri"/>
          <w:sz w:val="28"/>
          <w:szCs w:val="28"/>
          <w:u w:val="single"/>
        </w:rPr>
      </w:pPr>
      <w:r w:rsidRPr="00AF4121">
        <w:rPr>
          <w:rFonts w:ascii="Calibri" w:hAnsi="Calibri" w:cs="Calibri"/>
          <w:sz w:val="28"/>
          <w:szCs w:val="28"/>
          <w:u w:val="single"/>
        </w:rPr>
        <w:t xml:space="preserve">ANTECEDENTES Y </w:t>
      </w:r>
      <w:r w:rsidR="00C80E38" w:rsidRPr="00AF4121">
        <w:rPr>
          <w:rFonts w:ascii="Calibri" w:hAnsi="Calibri" w:cs="Calibri"/>
          <w:sz w:val="28"/>
          <w:szCs w:val="28"/>
          <w:u w:val="single"/>
        </w:rPr>
        <w:t>MARCO INSTITUCIONAL</w:t>
      </w:r>
    </w:p>
    <w:p w:rsidR="00F479D0" w:rsidRPr="00AF4121" w:rsidRDefault="00F479D0" w:rsidP="00F479D0">
      <w:pPr>
        <w:pStyle w:val="Textoindependiente2"/>
        <w:tabs>
          <w:tab w:val="left" w:pos="567"/>
        </w:tabs>
        <w:spacing w:after="120"/>
        <w:ind w:left="792"/>
        <w:jc w:val="left"/>
        <w:rPr>
          <w:rFonts w:ascii="Calibri" w:hAnsi="Calibri" w:cs="Calibri"/>
          <w:sz w:val="16"/>
          <w:szCs w:val="24"/>
        </w:rPr>
      </w:pPr>
    </w:p>
    <w:p w:rsidR="003C278F" w:rsidRPr="00AF4121" w:rsidRDefault="00F03844" w:rsidP="00F03844">
      <w:pPr>
        <w:pStyle w:val="Textoindependiente2"/>
        <w:numPr>
          <w:ilvl w:val="1"/>
          <w:numId w:val="10"/>
        </w:numPr>
        <w:tabs>
          <w:tab w:val="left" w:pos="567"/>
        </w:tabs>
        <w:spacing w:after="120"/>
        <w:jc w:val="left"/>
        <w:rPr>
          <w:rFonts w:ascii="Calibri" w:hAnsi="Calibri" w:cs="Calibri"/>
          <w:sz w:val="22"/>
          <w:szCs w:val="22"/>
        </w:rPr>
      </w:pPr>
      <w:r w:rsidRPr="00AF4121">
        <w:rPr>
          <w:rFonts w:ascii="Calibri" w:hAnsi="Calibri" w:cs="Calibri"/>
          <w:sz w:val="22"/>
          <w:szCs w:val="22"/>
        </w:rPr>
        <w:t>ANTECEDENTES</w:t>
      </w:r>
    </w:p>
    <w:p w:rsidR="0025749F" w:rsidRPr="0025749F" w:rsidRDefault="0025749F" w:rsidP="0025749F">
      <w:pPr>
        <w:pStyle w:val="Textoindependiente2"/>
        <w:tabs>
          <w:tab w:val="left" w:pos="567"/>
        </w:tabs>
        <w:rPr>
          <w:rFonts w:ascii="Calibri" w:hAnsi="Calibri" w:cs="Arial"/>
          <w:b w:val="0"/>
          <w:sz w:val="22"/>
          <w:szCs w:val="22"/>
        </w:rPr>
      </w:pPr>
      <w:r w:rsidRPr="0025749F">
        <w:rPr>
          <w:rFonts w:ascii="Calibri" w:hAnsi="Calibri" w:cs="Arial"/>
          <w:b w:val="0"/>
          <w:sz w:val="22"/>
          <w:szCs w:val="22"/>
        </w:rPr>
        <w:t>La Oficina de Planeamiento y Presupuesto (OPP) ejecuta con apoyo y financiamiento parcial del Banco Interamericano de Desarrollo (BID), un Programa de Desarrollo y Gestión Subnacional (PDGS) por un monto total de 85 millones de dólares destinado a apoyar a las 19 Intendencias departamentales.</w:t>
      </w:r>
    </w:p>
    <w:p w:rsidR="0025749F" w:rsidRPr="0025749F" w:rsidRDefault="0025749F" w:rsidP="0025749F">
      <w:pPr>
        <w:pStyle w:val="Textoindependiente2"/>
        <w:tabs>
          <w:tab w:val="left" w:pos="567"/>
        </w:tabs>
        <w:rPr>
          <w:rFonts w:ascii="Calibri" w:hAnsi="Calibri" w:cs="Arial"/>
          <w:b w:val="0"/>
          <w:sz w:val="22"/>
          <w:szCs w:val="22"/>
        </w:rPr>
      </w:pPr>
      <w:r w:rsidRPr="0025749F">
        <w:rPr>
          <w:rFonts w:ascii="Calibri" w:hAnsi="Calibri" w:cs="Arial"/>
          <w:b w:val="0"/>
          <w:sz w:val="22"/>
          <w:szCs w:val="22"/>
        </w:rPr>
        <w:t>El contrato con el BID, 2668/OC-UR, suscrito el 2 de febrero del 2012 en el marco del Congreso de Intendentes, prevé  un crédito de 70 millones de dólares, a lo que se agrega una contrapartida de 15 millones a cargo del presupuesto nacional.</w:t>
      </w:r>
    </w:p>
    <w:p w:rsidR="0025749F" w:rsidRPr="0025749F" w:rsidRDefault="0025749F" w:rsidP="0025749F">
      <w:pPr>
        <w:pStyle w:val="Textoindependiente2"/>
        <w:tabs>
          <w:tab w:val="left" w:pos="567"/>
        </w:tabs>
        <w:rPr>
          <w:rFonts w:ascii="Calibri" w:hAnsi="Calibri" w:cs="Arial"/>
          <w:b w:val="0"/>
          <w:sz w:val="22"/>
          <w:szCs w:val="22"/>
        </w:rPr>
      </w:pPr>
      <w:r w:rsidRPr="0025749F">
        <w:rPr>
          <w:rFonts w:ascii="Calibri" w:hAnsi="Calibri" w:cs="Arial"/>
          <w:b w:val="0"/>
          <w:sz w:val="22"/>
          <w:szCs w:val="22"/>
        </w:rPr>
        <w:t xml:space="preserve">El objetivo general del Programa es contribuir con el Gobierno de Uruguay en sus esfuerzos por mejorar la autonomía  financiera de las Intendencias Departamentales (IDs) respecto del Gobierno Nacional y mejorar la prestación de los servicios básicos que se encuentran a su cargo. Los objetivos específicos son: (i) mejorar la capacidad institucional de las IDs en materia de planificación, gestión financiera, gestión de inversión pública y gestión de ingresos fiscales propios; y (ii) mejorar y expandir la cobertura de los servicios básicos que brindan las IDs. </w:t>
      </w:r>
    </w:p>
    <w:p w:rsidR="0025749F" w:rsidRPr="0025749F" w:rsidRDefault="0025749F" w:rsidP="0025749F">
      <w:pPr>
        <w:pStyle w:val="Textoindependiente2"/>
        <w:tabs>
          <w:tab w:val="left" w:pos="567"/>
        </w:tabs>
        <w:rPr>
          <w:rFonts w:ascii="Calibri" w:hAnsi="Calibri" w:cs="Arial"/>
          <w:b w:val="0"/>
          <w:sz w:val="22"/>
          <w:szCs w:val="22"/>
        </w:rPr>
      </w:pPr>
      <w:r w:rsidRPr="0025749F">
        <w:rPr>
          <w:rFonts w:ascii="Calibri" w:hAnsi="Calibri" w:cs="Arial"/>
          <w:b w:val="0"/>
          <w:sz w:val="22"/>
          <w:szCs w:val="22"/>
        </w:rPr>
        <w:t>El presente llamado se enmarca en el Componente de Inversiones para el Desarrollo Subnacional, dentro del sub componente Dirección de Obras.</w:t>
      </w:r>
    </w:p>
    <w:p w:rsidR="0025749F" w:rsidRPr="0025749F" w:rsidRDefault="0025749F" w:rsidP="0025749F">
      <w:pPr>
        <w:pStyle w:val="Textoindependiente2"/>
        <w:tabs>
          <w:tab w:val="left" w:pos="567"/>
        </w:tabs>
        <w:rPr>
          <w:rFonts w:ascii="Calibri" w:hAnsi="Calibri" w:cs="Arial"/>
          <w:b w:val="0"/>
          <w:sz w:val="22"/>
          <w:szCs w:val="22"/>
        </w:rPr>
      </w:pPr>
      <w:r w:rsidRPr="0025749F">
        <w:rPr>
          <w:rFonts w:ascii="Calibri" w:hAnsi="Calibri" w:cs="Arial"/>
          <w:b w:val="0"/>
          <w:sz w:val="22"/>
          <w:szCs w:val="22"/>
        </w:rPr>
        <w:t>Este componente, que insume la mayor parte de los fondos, con una partida  de algo más de 76 millones de dólares, contempla obras vinculadas al mejoramiento del hábitat, la infraestructura de accesibilidad y conectividad, la adaptación-mitigación de los efectos del cambio climático y los servicios y el equipamiento urbano, entre otras inversiones.</w:t>
      </w:r>
    </w:p>
    <w:p w:rsidR="0025749F" w:rsidRPr="0025749F" w:rsidRDefault="0025749F" w:rsidP="0025749F">
      <w:pPr>
        <w:pStyle w:val="Textoindependiente2"/>
        <w:tabs>
          <w:tab w:val="left" w:pos="567"/>
        </w:tabs>
        <w:rPr>
          <w:rFonts w:ascii="Calibri" w:hAnsi="Calibri" w:cs="Arial"/>
          <w:b w:val="0"/>
          <w:sz w:val="22"/>
          <w:szCs w:val="22"/>
        </w:rPr>
      </w:pPr>
      <w:r w:rsidRPr="0025749F">
        <w:rPr>
          <w:rFonts w:ascii="Calibri" w:hAnsi="Calibri" w:cs="Arial"/>
          <w:b w:val="0"/>
          <w:sz w:val="22"/>
          <w:szCs w:val="22"/>
        </w:rPr>
        <w:t>El componente de inversiones del Programa, constituye una apuesta a la realización y ejecución de proyectos de inversión en obras con niveles de calidad y pertinencia, para inducir procesos de desarrollo y mejora de la calidad de vida y la calidad ambiental.</w:t>
      </w:r>
    </w:p>
    <w:p w:rsidR="00F479D0" w:rsidRPr="00AF4121" w:rsidRDefault="00F479D0" w:rsidP="00CC0FDE">
      <w:pPr>
        <w:pStyle w:val="Textoindependiente2"/>
        <w:tabs>
          <w:tab w:val="left" w:pos="567"/>
        </w:tabs>
        <w:spacing w:after="120"/>
        <w:rPr>
          <w:rFonts w:ascii="Calibri" w:hAnsi="Calibri" w:cs="Calibri"/>
          <w:b w:val="0"/>
          <w:sz w:val="22"/>
          <w:szCs w:val="22"/>
        </w:rPr>
      </w:pPr>
    </w:p>
    <w:p w:rsidR="00F93455" w:rsidRPr="00AF4121" w:rsidRDefault="00F479D0" w:rsidP="00BC7D83">
      <w:pPr>
        <w:pStyle w:val="Textoindependiente2"/>
        <w:numPr>
          <w:ilvl w:val="1"/>
          <w:numId w:val="10"/>
        </w:numPr>
        <w:shd w:val="clear" w:color="auto" w:fill="FFFFFF"/>
        <w:tabs>
          <w:tab w:val="left" w:pos="567"/>
        </w:tabs>
        <w:spacing w:after="120"/>
        <w:rPr>
          <w:rFonts w:ascii="Calibri" w:hAnsi="Calibri" w:cs="Calibri"/>
          <w:sz w:val="22"/>
          <w:szCs w:val="22"/>
        </w:rPr>
      </w:pPr>
      <w:r w:rsidRPr="00AF4121">
        <w:rPr>
          <w:rFonts w:ascii="Calibri" w:hAnsi="Calibri" w:cs="Calibri"/>
          <w:sz w:val="22"/>
          <w:szCs w:val="22"/>
        </w:rPr>
        <w:t>MARCO INSTITUCIONAL</w:t>
      </w:r>
    </w:p>
    <w:p w:rsidR="00F479D0" w:rsidRPr="00756E2A" w:rsidRDefault="00223F34" w:rsidP="00756E2A">
      <w:pPr>
        <w:keepNext/>
        <w:shd w:val="clear" w:color="auto" w:fill="FFFFFF"/>
        <w:tabs>
          <w:tab w:val="left" w:pos="567"/>
        </w:tabs>
        <w:autoSpaceDE w:val="0"/>
        <w:autoSpaceDN w:val="0"/>
        <w:adjustRightInd w:val="0"/>
        <w:spacing w:after="120"/>
        <w:jc w:val="both"/>
        <w:outlineLvl w:val="0"/>
        <w:rPr>
          <w:rFonts w:ascii="Calibri" w:hAnsi="Calibri" w:cs="Calibri"/>
          <w:sz w:val="22"/>
          <w:szCs w:val="22"/>
        </w:rPr>
      </w:pPr>
      <w:r w:rsidRPr="00AF4121">
        <w:rPr>
          <w:rFonts w:ascii="Calibri" w:hAnsi="Calibri" w:cs="Calibri"/>
          <w:bCs/>
          <w:sz w:val="22"/>
          <w:szCs w:val="22"/>
        </w:rPr>
        <w:t xml:space="preserve">La </w:t>
      </w:r>
      <w:r w:rsidR="00796FFB" w:rsidRPr="007A1BE4">
        <w:rPr>
          <w:rFonts w:ascii="Calibri" w:hAnsi="Calibri" w:cs="Calibri"/>
          <w:bCs/>
          <w:sz w:val="22"/>
          <w:szCs w:val="22"/>
        </w:rPr>
        <w:t xml:space="preserve">Intendencia de </w:t>
      </w:r>
      <w:r w:rsidR="00637B21" w:rsidRPr="007A1BE4">
        <w:rPr>
          <w:rFonts w:ascii="Calibri" w:hAnsi="Calibri" w:cs="Calibri"/>
          <w:bCs/>
          <w:sz w:val="22"/>
          <w:szCs w:val="22"/>
        </w:rPr>
        <w:t>Rivera</w:t>
      </w:r>
      <w:r w:rsidR="000961E3" w:rsidRPr="007A1BE4">
        <w:rPr>
          <w:rFonts w:ascii="Calibri" w:hAnsi="Calibri" w:cs="Calibri"/>
          <w:bCs/>
          <w:sz w:val="22"/>
          <w:szCs w:val="22"/>
        </w:rPr>
        <w:t xml:space="preserve"> </w:t>
      </w:r>
      <w:r w:rsidR="00796FFB" w:rsidRPr="007A1BE4">
        <w:rPr>
          <w:rFonts w:ascii="Calibri" w:hAnsi="Calibri" w:cs="Calibri"/>
          <w:bCs/>
          <w:sz w:val="22"/>
          <w:szCs w:val="22"/>
        </w:rPr>
        <w:t>se plantea</w:t>
      </w:r>
      <w:r w:rsidR="00796FFB" w:rsidRPr="00AF4121">
        <w:rPr>
          <w:rFonts w:ascii="Calibri" w:hAnsi="Calibri" w:cs="Calibri"/>
          <w:bCs/>
          <w:sz w:val="22"/>
          <w:szCs w:val="22"/>
        </w:rPr>
        <w:t xml:space="preserve"> </w:t>
      </w:r>
      <w:r w:rsidR="00C22B57" w:rsidRPr="00AF4121">
        <w:rPr>
          <w:rFonts w:ascii="Calibri" w:hAnsi="Calibri" w:cs="Calibri"/>
          <w:bCs/>
          <w:sz w:val="22"/>
          <w:szCs w:val="22"/>
        </w:rPr>
        <w:t xml:space="preserve">contratar un Consultor para </w:t>
      </w:r>
      <w:r w:rsidR="00BC06B6" w:rsidRPr="00AF4121">
        <w:rPr>
          <w:rFonts w:ascii="Calibri" w:hAnsi="Calibri" w:cs="Calibri"/>
          <w:bCs/>
          <w:sz w:val="22"/>
          <w:szCs w:val="22"/>
        </w:rPr>
        <w:t xml:space="preserve">la </w:t>
      </w:r>
      <w:r w:rsidR="00F03844" w:rsidRPr="00AF4121">
        <w:rPr>
          <w:rFonts w:ascii="Calibri" w:hAnsi="Calibri" w:cs="Calibri"/>
          <w:bCs/>
          <w:sz w:val="22"/>
          <w:szCs w:val="22"/>
        </w:rPr>
        <w:t>D</w:t>
      </w:r>
      <w:r w:rsidR="00BC06B6" w:rsidRPr="00AF4121">
        <w:rPr>
          <w:rFonts w:ascii="Calibri" w:hAnsi="Calibri" w:cs="Calibri"/>
          <w:bCs/>
          <w:sz w:val="22"/>
          <w:szCs w:val="22"/>
        </w:rPr>
        <w:t xml:space="preserve">irección de </w:t>
      </w:r>
      <w:r w:rsidR="00F03844" w:rsidRPr="00AF4121">
        <w:rPr>
          <w:rFonts w:ascii="Calibri" w:hAnsi="Calibri" w:cs="Calibri"/>
          <w:bCs/>
          <w:sz w:val="22"/>
          <w:szCs w:val="22"/>
        </w:rPr>
        <w:t>O</w:t>
      </w:r>
      <w:r w:rsidR="00BC06B6" w:rsidRPr="00AF4121">
        <w:rPr>
          <w:rFonts w:ascii="Calibri" w:hAnsi="Calibri" w:cs="Calibri"/>
          <w:bCs/>
          <w:sz w:val="22"/>
          <w:szCs w:val="22"/>
        </w:rPr>
        <w:t>bra</w:t>
      </w:r>
      <w:r w:rsidR="005518A8" w:rsidRPr="00AF4121">
        <w:rPr>
          <w:rFonts w:ascii="Calibri" w:hAnsi="Calibri" w:cs="Calibri"/>
          <w:bCs/>
          <w:sz w:val="22"/>
          <w:szCs w:val="22"/>
        </w:rPr>
        <w:t>s</w:t>
      </w:r>
      <w:r w:rsidR="00BC06B6" w:rsidRPr="00AF4121">
        <w:rPr>
          <w:rFonts w:ascii="Calibri" w:hAnsi="Calibri" w:cs="Calibri"/>
          <w:bCs/>
          <w:sz w:val="22"/>
          <w:szCs w:val="22"/>
        </w:rPr>
        <w:t xml:space="preserve"> para el </w:t>
      </w:r>
      <w:r w:rsidR="00F03844" w:rsidRPr="00AF4121">
        <w:rPr>
          <w:rFonts w:ascii="Calibri" w:hAnsi="Calibri" w:cs="Calibri"/>
          <w:bCs/>
          <w:sz w:val="22"/>
          <w:szCs w:val="22"/>
        </w:rPr>
        <w:t>P</w:t>
      </w:r>
      <w:r w:rsidR="00BC06B6" w:rsidRPr="00AF4121">
        <w:rPr>
          <w:rFonts w:ascii="Calibri" w:hAnsi="Calibri" w:cs="Calibri"/>
          <w:bCs/>
          <w:sz w:val="22"/>
          <w:szCs w:val="22"/>
        </w:rPr>
        <w:t xml:space="preserve">royecto a ejecutar </w:t>
      </w:r>
      <w:r w:rsidR="000961E3">
        <w:rPr>
          <w:rFonts w:ascii="Calibri" w:hAnsi="Calibri" w:cs="Calibri"/>
          <w:bCs/>
          <w:sz w:val="22"/>
          <w:szCs w:val="22"/>
        </w:rPr>
        <w:t>denominado</w:t>
      </w:r>
      <w:r w:rsidR="0037658C">
        <w:rPr>
          <w:rFonts w:ascii="Calibri" w:hAnsi="Calibri" w:cs="Calibri"/>
          <w:bCs/>
          <w:sz w:val="22"/>
          <w:szCs w:val="22"/>
        </w:rPr>
        <w:t xml:space="preserve"> “</w:t>
      </w:r>
      <w:r w:rsidR="00A666CA">
        <w:rPr>
          <w:rFonts w:ascii="Calibri" w:hAnsi="Calibri" w:cs="Calibri"/>
          <w:bCs/>
          <w:sz w:val="22"/>
          <w:szCs w:val="22"/>
        </w:rPr>
        <w:t>Acon</w:t>
      </w:r>
      <w:r w:rsidR="006A37D2">
        <w:rPr>
          <w:rFonts w:ascii="Calibri" w:hAnsi="Calibri" w:cs="Calibri"/>
          <w:bCs/>
          <w:sz w:val="22"/>
          <w:szCs w:val="22"/>
        </w:rPr>
        <w:t>dicionamiento y desarrollo del B</w:t>
      </w:r>
      <w:r w:rsidR="00A666CA">
        <w:rPr>
          <w:rFonts w:ascii="Calibri" w:hAnsi="Calibri" w:cs="Calibri"/>
          <w:bCs/>
          <w:sz w:val="22"/>
          <w:szCs w:val="22"/>
        </w:rPr>
        <w:t>arrio Artigas</w:t>
      </w:r>
      <w:r w:rsidR="00756E2A" w:rsidRPr="007244AE">
        <w:rPr>
          <w:rFonts w:ascii="Calibri" w:hAnsi="Calibri" w:cs="Calibri"/>
          <w:sz w:val="22"/>
          <w:szCs w:val="22"/>
        </w:rPr>
        <w:t>”</w:t>
      </w:r>
      <w:r w:rsidR="00756E2A" w:rsidRPr="00AF4121">
        <w:rPr>
          <w:rFonts w:ascii="Calibri" w:hAnsi="Calibri" w:cs="Calibri"/>
          <w:b/>
          <w:sz w:val="22"/>
          <w:szCs w:val="22"/>
        </w:rPr>
        <w:t xml:space="preserve">, </w:t>
      </w:r>
      <w:r w:rsidR="003F3550" w:rsidRPr="00AF4121">
        <w:rPr>
          <w:rFonts w:ascii="Calibri" w:hAnsi="Calibri" w:cs="Calibri"/>
          <w:bCs/>
          <w:sz w:val="22"/>
          <w:szCs w:val="22"/>
        </w:rPr>
        <w:t xml:space="preserve">en la ciudad de </w:t>
      </w:r>
      <w:r w:rsidR="00A666CA">
        <w:rPr>
          <w:rFonts w:ascii="Calibri" w:hAnsi="Calibri" w:cs="Calibri"/>
          <w:bCs/>
          <w:sz w:val="22"/>
          <w:szCs w:val="22"/>
        </w:rPr>
        <w:t>Tranqueras</w:t>
      </w:r>
      <w:r w:rsidR="000961E3" w:rsidRPr="00AF4121">
        <w:rPr>
          <w:rFonts w:ascii="Calibri" w:hAnsi="Calibri" w:cs="Calibri"/>
          <w:bCs/>
          <w:sz w:val="22"/>
          <w:szCs w:val="22"/>
        </w:rPr>
        <w:t>,</w:t>
      </w:r>
      <w:r w:rsidR="003F3550" w:rsidRPr="00AF4121">
        <w:rPr>
          <w:rFonts w:ascii="Calibri" w:hAnsi="Calibri" w:cs="Calibri"/>
          <w:bCs/>
          <w:sz w:val="22"/>
          <w:szCs w:val="22"/>
        </w:rPr>
        <w:t xml:space="preserve"> que</w:t>
      </w:r>
      <w:r w:rsidR="00796FFB" w:rsidRPr="00AF4121">
        <w:rPr>
          <w:rFonts w:ascii="Calibri" w:hAnsi="Calibri" w:cs="Calibri"/>
          <w:bCs/>
          <w:sz w:val="22"/>
          <w:szCs w:val="22"/>
        </w:rPr>
        <w:t xml:space="preserve"> cumpl</w:t>
      </w:r>
      <w:r w:rsidR="00F10136" w:rsidRPr="00AF4121">
        <w:rPr>
          <w:rFonts w:ascii="Calibri" w:hAnsi="Calibri" w:cs="Calibri"/>
          <w:bCs/>
          <w:sz w:val="22"/>
          <w:szCs w:val="22"/>
        </w:rPr>
        <w:t>e</w:t>
      </w:r>
      <w:r w:rsidR="00796FFB" w:rsidRPr="00AF4121">
        <w:rPr>
          <w:rFonts w:ascii="Calibri" w:hAnsi="Calibri" w:cs="Calibri"/>
          <w:bCs/>
          <w:sz w:val="22"/>
          <w:szCs w:val="22"/>
        </w:rPr>
        <w:t xml:space="preserve"> con los requisitos necesarios</w:t>
      </w:r>
      <w:r w:rsidRPr="00AF4121">
        <w:rPr>
          <w:rFonts w:ascii="Calibri" w:hAnsi="Calibri" w:cs="Calibri"/>
          <w:bCs/>
          <w:sz w:val="22"/>
          <w:szCs w:val="22"/>
        </w:rPr>
        <w:t xml:space="preserve"> ante la Oficina de </w:t>
      </w:r>
      <w:r w:rsidRPr="00AF4121">
        <w:rPr>
          <w:rFonts w:ascii="Calibri" w:hAnsi="Calibri" w:cs="Calibri"/>
          <w:sz w:val="22"/>
          <w:szCs w:val="22"/>
        </w:rPr>
        <w:t xml:space="preserve">Planeamiento y Presupuesto referente al Programa de Desarrollo y </w:t>
      </w:r>
      <w:r w:rsidR="00F97065">
        <w:rPr>
          <w:rFonts w:ascii="Calibri" w:hAnsi="Calibri" w:cs="Calibri"/>
          <w:sz w:val="22"/>
          <w:szCs w:val="22"/>
        </w:rPr>
        <w:t xml:space="preserve">Fortalecimiento de la Gestión Fiscal y </w:t>
      </w:r>
      <w:r w:rsidR="006A37D2">
        <w:rPr>
          <w:rFonts w:ascii="Calibri" w:hAnsi="Calibri" w:cs="Calibri"/>
          <w:sz w:val="22"/>
          <w:szCs w:val="22"/>
        </w:rPr>
        <w:t xml:space="preserve">de </w:t>
      </w:r>
      <w:r w:rsidR="00F97065">
        <w:rPr>
          <w:rFonts w:ascii="Calibri" w:hAnsi="Calibri" w:cs="Calibri"/>
          <w:sz w:val="22"/>
          <w:szCs w:val="22"/>
        </w:rPr>
        <w:t xml:space="preserve">Servicios </w:t>
      </w:r>
      <w:r w:rsidR="006A37D2">
        <w:rPr>
          <w:rFonts w:ascii="Calibri" w:hAnsi="Calibri" w:cs="Calibri"/>
          <w:sz w:val="22"/>
          <w:szCs w:val="22"/>
        </w:rPr>
        <w:t xml:space="preserve">Subnacionales </w:t>
      </w:r>
      <w:r w:rsidR="006A37D2" w:rsidRPr="00AF4121">
        <w:rPr>
          <w:rFonts w:ascii="Calibri" w:hAnsi="Calibri" w:cs="Calibri"/>
          <w:sz w:val="22"/>
          <w:szCs w:val="22"/>
        </w:rPr>
        <w:t>(</w:t>
      </w:r>
      <w:r w:rsidR="00EE39A6" w:rsidRPr="00AF4121">
        <w:rPr>
          <w:rFonts w:ascii="Calibri" w:hAnsi="Calibri" w:cs="Calibri"/>
          <w:sz w:val="22"/>
          <w:szCs w:val="22"/>
        </w:rPr>
        <w:t>PDGS</w:t>
      </w:r>
      <w:r w:rsidR="00F97065">
        <w:rPr>
          <w:rFonts w:ascii="Calibri" w:hAnsi="Calibri" w:cs="Calibri"/>
          <w:sz w:val="22"/>
          <w:szCs w:val="22"/>
        </w:rPr>
        <w:t>II</w:t>
      </w:r>
      <w:r w:rsidR="00EE39A6" w:rsidRPr="00AF4121">
        <w:rPr>
          <w:rFonts w:ascii="Calibri" w:hAnsi="Calibri" w:cs="Calibri"/>
          <w:sz w:val="22"/>
          <w:szCs w:val="22"/>
        </w:rPr>
        <w:t xml:space="preserve">) </w:t>
      </w:r>
      <w:r w:rsidRPr="00AF4121">
        <w:rPr>
          <w:rFonts w:ascii="Calibri" w:hAnsi="Calibri" w:cs="Calibri"/>
          <w:sz w:val="22"/>
          <w:szCs w:val="22"/>
        </w:rPr>
        <w:t xml:space="preserve">con financiamiento del Banco Interamericano </w:t>
      </w:r>
      <w:r w:rsidR="00796FFB" w:rsidRPr="00AF4121">
        <w:rPr>
          <w:rFonts w:ascii="Calibri" w:hAnsi="Calibri" w:cs="Calibri"/>
          <w:sz w:val="22"/>
          <w:szCs w:val="22"/>
        </w:rPr>
        <w:t>de Desarrollo.</w:t>
      </w:r>
    </w:p>
    <w:p w:rsidR="009B3310" w:rsidRPr="00AF4121" w:rsidRDefault="009B3310" w:rsidP="00064FEA">
      <w:pPr>
        <w:jc w:val="both"/>
        <w:rPr>
          <w:rFonts w:ascii="Calibri" w:hAnsi="Calibri" w:cs="Calibri"/>
        </w:rPr>
      </w:pPr>
    </w:p>
    <w:p w:rsidR="00BC06B6" w:rsidRPr="00AF4121" w:rsidRDefault="00C80E38" w:rsidP="00F03844">
      <w:pPr>
        <w:pStyle w:val="Textoindependiente2"/>
        <w:numPr>
          <w:ilvl w:val="0"/>
          <w:numId w:val="10"/>
        </w:numPr>
        <w:tabs>
          <w:tab w:val="left" w:pos="567"/>
        </w:tabs>
        <w:spacing w:after="120"/>
        <w:rPr>
          <w:rFonts w:ascii="Calibri" w:hAnsi="Calibri" w:cs="Calibri"/>
          <w:sz w:val="28"/>
          <w:szCs w:val="28"/>
          <w:u w:val="single"/>
        </w:rPr>
      </w:pPr>
      <w:r w:rsidRPr="00AF4121">
        <w:rPr>
          <w:rFonts w:ascii="Calibri" w:hAnsi="Calibri" w:cs="Calibri"/>
          <w:sz w:val="28"/>
          <w:szCs w:val="28"/>
          <w:u w:val="single"/>
        </w:rPr>
        <w:t>OBJETIVOS</w:t>
      </w:r>
    </w:p>
    <w:p w:rsidR="000826A3" w:rsidRPr="006A37D2" w:rsidRDefault="00573BF6" w:rsidP="00565D04">
      <w:pPr>
        <w:pStyle w:val="Textoindependiente2"/>
        <w:rPr>
          <w:rFonts w:ascii="Calibri" w:hAnsi="Calibri" w:cs="Calibri"/>
          <w:sz w:val="22"/>
          <w:szCs w:val="22"/>
        </w:rPr>
      </w:pPr>
      <w:r w:rsidRPr="006A37D2">
        <w:rPr>
          <w:rFonts w:ascii="Calibri" w:hAnsi="Calibri" w:cs="Calibri"/>
          <w:b w:val="0"/>
          <w:sz w:val="22"/>
          <w:szCs w:val="22"/>
          <w:lang w:val="es-ES_tradnl"/>
        </w:rPr>
        <w:t>La</w:t>
      </w:r>
      <w:r w:rsidR="000826A3" w:rsidRPr="006A37D2">
        <w:rPr>
          <w:rFonts w:ascii="Calibri" w:hAnsi="Calibri" w:cs="Calibri"/>
          <w:b w:val="0"/>
          <w:sz w:val="22"/>
          <w:szCs w:val="22"/>
        </w:rPr>
        <w:t xml:space="preserve"> presente </w:t>
      </w:r>
      <w:r w:rsidRPr="006A37D2">
        <w:rPr>
          <w:rFonts w:ascii="Calibri" w:hAnsi="Calibri" w:cs="Calibri"/>
          <w:b w:val="0"/>
          <w:sz w:val="22"/>
          <w:szCs w:val="22"/>
        </w:rPr>
        <w:t>consultoría</w:t>
      </w:r>
      <w:r w:rsidR="000826A3" w:rsidRPr="006A37D2">
        <w:rPr>
          <w:rFonts w:ascii="Calibri" w:hAnsi="Calibri" w:cs="Calibri"/>
          <w:b w:val="0"/>
          <w:sz w:val="22"/>
          <w:szCs w:val="22"/>
        </w:rPr>
        <w:t xml:space="preserve"> tiene por objeto</w:t>
      </w:r>
      <w:r w:rsidR="000C2B88" w:rsidRPr="006A37D2">
        <w:rPr>
          <w:rFonts w:ascii="Calibri" w:hAnsi="Calibri" w:cs="Calibri"/>
          <w:b w:val="0"/>
          <w:sz w:val="22"/>
          <w:szCs w:val="22"/>
        </w:rPr>
        <w:t xml:space="preserve"> </w:t>
      </w:r>
      <w:r w:rsidR="00C22B57" w:rsidRPr="006A37D2">
        <w:rPr>
          <w:rFonts w:ascii="Calibri" w:hAnsi="Calibri" w:cs="Calibri"/>
          <w:b w:val="0"/>
          <w:sz w:val="22"/>
          <w:szCs w:val="22"/>
        </w:rPr>
        <w:t xml:space="preserve">ejecutar </w:t>
      </w:r>
      <w:r w:rsidR="00BC06B6" w:rsidRPr="006A37D2">
        <w:rPr>
          <w:rFonts w:ascii="Calibri" w:hAnsi="Calibri" w:cs="Calibri"/>
          <w:b w:val="0"/>
          <w:sz w:val="22"/>
          <w:szCs w:val="22"/>
        </w:rPr>
        <w:t xml:space="preserve">la </w:t>
      </w:r>
      <w:r w:rsidR="00A666CA" w:rsidRPr="006A37D2">
        <w:rPr>
          <w:rFonts w:ascii="Calibri" w:hAnsi="Calibri" w:cs="Calibri"/>
          <w:b w:val="0"/>
          <w:sz w:val="22"/>
          <w:szCs w:val="22"/>
        </w:rPr>
        <w:t>D</w:t>
      </w:r>
      <w:r w:rsidR="00BC06B6" w:rsidRPr="006A37D2">
        <w:rPr>
          <w:rFonts w:ascii="Calibri" w:hAnsi="Calibri" w:cs="Calibri"/>
          <w:b w:val="0"/>
          <w:sz w:val="22"/>
          <w:szCs w:val="22"/>
        </w:rPr>
        <w:t>irección de</w:t>
      </w:r>
      <w:r w:rsidR="00385A7E" w:rsidRPr="006A37D2">
        <w:rPr>
          <w:rFonts w:ascii="Calibri" w:hAnsi="Calibri" w:cs="Calibri"/>
          <w:b w:val="0"/>
          <w:sz w:val="22"/>
          <w:szCs w:val="22"/>
        </w:rPr>
        <w:t xml:space="preserve"> obra</w:t>
      </w:r>
      <w:r w:rsidR="00C22B57" w:rsidRPr="006A37D2">
        <w:rPr>
          <w:rFonts w:ascii="Calibri" w:hAnsi="Calibri" w:cs="Calibri"/>
          <w:b w:val="0"/>
          <w:sz w:val="22"/>
          <w:szCs w:val="22"/>
        </w:rPr>
        <w:t>s</w:t>
      </w:r>
      <w:r w:rsidR="00385A7E" w:rsidRPr="006A37D2">
        <w:rPr>
          <w:rFonts w:ascii="Calibri" w:hAnsi="Calibri" w:cs="Calibri"/>
          <w:b w:val="0"/>
          <w:sz w:val="22"/>
          <w:szCs w:val="22"/>
        </w:rPr>
        <w:t xml:space="preserve"> en el proyecto </w:t>
      </w:r>
      <w:r w:rsidR="005A36FE" w:rsidRPr="006A37D2">
        <w:rPr>
          <w:rFonts w:ascii="Calibri" w:hAnsi="Calibri" w:cs="Calibri"/>
          <w:b w:val="0"/>
          <w:sz w:val="22"/>
          <w:szCs w:val="22"/>
        </w:rPr>
        <w:t>denominado</w:t>
      </w:r>
      <w:r w:rsidR="003066BD" w:rsidRPr="006A37D2">
        <w:rPr>
          <w:rFonts w:ascii="Calibri" w:hAnsi="Calibri" w:cs="Calibri"/>
          <w:sz w:val="22"/>
          <w:szCs w:val="22"/>
        </w:rPr>
        <w:t xml:space="preserve"> </w:t>
      </w:r>
      <w:r w:rsidR="00115AE3" w:rsidRPr="006A37D2">
        <w:rPr>
          <w:rFonts w:ascii="Calibri" w:hAnsi="Calibri" w:cs="Calibri"/>
          <w:sz w:val="22"/>
          <w:szCs w:val="22"/>
        </w:rPr>
        <w:t>“</w:t>
      </w:r>
      <w:r w:rsidR="00A666CA" w:rsidRPr="006A37D2">
        <w:rPr>
          <w:rFonts w:ascii="Calibri" w:hAnsi="Calibri" w:cs="Calibri"/>
          <w:bCs/>
          <w:sz w:val="22"/>
          <w:szCs w:val="22"/>
        </w:rPr>
        <w:t>Acon</w:t>
      </w:r>
      <w:r w:rsidR="006A37D2" w:rsidRPr="006A37D2">
        <w:rPr>
          <w:rFonts w:ascii="Calibri" w:hAnsi="Calibri" w:cs="Calibri"/>
          <w:bCs/>
          <w:sz w:val="22"/>
          <w:szCs w:val="22"/>
        </w:rPr>
        <w:t>dicionamiento y D</w:t>
      </w:r>
      <w:r w:rsidR="0025749F" w:rsidRPr="006A37D2">
        <w:rPr>
          <w:rFonts w:ascii="Calibri" w:hAnsi="Calibri" w:cs="Calibri"/>
          <w:bCs/>
          <w:sz w:val="22"/>
          <w:szCs w:val="22"/>
        </w:rPr>
        <w:t>esarrollo del B</w:t>
      </w:r>
      <w:r w:rsidR="00A666CA" w:rsidRPr="006A37D2">
        <w:rPr>
          <w:rFonts w:ascii="Calibri" w:hAnsi="Calibri" w:cs="Calibri"/>
          <w:bCs/>
          <w:sz w:val="22"/>
          <w:szCs w:val="22"/>
        </w:rPr>
        <w:t>arrio Artigas</w:t>
      </w:r>
      <w:r w:rsidR="00115AE3" w:rsidRPr="006A37D2">
        <w:rPr>
          <w:rFonts w:ascii="Calibri" w:hAnsi="Calibri" w:cs="Calibri"/>
          <w:sz w:val="22"/>
          <w:szCs w:val="22"/>
        </w:rPr>
        <w:t>”</w:t>
      </w:r>
      <w:r w:rsidR="00115AE3" w:rsidRPr="006A37D2">
        <w:rPr>
          <w:rFonts w:ascii="Calibri" w:hAnsi="Calibri" w:cs="Calibri"/>
          <w:b w:val="0"/>
          <w:sz w:val="22"/>
          <w:szCs w:val="22"/>
        </w:rPr>
        <w:t>,</w:t>
      </w:r>
      <w:r w:rsidR="00E421CF" w:rsidRPr="006A37D2">
        <w:rPr>
          <w:rFonts w:ascii="Calibri" w:hAnsi="Calibri" w:cs="Calibri"/>
          <w:b w:val="0"/>
          <w:sz w:val="22"/>
          <w:szCs w:val="22"/>
        </w:rPr>
        <w:t xml:space="preserve"> correspondiente a Tranqueras,</w:t>
      </w:r>
      <w:r w:rsidR="003325F2" w:rsidRPr="006A37D2">
        <w:rPr>
          <w:rFonts w:ascii="Calibri" w:hAnsi="Calibri" w:cs="Calibri"/>
          <w:b w:val="0"/>
          <w:sz w:val="22"/>
          <w:szCs w:val="22"/>
        </w:rPr>
        <w:t xml:space="preserve"> </w:t>
      </w:r>
      <w:r w:rsidR="00565D04" w:rsidRPr="006A37D2">
        <w:rPr>
          <w:rFonts w:ascii="Calibri" w:hAnsi="Calibri" w:cs="Arial"/>
          <w:b w:val="0"/>
          <w:sz w:val="22"/>
          <w:szCs w:val="22"/>
        </w:rPr>
        <w:t>co</w:t>
      </w:r>
      <w:r w:rsidR="00A666CA" w:rsidRPr="006A37D2">
        <w:rPr>
          <w:rFonts w:ascii="Calibri" w:hAnsi="Calibri" w:cs="Arial"/>
          <w:b w:val="0"/>
          <w:sz w:val="22"/>
          <w:szCs w:val="22"/>
        </w:rPr>
        <w:t>n su correspondiente documentación para el adecuado seguimiento y control de la misma,</w:t>
      </w:r>
      <w:r w:rsidR="00385A7E" w:rsidRPr="006A37D2">
        <w:rPr>
          <w:rFonts w:ascii="Calibri" w:hAnsi="Calibri" w:cs="Calibri"/>
          <w:b w:val="0"/>
          <w:sz w:val="22"/>
          <w:szCs w:val="22"/>
        </w:rPr>
        <w:t xml:space="preserve"> incluyendo</w:t>
      </w:r>
      <w:r w:rsidR="00635A88" w:rsidRPr="006A37D2">
        <w:rPr>
          <w:rFonts w:ascii="Calibri" w:hAnsi="Calibri" w:cs="Calibri"/>
          <w:b w:val="0"/>
          <w:sz w:val="22"/>
          <w:szCs w:val="22"/>
        </w:rPr>
        <w:t xml:space="preserve"> control de</w:t>
      </w:r>
      <w:r w:rsidR="00385A7E" w:rsidRPr="006A37D2">
        <w:rPr>
          <w:rFonts w:ascii="Calibri" w:hAnsi="Calibri" w:cs="Calibri"/>
          <w:b w:val="0"/>
          <w:sz w:val="22"/>
          <w:szCs w:val="22"/>
        </w:rPr>
        <w:t xml:space="preserve"> ensayos y </w:t>
      </w:r>
      <w:r w:rsidR="00635A88" w:rsidRPr="006A37D2">
        <w:rPr>
          <w:rFonts w:ascii="Calibri" w:hAnsi="Calibri" w:cs="Calibri"/>
          <w:b w:val="0"/>
          <w:sz w:val="22"/>
          <w:szCs w:val="22"/>
        </w:rPr>
        <w:t xml:space="preserve">elaboración de </w:t>
      </w:r>
      <w:r w:rsidR="00385A7E" w:rsidRPr="006A37D2">
        <w:rPr>
          <w:rFonts w:ascii="Calibri" w:hAnsi="Calibri" w:cs="Calibri"/>
          <w:b w:val="0"/>
          <w:sz w:val="22"/>
          <w:szCs w:val="22"/>
        </w:rPr>
        <w:t>certificaciones</w:t>
      </w:r>
      <w:r w:rsidR="002B7F5F" w:rsidRPr="006A37D2">
        <w:rPr>
          <w:rFonts w:ascii="Calibri" w:hAnsi="Calibri" w:cs="Calibri"/>
          <w:b w:val="0"/>
          <w:sz w:val="22"/>
          <w:szCs w:val="22"/>
        </w:rPr>
        <w:t xml:space="preserve"> de avance de obra.</w:t>
      </w:r>
    </w:p>
    <w:p w:rsidR="00F10136" w:rsidRPr="00AF4121" w:rsidRDefault="00F10136" w:rsidP="00CB1DBB">
      <w:pPr>
        <w:pStyle w:val="Textoindependiente2"/>
        <w:rPr>
          <w:rFonts w:ascii="Calibri" w:hAnsi="Calibri" w:cs="Calibri"/>
          <w:b w:val="0"/>
          <w:sz w:val="22"/>
          <w:szCs w:val="22"/>
        </w:rPr>
      </w:pPr>
    </w:p>
    <w:p w:rsidR="00F10136" w:rsidRPr="00AF4121" w:rsidRDefault="00F10136" w:rsidP="00F10136">
      <w:pPr>
        <w:pStyle w:val="Textoindependiente2"/>
        <w:rPr>
          <w:rFonts w:ascii="Calibri" w:hAnsi="Calibri" w:cs="Calibri"/>
          <w:b w:val="0"/>
          <w:sz w:val="22"/>
          <w:szCs w:val="22"/>
          <w:lang w:val="es-ES_tradnl"/>
        </w:rPr>
      </w:pPr>
      <w:r w:rsidRPr="00AF4121">
        <w:rPr>
          <w:rFonts w:ascii="Calibri" w:hAnsi="Calibri" w:cs="Calibri"/>
          <w:b w:val="0"/>
          <w:sz w:val="22"/>
          <w:szCs w:val="22"/>
        </w:rPr>
        <w:lastRenderedPageBreak/>
        <w:t xml:space="preserve">El </w:t>
      </w:r>
      <w:r w:rsidR="00C22B57" w:rsidRPr="00AF4121">
        <w:rPr>
          <w:rFonts w:ascii="Calibri" w:hAnsi="Calibri" w:cs="Calibri"/>
          <w:b w:val="0"/>
          <w:sz w:val="22"/>
          <w:szCs w:val="22"/>
        </w:rPr>
        <w:t>C</w:t>
      </w:r>
      <w:r w:rsidRPr="00AF4121">
        <w:rPr>
          <w:rFonts w:ascii="Calibri" w:hAnsi="Calibri" w:cs="Calibri"/>
          <w:b w:val="0"/>
          <w:sz w:val="22"/>
          <w:szCs w:val="22"/>
        </w:rPr>
        <w:t xml:space="preserve">onsultor será el responsable de </w:t>
      </w:r>
      <w:r w:rsidRPr="00AF4121">
        <w:rPr>
          <w:rFonts w:ascii="Calibri" w:hAnsi="Calibri" w:cs="Calibri"/>
          <w:b w:val="0"/>
          <w:sz w:val="22"/>
          <w:szCs w:val="22"/>
          <w:lang w:val="es-ES_tradnl"/>
        </w:rPr>
        <w:t xml:space="preserve">la dirección técnica y de asegurar la calidad y los plazos de ejecución de las obras en un todo de acuerdo a las condiciones de los proyectos contratados. </w:t>
      </w:r>
      <w:r w:rsidR="00A830B1" w:rsidRPr="00AF4121">
        <w:rPr>
          <w:rFonts w:ascii="Calibri" w:hAnsi="Calibri" w:cs="Calibri"/>
          <w:b w:val="0"/>
          <w:iCs/>
          <w:sz w:val="22"/>
          <w:szCs w:val="22"/>
        </w:rPr>
        <w:t xml:space="preserve">Las obras del proyecto se definen como aquellas contratadas por la licitación </w:t>
      </w:r>
      <w:r w:rsidR="00A830B1" w:rsidRPr="00756E2A">
        <w:rPr>
          <w:rFonts w:ascii="Calibri" w:hAnsi="Calibri" w:cs="Calibri"/>
          <w:b w:val="0"/>
          <w:iCs/>
          <w:sz w:val="22"/>
          <w:szCs w:val="22"/>
        </w:rPr>
        <w:t>así como las obras por administración que se realizan como contrapartida departamental</w:t>
      </w:r>
      <w:r w:rsidR="00A830B1" w:rsidRPr="00AF4121">
        <w:rPr>
          <w:rFonts w:ascii="Calibri" w:hAnsi="Calibri" w:cs="Calibri"/>
          <w:b w:val="0"/>
          <w:i/>
          <w:iCs/>
          <w:sz w:val="22"/>
          <w:szCs w:val="22"/>
        </w:rPr>
        <w:t xml:space="preserve">. </w:t>
      </w:r>
      <w:r w:rsidRPr="00AF4121">
        <w:rPr>
          <w:rFonts w:ascii="Calibri" w:hAnsi="Calibri" w:cs="Calibri"/>
          <w:b w:val="0"/>
          <w:sz w:val="22"/>
          <w:szCs w:val="22"/>
          <w:lang w:val="es-ES_tradnl"/>
        </w:rPr>
        <w:t>A su vez se procurará realizar la transferencia de capacidades</w:t>
      </w:r>
      <w:r w:rsidR="000C2B88" w:rsidRPr="00AF4121">
        <w:rPr>
          <w:rFonts w:ascii="Calibri" w:hAnsi="Calibri" w:cs="Calibri"/>
          <w:b w:val="0"/>
          <w:sz w:val="22"/>
          <w:szCs w:val="22"/>
          <w:lang w:val="es-ES_tradnl"/>
        </w:rPr>
        <w:t xml:space="preserve"> </w:t>
      </w:r>
      <w:r w:rsidRPr="00AF4121">
        <w:rPr>
          <w:rFonts w:ascii="Calibri" w:hAnsi="Calibri" w:cs="Calibri"/>
          <w:b w:val="0"/>
          <w:sz w:val="22"/>
          <w:szCs w:val="22"/>
          <w:lang w:val="es-ES_tradnl"/>
        </w:rPr>
        <w:t xml:space="preserve">a </w:t>
      </w:r>
      <w:r w:rsidR="00C22B57" w:rsidRPr="00AF4121">
        <w:rPr>
          <w:rFonts w:ascii="Calibri" w:hAnsi="Calibri" w:cs="Calibri"/>
          <w:b w:val="0"/>
          <w:sz w:val="22"/>
          <w:szCs w:val="22"/>
          <w:lang w:val="es-ES_tradnl"/>
        </w:rPr>
        <w:t>la Intendencia Departamental</w:t>
      </w:r>
      <w:r w:rsidRPr="00AF4121">
        <w:rPr>
          <w:rFonts w:ascii="Calibri" w:hAnsi="Calibri" w:cs="Calibri"/>
          <w:b w:val="0"/>
          <w:sz w:val="22"/>
          <w:szCs w:val="22"/>
          <w:lang w:val="es-ES_tradnl"/>
        </w:rPr>
        <w:t>.</w:t>
      </w:r>
    </w:p>
    <w:p w:rsidR="009F76CA" w:rsidRPr="00AF4121" w:rsidRDefault="009F76CA" w:rsidP="00F10136">
      <w:pPr>
        <w:pStyle w:val="Textoindependiente2"/>
        <w:rPr>
          <w:rFonts w:ascii="Calibri" w:hAnsi="Calibri" w:cs="Calibri"/>
          <w:b w:val="0"/>
          <w:sz w:val="22"/>
          <w:szCs w:val="22"/>
          <w:lang w:val="es-ES_tradnl"/>
        </w:rPr>
      </w:pPr>
    </w:p>
    <w:p w:rsidR="007C3560" w:rsidRPr="00AF4121" w:rsidRDefault="00C80E38" w:rsidP="00F03844">
      <w:pPr>
        <w:pStyle w:val="Textoindependiente2"/>
        <w:numPr>
          <w:ilvl w:val="0"/>
          <w:numId w:val="10"/>
        </w:numPr>
        <w:tabs>
          <w:tab w:val="left" w:pos="567"/>
        </w:tabs>
        <w:spacing w:after="120"/>
        <w:rPr>
          <w:rFonts w:ascii="Calibri" w:hAnsi="Calibri" w:cs="Calibri"/>
          <w:sz w:val="28"/>
          <w:szCs w:val="28"/>
          <w:u w:val="single"/>
        </w:rPr>
      </w:pPr>
      <w:r w:rsidRPr="00AF4121">
        <w:rPr>
          <w:rFonts w:ascii="Calibri" w:hAnsi="Calibri" w:cs="Calibri"/>
          <w:sz w:val="28"/>
          <w:szCs w:val="28"/>
          <w:u w:val="single"/>
        </w:rPr>
        <w:t>ACTIVIDADES</w:t>
      </w:r>
    </w:p>
    <w:p w:rsidR="00BA1833" w:rsidRPr="00AF4121" w:rsidRDefault="007C3560" w:rsidP="00D56676">
      <w:pPr>
        <w:jc w:val="both"/>
        <w:rPr>
          <w:rFonts w:ascii="Calibri" w:hAnsi="Calibri" w:cs="Calibri"/>
          <w:sz w:val="22"/>
          <w:szCs w:val="22"/>
          <w:lang w:val="es-BO"/>
        </w:rPr>
      </w:pPr>
      <w:r w:rsidRPr="00AF4121">
        <w:rPr>
          <w:rFonts w:ascii="Calibri" w:hAnsi="Calibri" w:cs="Calibri"/>
          <w:sz w:val="22"/>
          <w:szCs w:val="22"/>
          <w:lang w:val="es-BO"/>
        </w:rPr>
        <w:t xml:space="preserve">El </w:t>
      </w:r>
      <w:r w:rsidR="00C22B57" w:rsidRPr="00AF4121">
        <w:rPr>
          <w:rFonts w:ascii="Calibri" w:hAnsi="Calibri" w:cs="Calibri"/>
          <w:sz w:val="22"/>
          <w:szCs w:val="22"/>
          <w:lang w:val="es-BO"/>
        </w:rPr>
        <w:t>C</w:t>
      </w:r>
      <w:r w:rsidRPr="00AF4121">
        <w:rPr>
          <w:rFonts w:ascii="Calibri" w:hAnsi="Calibri" w:cs="Calibri"/>
          <w:sz w:val="22"/>
          <w:szCs w:val="22"/>
          <w:lang w:val="es-BO"/>
        </w:rPr>
        <w:t xml:space="preserve">onsultor </w:t>
      </w:r>
      <w:r w:rsidR="002F5C81" w:rsidRPr="00AF4121">
        <w:rPr>
          <w:rFonts w:ascii="Calibri" w:hAnsi="Calibri" w:cs="Calibri"/>
          <w:sz w:val="22"/>
          <w:szCs w:val="22"/>
          <w:lang w:val="es-BO"/>
        </w:rPr>
        <w:t xml:space="preserve">es </w:t>
      </w:r>
      <w:r w:rsidR="008B76DD" w:rsidRPr="00AF4121">
        <w:rPr>
          <w:rFonts w:ascii="Calibri" w:hAnsi="Calibri" w:cs="Calibri"/>
          <w:sz w:val="22"/>
          <w:szCs w:val="22"/>
          <w:lang w:val="es-BO"/>
        </w:rPr>
        <w:t>el</w:t>
      </w:r>
      <w:r w:rsidR="002F5C81" w:rsidRPr="00AF4121">
        <w:rPr>
          <w:rFonts w:ascii="Calibri" w:hAnsi="Calibri" w:cs="Calibri"/>
          <w:sz w:val="22"/>
          <w:szCs w:val="22"/>
          <w:lang w:val="es-BO"/>
        </w:rPr>
        <w:t xml:space="preserve"> responsable de </w:t>
      </w:r>
      <w:r w:rsidRPr="00AF4121">
        <w:rPr>
          <w:rFonts w:ascii="Calibri" w:hAnsi="Calibri" w:cs="Calibri"/>
          <w:sz w:val="22"/>
          <w:szCs w:val="22"/>
          <w:lang w:val="es-BO"/>
        </w:rPr>
        <w:t>reali</w:t>
      </w:r>
      <w:r w:rsidR="004E4C14" w:rsidRPr="00AF4121">
        <w:rPr>
          <w:rFonts w:ascii="Calibri" w:hAnsi="Calibri" w:cs="Calibri"/>
          <w:sz w:val="22"/>
          <w:szCs w:val="22"/>
          <w:lang w:val="es-BO"/>
        </w:rPr>
        <w:t xml:space="preserve">zar </w:t>
      </w:r>
      <w:r w:rsidR="00BC06B6" w:rsidRPr="00AF4121">
        <w:rPr>
          <w:rFonts w:ascii="Calibri" w:hAnsi="Calibri" w:cs="Calibri"/>
          <w:sz w:val="22"/>
          <w:szCs w:val="22"/>
          <w:lang w:val="es-BO"/>
        </w:rPr>
        <w:t>la</w:t>
      </w:r>
      <w:r w:rsidR="002F5C81" w:rsidRPr="00AF4121">
        <w:rPr>
          <w:rFonts w:ascii="Calibri" w:hAnsi="Calibri" w:cs="Calibri"/>
          <w:sz w:val="22"/>
          <w:szCs w:val="22"/>
          <w:lang w:val="es-BO"/>
        </w:rPr>
        <w:t xml:space="preserve"> D</w:t>
      </w:r>
      <w:r w:rsidR="00BC06B6" w:rsidRPr="00AF4121">
        <w:rPr>
          <w:rFonts w:ascii="Calibri" w:hAnsi="Calibri" w:cs="Calibri"/>
          <w:sz w:val="22"/>
          <w:szCs w:val="22"/>
          <w:lang w:val="es-BO"/>
        </w:rPr>
        <w:t xml:space="preserve">irección de </w:t>
      </w:r>
      <w:r w:rsidR="002F5C81" w:rsidRPr="00AF4121">
        <w:rPr>
          <w:rFonts w:ascii="Calibri" w:hAnsi="Calibri" w:cs="Calibri"/>
          <w:sz w:val="22"/>
          <w:szCs w:val="22"/>
          <w:lang w:val="es-BO"/>
        </w:rPr>
        <w:t>O</w:t>
      </w:r>
      <w:r w:rsidR="00BC06B6" w:rsidRPr="00AF4121">
        <w:rPr>
          <w:rFonts w:ascii="Calibri" w:hAnsi="Calibri" w:cs="Calibri"/>
          <w:sz w:val="22"/>
          <w:szCs w:val="22"/>
          <w:lang w:val="es-BO"/>
        </w:rPr>
        <w:t>bras</w:t>
      </w:r>
      <w:r w:rsidR="00BA1833" w:rsidRPr="00AF4121">
        <w:rPr>
          <w:rFonts w:ascii="Calibri" w:hAnsi="Calibri" w:cs="Calibri"/>
          <w:sz w:val="22"/>
          <w:szCs w:val="22"/>
          <w:lang w:val="es-BO"/>
        </w:rPr>
        <w:t xml:space="preserve"> y </w:t>
      </w:r>
      <w:r w:rsidR="008555A8" w:rsidRPr="00AF4121">
        <w:rPr>
          <w:rFonts w:ascii="Calibri" w:hAnsi="Calibri" w:cs="Calibri"/>
          <w:sz w:val="22"/>
          <w:szCs w:val="22"/>
          <w:lang w:val="es-BO"/>
        </w:rPr>
        <w:t>el</w:t>
      </w:r>
      <w:r w:rsidR="00DD315B" w:rsidRPr="00AF4121">
        <w:rPr>
          <w:rFonts w:ascii="Calibri" w:hAnsi="Calibri" w:cs="Calibri"/>
          <w:sz w:val="22"/>
          <w:szCs w:val="22"/>
          <w:lang w:val="es-BO"/>
        </w:rPr>
        <w:t xml:space="preserve"> control técnico directo </w:t>
      </w:r>
      <w:r w:rsidR="00BA1833" w:rsidRPr="00AF4121">
        <w:rPr>
          <w:rFonts w:ascii="Calibri" w:hAnsi="Calibri" w:cs="Calibri"/>
          <w:sz w:val="22"/>
          <w:szCs w:val="22"/>
          <w:lang w:val="es-BO"/>
        </w:rPr>
        <w:t>de estas,</w:t>
      </w:r>
      <w:r w:rsidR="004E4C14" w:rsidRPr="00AF4121">
        <w:rPr>
          <w:rFonts w:ascii="Calibri" w:hAnsi="Calibri" w:cs="Calibri"/>
          <w:sz w:val="22"/>
          <w:szCs w:val="22"/>
          <w:lang w:val="es-BO"/>
        </w:rPr>
        <w:t xml:space="preserve"> asumiend</w:t>
      </w:r>
      <w:r w:rsidRPr="00AF4121">
        <w:rPr>
          <w:rFonts w:ascii="Calibri" w:hAnsi="Calibri" w:cs="Calibri"/>
          <w:sz w:val="22"/>
          <w:szCs w:val="22"/>
          <w:lang w:val="es-BO"/>
        </w:rPr>
        <w:t xml:space="preserve">o la responsabilidad sobre las tareas de control </w:t>
      </w:r>
      <w:r w:rsidR="003D1EBA" w:rsidRPr="00AF4121">
        <w:rPr>
          <w:rFonts w:ascii="Calibri" w:hAnsi="Calibri" w:cs="Calibri"/>
          <w:sz w:val="22"/>
          <w:szCs w:val="22"/>
          <w:lang w:val="es-BO"/>
        </w:rPr>
        <w:t xml:space="preserve">y seguimiento </w:t>
      </w:r>
      <w:r w:rsidRPr="00AF4121">
        <w:rPr>
          <w:rFonts w:ascii="Calibri" w:hAnsi="Calibri" w:cs="Calibri"/>
          <w:sz w:val="22"/>
          <w:szCs w:val="22"/>
          <w:lang w:val="es-BO"/>
        </w:rPr>
        <w:t xml:space="preserve">propias de las etapas </w:t>
      </w:r>
      <w:r w:rsidR="00BC06B6" w:rsidRPr="00AF4121">
        <w:rPr>
          <w:rFonts w:ascii="Calibri" w:hAnsi="Calibri" w:cs="Calibri"/>
          <w:sz w:val="22"/>
          <w:szCs w:val="22"/>
          <w:lang w:val="es-BO"/>
        </w:rPr>
        <w:t>constructivas</w:t>
      </w:r>
      <w:r w:rsidR="00BA1833" w:rsidRPr="00AF4121">
        <w:rPr>
          <w:rFonts w:ascii="Calibri" w:hAnsi="Calibri" w:cs="Calibri"/>
          <w:sz w:val="22"/>
          <w:szCs w:val="22"/>
          <w:lang w:val="es-BO"/>
        </w:rPr>
        <w:t>,</w:t>
      </w:r>
      <w:r w:rsidR="00BC06B6" w:rsidRPr="00AF4121">
        <w:rPr>
          <w:rFonts w:ascii="Calibri" w:hAnsi="Calibri" w:cs="Calibri"/>
          <w:sz w:val="22"/>
          <w:szCs w:val="22"/>
          <w:lang w:val="es-BO"/>
        </w:rPr>
        <w:t xml:space="preserve"> siguiendo las especificaciones de los </w:t>
      </w:r>
      <w:r w:rsidR="00BA1833" w:rsidRPr="00AF4121">
        <w:rPr>
          <w:rFonts w:ascii="Calibri" w:hAnsi="Calibri" w:cs="Calibri"/>
          <w:sz w:val="22"/>
          <w:szCs w:val="22"/>
          <w:lang w:val="es-BO"/>
        </w:rPr>
        <w:t>R</w:t>
      </w:r>
      <w:r w:rsidR="00BC06B6" w:rsidRPr="00AF4121">
        <w:rPr>
          <w:rFonts w:ascii="Calibri" w:hAnsi="Calibri" w:cs="Calibri"/>
          <w:sz w:val="22"/>
          <w:szCs w:val="22"/>
          <w:lang w:val="es-BO"/>
        </w:rPr>
        <w:t xml:space="preserve">ecaudos </w:t>
      </w:r>
      <w:r w:rsidR="00BA1833" w:rsidRPr="00AF4121">
        <w:rPr>
          <w:rFonts w:ascii="Calibri" w:hAnsi="Calibri" w:cs="Calibri"/>
          <w:sz w:val="22"/>
          <w:szCs w:val="22"/>
          <w:lang w:val="es-BO"/>
        </w:rPr>
        <w:t>L</w:t>
      </w:r>
      <w:r w:rsidR="00BC06B6" w:rsidRPr="00AF4121">
        <w:rPr>
          <w:rFonts w:ascii="Calibri" w:hAnsi="Calibri" w:cs="Calibri"/>
          <w:sz w:val="22"/>
          <w:szCs w:val="22"/>
          <w:lang w:val="es-BO"/>
        </w:rPr>
        <w:t>icitatorios</w:t>
      </w:r>
      <w:r w:rsidR="003D1EBA" w:rsidRPr="00AF4121">
        <w:rPr>
          <w:rFonts w:ascii="Calibri" w:hAnsi="Calibri" w:cs="Calibri"/>
          <w:sz w:val="22"/>
          <w:szCs w:val="22"/>
          <w:lang w:val="es-BO"/>
        </w:rPr>
        <w:t xml:space="preserve">. </w:t>
      </w:r>
      <w:r w:rsidR="00BA1833" w:rsidRPr="00AF4121">
        <w:rPr>
          <w:rFonts w:ascii="Calibri" w:hAnsi="Calibri" w:cs="Calibri"/>
          <w:sz w:val="22"/>
          <w:szCs w:val="22"/>
          <w:lang w:val="es-BO"/>
        </w:rPr>
        <w:t>El Director de Obras es el único autorizado a representar a la ID en el otorgamiento de Instrucciones al Contratista</w:t>
      </w:r>
      <w:r w:rsidR="00DD315B" w:rsidRPr="00AF4121">
        <w:rPr>
          <w:rFonts w:ascii="Calibri" w:hAnsi="Calibri" w:cs="Calibri"/>
          <w:sz w:val="22"/>
          <w:szCs w:val="22"/>
          <w:lang w:val="es-BO"/>
        </w:rPr>
        <w:t>, siendo que</w:t>
      </w:r>
      <w:r w:rsidR="008B76DD" w:rsidRPr="00AF4121">
        <w:rPr>
          <w:rFonts w:ascii="Calibri" w:hAnsi="Calibri" w:cs="Calibri"/>
          <w:sz w:val="22"/>
          <w:szCs w:val="22"/>
          <w:lang w:val="es-BO"/>
        </w:rPr>
        <w:t xml:space="preserve"> las mismas deberán quedar debidamente registradas a efecto de estar disponibles en caso de que se les req</w:t>
      </w:r>
      <w:r w:rsidR="0025749F">
        <w:rPr>
          <w:rFonts w:ascii="Calibri" w:hAnsi="Calibri" w:cs="Calibri"/>
          <w:sz w:val="22"/>
          <w:szCs w:val="22"/>
          <w:lang w:val="es-BO"/>
        </w:rPr>
        <w:t>uiera de parte de la UC del Programa</w:t>
      </w:r>
      <w:r w:rsidR="00BA1833" w:rsidRPr="00AF4121">
        <w:rPr>
          <w:rFonts w:ascii="Calibri" w:hAnsi="Calibri" w:cs="Calibri"/>
          <w:sz w:val="22"/>
          <w:szCs w:val="22"/>
          <w:lang w:val="es-BO"/>
        </w:rPr>
        <w:t>.</w:t>
      </w:r>
    </w:p>
    <w:p w:rsidR="00BA1833" w:rsidRPr="00AF4121" w:rsidRDefault="00BA1833" w:rsidP="00D56676">
      <w:pPr>
        <w:jc w:val="both"/>
        <w:rPr>
          <w:rFonts w:ascii="Calibri" w:hAnsi="Calibri" w:cs="Calibri"/>
          <w:sz w:val="22"/>
          <w:szCs w:val="22"/>
          <w:lang w:val="es-BO"/>
        </w:rPr>
      </w:pPr>
    </w:p>
    <w:p w:rsidR="00B52CB7" w:rsidRPr="00AF4121" w:rsidRDefault="00BA1833" w:rsidP="00D56676">
      <w:pPr>
        <w:jc w:val="both"/>
        <w:rPr>
          <w:rFonts w:ascii="Calibri" w:hAnsi="Calibri" w:cs="Calibri"/>
          <w:color w:val="000000"/>
          <w:sz w:val="22"/>
          <w:szCs w:val="22"/>
          <w:lang w:val="es-BO"/>
        </w:rPr>
      </w:pPr>
      <w:r w:rsidRPr="00AF4121">
        <w:rPr>
          <w:rFonts w:ascii="Calibri" w:hAnsi="Calibri" w:cs="Calibri"/>
          <w:color w:val="000000"/>
          <w:sz w:val="22"/>
          <w:szCs w:val="22"/>
          <w:lang w:val="es-BO"/>
        </w:rPr>
        <w:t xml:space="preserve">Será quién dará la aprobación primaria a los certificados de pagos, </w:t>
      </w:r>
      <w:r w:rsidR="00B52CB7" w:rsidRPr="00AF4121">
        <w:rPr>
          <w:rFonts w:ascii="Calibri" w:hAnsi="Calibri" w:cs="Calibri"/>
          <w:color w:val="000000"/>
          <w:sz w:val="22"/>
          <w:szCs w:val="22"/>
          <w:lang w:val="es-BO"/>
        </w:rPr>
        <w:t>incluyendo el control del ajuste paramétrico establecido en el pliego licitatorio.</w:t>
      </w:r>
    </w:p>
    <w:p w:rsidR="009F76CA" w:rsidRPr="00AF4121" w:rsidRDefault="009F76CA" w:rsidP="00D56676">
      <w:pPr>
        <w:jc w:val="both"/>
        <w:rPr>
          <w:rFonts w:ascii="Calibri" w:hAnsi="Calibri" w:cs="Calibri"/>
          <w:color w:val="000000"/>
          <w:sz w:val="22"/>
          <w:szCs w:val="22"/>
          <w:lang w:val="es-BO"/>
        </w:rPr>
      </w:pPr>
    </w:p>
    <w:p w:rsidR="00D56676" w:rsidRPr="00AF4121" w:rsidRDefault="003D1EBA" w:rsidP="00D56676">
      <w:pPr>
        <w:jc w:val="both"/>
        <w:rPr>
          <w:rFonts w:ascii="Calibri" w:hAnsi="Calibri" w:cs="Calibri"/>
          <w:sz w:val="22"/>
          <w:szCs w:val="22"/>
          <w:lang w:val="es-BO"/>
        </w:rPr>
      </w:pPr>
      <w:r w:rsidRPr="00AF4121">
        <w:rPr>
          <w:rFonts w:ascii="Calibri" w:hAnsi="Calibri" w:cs="Calibri"/>
          <w:sz w:val="22"/>
          <w:szCs w:val="22"/>
          <w:lang w:val="es-BO"/>
        </w:rPr>
        <w:t>Deberá realizar las actividades que se listan a seguir, así como también toda aquella que sea necesaria para un adecuado control de la ejecución de la obra</w:t>
      </w:r>
      <w:r w:rsidR="007C3560" w:rsidRPr="00AF4121">
        <w:rPr>
          <w:rFonts w:ascii="Calibri" w:hAnsi="Calibri" w:cs="Calibri"/>
          <w:sz w:val="22"/>
          <w:szCs w:val="22"/>
          <w:lang w:val="es-BO"/>
        </w:rPr>
        <w:t>:</w:t>
      </w:r>
    </w:p>
    <w:p w:rsidR="004B2C44" w:rsidRPr="00AF4121" w:rsidRDefault="004B2C44" w:rsidP="00D56676">
      <w:pPr>
        <w:jc w:val="both"/>
        <w:rPr>
          <w:rFonts w:ascii="Calibri" w:hAnsi="Calibri" w:cs="Calibri"/>
          <w:sz w:val="22"/>
          <w:szCs w:val="22"/>
          <w:lang w:val="es-BO"/>
        </w:rPr>
      </w:pPr>
    </w:p>
    <w:p w:rsidR="002B7F5F" w:rsidRPr="00AF4121" w:rsidRDefault="002B7F5F" w:rsidP="005F712C">
      <w:pPr>
        <w:pStyle w:val="Textoindependiente2"/>
        <w:numPr>
          <w:ilvl w:val="1"/>
          <w:numId w:val="10"/>
        </w:numPr>
        <w:tabs>
          <w:tab w:val="left" w:pos="1560"/>
        </w:tabs>
        <w:spacing w:after="120"/>
        <w:ind w:left="1560" w:hanging="567"/>
        <w:rPr>
          <w:rFonts w:ascii="Calibri" w:hAnsi="Calibri" w:cs="Calibri"/>
          <w:b w:val="0"/>
          <w:sz w:val="22"/>
          <w:szCs w:val="22"/>
          <w:lang w:val="es-BO"/>
        </w:rPr>
      </w:pPr>
      <w:r w:rsidRPr="00AF4121">
        <w:rPr>
          <w:rFonts w:ascii="Calibri" w:hAnsi="Calibri" w:cs="Calibri"/>
          <w:b w:val="0"/>
          <w:sz w:val="22"/>
          <w:szCs w:val="22"/>
          <w:lang w:val="es-BO"/>
        </w:rPr>
        <w:t>Control</w:t>
      </w:r>
      <w:r w:rsidR="00C22B57" w:rsidRPr="00AF4121">
        <w:rPr>
          <w:rFonts w:ascii="Calibri" w:hAnsi="Calibri" w:cs="Calibri"/>
          <w:b w:val="0"/>
          <w:sz w:val="22"/>
          <w:szCs w:val="22"/>
          <w:lang w:val="es-BO"/>
        </w:rPr>
        <w:t xml:space="preserve">ar la </w:t>
      </w:r>
      <w:r w:rsidRPr="00AF4121">
        <w:rPr>
          <w:rFonts w:ascii="Calibri" w:hAnsi="Calibri" w:cs="Calibri"/>
          <w:b w:val="0"/>
          <w:sz w:val="22"/>
          <w:szCs w:val="22"/>
          <w:lang w:val="es-BO"/>
        </w:rPr>
        <w:t>calidad</w:t>
      </w:r>
      <w:r w:rsidR="0099503A" w:rsidRPr="00AF4121">
        <w:rPr>
          <w:rFonts w:ascii="Calibri" w:hAnsi="Calibri" w:cs="Calibri"/>
          <w:b w:val="0"/>
          <w:sz w:val="22"/>
          <w:szCs w:val="22"/>
          <w:lang w:val="es-BO"/>
        </w:rPr>
        <w:t xml:space="preserve"> general de la obra</w:t>
      </w:r>
    </w:p>
    <w:p w:rsidR="00FD2CB1" w:rsidRPr="00AF4121" w:rsidRDefault="002D7C9D" w:rsidP="00FD2CB1">
      <w:pPr>
        <w:pStyle w:val="Textoindependiente2"/>
        <w:numPr>
          <w:ilvl w:val="1"/>
          <w:numId w:val="10"/>
        </w:numPr>
        <w:tabs>
          <w:tab w:val="left" w:pos="1560"/>
        </w:tabs>
        <w:spacing w:after="120"/>
        <w:ind w:left="1560" w:hanging="567"/>
        <w:rPr>
          <w:rFonts w:ascii="Calibri" w:hAnsi="Calibri" w:cs="Calibri"/>
          <w:b w:val="0"/>
          <w:color w:val="000000"/>
          <w:sz w:val="22"/>
          <w:szCs w:val="22"/>
          <w:lang w:val="es-BO"/>
        </w:rPr>
      </w:pPr>
      <w:r w:rsidRPr="00AF4121">
        <w:rPr>
          <w:rFonts w:ascii="Calibri" w:hAnsi="Calibri" w:cs="Calibri"/>
          <w:b w:val="0"/>
          <w:color w:val="000000"/>
          <w:sz w:val="22"/>
          <w:szCs w:val="22"/>
          <w:lang w:val="es-BO"/>
        </w:rPr>
        <w:t>Control</w:t>
      </w:r>
      <w:r w:rsidR="00C22B57" w:rsidRPr="00AF4121">
        <w:rPr>
          <w:rFonts w:ascii="Calibri" w:hAnsi="Calibri" w:cs="Calibri"/>
          <w:b w:val="0"/>
          <w:color w:val="000000"/>
          <w:sz w:val="22"/>
          <w:szCs w:val="22"/>
          <w:lang w:val="es-BO"/>
        </w:rPr>
        <w:t>ar la</w:t>
      </w:r>
      <w:r w:rsidRPr="00AF4121">
        <w:rPr>
          <w:rFonts w:ascii="Calibri" w:hAnsi="Calibri" w:cs="Calibri"/>
          <w:b w:val="0"/>
          <w:color w:val="000000"/>
          <w:sz w:val="22"/>
          <w:szCs w:val="22"/>
          <w:lang w:val="es-BO"/>
        </w:rPr>
        <w:t xml:space="preserve"> ejecución y resultados de los ensayos solicitados en la</w:t>
      </w:r>
      <w:r w:rsidR="00412E0F" w:rsidRPr="00AF4121">
        <w:rPr>
          <w:rFonts w:ascii="Calibri" w:hAnsi="Calibri" w:cs="Calibri"/>
          <w:b w:val="0"/>
          <w:color w:val="000000"/>
          <w:sz w:val="22"/>
          <w:szCs w:val="22"/>
          <w:lang w:val="es-BO"/>
        </w:rPr>
        <w:t xml:space="preserve">s </w:t>
      </w:r>
      <w:r w:rsidR="001502EF" w:rsidRPr="00AF4121">
        <w:rPr>
          <w:rFonts w:ascii="Calibri" w:hAnsi="Calibri" w:cs="Calibri"/>
          <w:b w:val="0"/>
          <w:color w:val="000000"/>
          <w:sz w:val="22"/>
          <w:szCs w:val="22"/>
          <w:lang w:val="es-BO"/>
        </w:rPr>
        <w:t>E</w:t>
      </w:r>
      <w:r w:rsidR="00412E0F" w:rsidRPr="00AF4121">
        <w:rPr>
          <w:rFonts w:ascii="Calibri" w:hAnsi="Calibri" w:cs="Calibri"/>
          <w:b w:val="0"/>
          <w:color w:val="000000"/>
          <w:sz w:val="22"/>
          <w:szCs w:val="22"/>
          <w:lang w:val="es-BO"/>
        </w:rPr>
        <w:t xml:space="preserve">specificaciones </w:t>
      </w:r>
      <w:r w:rsidR="001502EF" w:rsidRPr="00AF4121">
        <w:rPr>
          <w:rFonts w:ascii="Calibri" w:hAnsi="Calibri" w:cs="Calibri"/>
          <w:b w:val="0"/>
          <w:color w:val="000000"/>
          <w:sz w:val="22"/>
          <w:szCs w:val="22"/>
          <w:lang w:val="es-BO"/>
        </w:rPr>
        <w:t>T</w:t>
      </w:r>
      <w:r w:rsidR="00412E0F" w:rsidRPr="00AF4121">
        <w:rPr>
          <w:rFonts w:ascii="Calibri" w:hAnsi="Calibri" w:cs="Calibri"/>
          <w:b w:val="0"/>
          <w:color w:val="000000"/>
          <w:sz w:val="22"/>
          <w:szCs w:val="22"/>
          <w:lang w:val="es-BO"/>
        </w:rPr>
        <w:t>écnicas</w:t>
      </w:r>
      <w:r w:rsidR="00D62EC8" w:rsidRPr="00AF4121">
        <w:rPr>
          <w:rFonts w:ascii="Calibri" w:hAnsi="Calibri" w:cs="Calibri"/>
          <w:b w:val="0"/>
          <w:color w:val="000000"/>
          <w:sz w:val="22"/>
          <w:szCs w:val="22"/>
          <w:lang w:val="es-BO"/>
        </w:rPr>
        <w:t>.</w:t>
      </w:r>
      <w:r w:rsidR="000C2B88" w:rsidRPr="00AF4121">
        <w:rPr>
          <w:rFonts w:ascii="Calibri" w:hAnsi="Calibri" w:cs="Calibri"/>
          <w:b w:val="0"/>
          <w:color w:val="000000"/>
          <w:sz w:val="22"/>
          <w:szCs w:val="22"/>
          <w:lang w:val="es-BO"/>
        </w:rPr>
        <w:t xml:space="preserve"> </w:t>
      </w:r>
      <w:r w:rsidR="006A27BF" w:rsidRPr="00AF4121">
        <w:rPr>
          <w:rFonts w:ascii="Calibri" w:hAnsi="Calibri" w:cs="Calibri"/>
          <w:b w:val="0"/>
          <w:color w:val="000000"/>
          <w:sz w:val="22"/>
          <w:szCs w:val="22"/>
          <w:lang w:val="es-BO"/>
        </w:rPr>
        <w:t>Deberá determinar las medidas correctivas que correspondan en función de los resultados de estos.</w:t>
      </w:r>
    </w:p>
    <w:p w:rsidR="00FD2CB1" w:rsidRPr="00AF4121" w:rsidRDefault="00C22B57" w:rsidP="00FD2CB1">
      <w:pPr>
        <w:pStyle w:val="Textoindependiente2"/>
        <w:numPr>
          <w:ilvl w:val="1"/>
          <w:numId w:val="10"/>
        </w:numPr>
        <w:tabs>
          <w:tab w:val="left" w:pos="1560"/>
        </w:tabs>
        <w:spacing w:after="120"/>
        <w:ind w:left="1560" w:hanging="567"/>
        <w:rPr>
          <w:rFonts w:ascii="Calibri" w:hAnsi="Calibri" w:cs="Calibri"/>
          <w:b w:val="0"/>
          <w:sz w:val="22"/>
          <w:szCs w:val="22"/>
          <w:lang w:val="es-BO"/>
        </w:rPr>
      </w:pPr>
      <w:r w:rsidRPr="00AF4121">
        <w:rPr>
          <w:rFonts w:ascii="Calibri" w:hAnsi="Calibri" w:cs="Calibri"/>
          <w:b w:val="0"/>
          <w:sz w:val="22"/>
          <w:szCs w:val="22"/>
          <w:lang w:val="es-BO"/>
        </w:rPr>
        <w:t>Efectuar el s</w:t>
      </w:r>
      <w:r w:rsidR="00FD2CB1" w:rsidRPr="00AF4121">
        <w:rPr>
          <w:rFonts w:ascii="Calibri" w:hAnsi="Calibri" w:cs="Calibri"/>
          <w:b w:val="0"/>
          <w:sz w:val="22"/>
          <w:szCs w:val="22"/>
          <w:lang w:val="es-BO"/>
        </w:rPr>
        <w:t>eguimiento temporal de la obra, según indicaciones contractuales, incluyendo la actualización men</w:t>
      </w:r>
      <w:r w:rsidR="007A5E4A" w:rsidRPr="00AF4121">
        <w:rPr>
          <w:rFonts w:ascii="Calibri" w:hAnsi="Calibri" w:cs="Calibri"/>
          <w:b w:val="0"/>
          <w:sz w:val="22"/>
          <w:szCs w:val="22"/>
          <w:lang w:val="es-BO"/>
        </w:rPr>
        <w:t>sual del plan</w:t>
      </w:r>
      <w:r w:rsidR="00FD2CB1" w:rsidRPr="00AF4121">
        <w:rPr>
          <w:rFonts w:ascii="Calibri" w:hAnsi="Calibri" w:cs="Calibri"/>
          <w:b w:val="0"/>
          <w:sz w:val="22"/>
          <w:szCs w:val="22"/>
          <w:lang w:val="es-BO"/>
        </w:rPr>
        <w:t xml:space="preserve"> de obra, y la toma de las medidas pertinentes en el caso de detectarse retrasos significativos respecto a la planificación temporal prevista.</w:t>
      </w:r>
    </w:p>
    <w:p w:rsidR="002D7C9D" w:rsidRPr="00AF4121" w:rsidRDefault="00C22B57" w:rsidP="005F712C">
      <w:pPr>
        <w:pStyle w:val="Textoindependiente2"/>
        <w:numPr>
          <w:ilvl w:val="1"/>
          <w:numId w:val="10"/>
        </w:numPr>
        <w:tabs>
          <w:tab w:val="left" w:pos="1560"/>
        </w:tabs>
        <w:spacing w:after="120"/>
        <w:ind w:left="1560" w:hanging="567"/>
        <w:rPr>
          <w:rFonts w:ascii="Calibri" w:hAnsi="Calibri" w:cs="Calibri"/>
          <w:b w:val="0"/>
          <w:sz w:val="22"/>
          <w:szCs w:val="22"/>
          <w:lang w:val="es-BO"/>
        </w:rPr>
      </w:pPr>
      <w:r w:rsidRPr="00AF4121">
        <w:rPr>
          <w:rFonts w:ascii="Calibri" w:hAnsi="Calibri" w:cs="Calibri"/>
          <w:b w:val="0"/>
          <w:sz w:val="22"/>
          <w:szCs w:val="22"/>
          <w:lang w:val="es-BO"/>
        </w:rPr>
        <w:t>Efectuar el s</w:t>
      </w:r>
      <w:r w:rsidR="002D7C9D" w:rsidRPr="00AF4121">
        <w:rPr>
          <w:rFonts w:ascii="Calibri" w:hAnsi="Calibri" w:cs="Calibri"/>
          <w:b w:val="0"/>
          <w:sz w:val="22"/>
          <w:szCs w:val="22"/>
          <w:lang w:val="es-BO"/>
        </w:rPr>
        <w:t>eguimiento económico</w:t>
      </w:r>
      <w:r w:rsidR="00412E0F" w:rsidRPr="00AF4121">
        <w:rPr>
          <w:rFonts w:ascii="Calibri" w:hAnsi="Calibri" w:cs="Calibri"/>
          <w:b w:val="0"/>
          <w:sz w:val="22"/>
          <w:szCs w:val="22"/>
          <w:lang w:val="es-BO"/>
        </w:rPr>
        <w:t>-financiero</w:t>
      </w:r>
      <w:r w:rsidR="002D7C9D" w:rsidRPr="00AF4121">
        <w:rPr>
          <w:rFonts w:ascii="Calibri" w:hAnsi="Calibri" w:cs="Calibri"/>
          <w:b w:val="0"/>
          <w:sz w:val="22"/>
          <w:szCs w:val="22"/>
          <w:lang w:val="es-BO"/>
        </w:rPr>
        <w:t xml:space="preserve"> de la obra, siguiendo las indicaciones del Pliego y Memoria Constructiva Particular</w:t>
      </w:r>
      <w:r w:rsidR="002B7F5F" w:rsidRPr="00AF4121">
        <w:rPr>
          <w:rFonts w:ascii="Calibri" w:hAnsi="Calibri" w:cs="Calibri"/>
          <w:b w:val="0"/>
          <w:sz w:val="22"/>
          <w:szCs w:val="22"/>
          <w:lang w:val="es-BO"/>
        </w:rPr>
        <w:t xml:space="preserve">, incluyendo la realización de certificados de </w:t>
      </w:r>
      <w:r w:rsidR="00412E0F" w:rsidRPr="00AF4121">
        <w:rPr>
          <w:rFonts w:ascii="Calibri" w:hAnsi="Calibri" w:cs="Calibri"/>
          <w:b w:val="0"/>
          <w:sz w:val="22"/>
          <w:szCs w:val="22"/>
          <w:lang w:val="es-BO"/>
        </w:rPr>
        <w:t>avance</w:t>
      </w:r>
      <w:r w:rsidR="00331578" w:rsidRPr="00AF4121">
        <w:rPr>
          <w:rFonts w:ascii="Calibri" w:hAnsi="Calibri" w:cs="Calibri"/>
          <w:b w:val="0"/>
          <w:sz w:val="22"/>
          <w:szCs w:val="22"/>
          <w:lang w:val="es-BO"/>
        </w:rPr>
        <w:t xml:space="preserve"> de las obras por licitación</w:t>
      </w:r>
      <w:r w:rsidR="002B7F5F" w:rsidRPr="00AF4121">
        <w:rPr>
          <w:rFonts w:ascii="Calibri" w:hAnsi="Calibri" w:cs="Calibri"/>
          <w:b w:val="0"/>
          <w:sz w:val="22"/>
          <w:szCs w:val="22"/>
          <w:lang w:val="es-BO"/>
        </w:rPr>
        <w:t xml:space="preserve"> y</w:t>
      </w:r>
      <w:r w:rsidR="00331578" w:rsidRPr="00AF4121">
        <w:rPr>
          <w:rFonts w:ascii="Calibri" w:hAnsi="Calibri" w:cs="Calibri"/>
          <w:b w:val="0"/>
          <w:sz w:val="22"/>
          <w:szCs w:val="22"/>
          <w:lang w:val="es-BO"/>
        </w:rPr>
        <w:t xml:space="preserve"> las obras por</w:t>
      </w:r>
      <w:r w:rsidR="002B7F5F" w:rsidRPr="00AF4121">
        <w:rPr>
          <w:rFonts w:ascii="Calibri" w:hAnsi="Calibri" w:cs="Calibri"/>
          <w:b w:val="0"/>
          <w:sz w:val="22"/>
          <w:szCs w:val="22"/>
          <w:lang w:val="es-BO"/>
        </w:rPr>
        <w:t xml:space="preserve"> contrapartida</w:t>
      </w:r>
      <w:r w:rsidR="006B1F05" w:rsidRPr="00AF4121">
        <w:rPr>
          <w:rFonts w:ascii="Calibri" w:hAnsi="Calibri" w:cs="Calibri"/>
          <w:b w:val="0"/>
          <w:sz w:val="22"/>
          <w:szCs w:val="22"/>
          <w:lang w:val="es-BO"/>
        </w:rPr>
        <w:t xml:space="preserve"> </w:t>
      </w:r>
      <w:r w:rsidR="00331578" w:rsidRPr="00AF4121">
        <w:rPr>
          <w:rFonts w:ascii="Calibri" w:hAnsi="Calibri" w:cs="Calibri"/>
          <w:b w:val="0"/>
          <w:sz w:val="22"/>
          <w:szCs w:val="22"/>
          <w:lang w:val="es-BO"/>
        </w:rPr>
        <w:t>por parte de la ID</w:t>
      </w:r>
      <w:r w:rsidR="002B7F5F" w:rsidRPr="00AF4121">
        <w:rPr>
          <w:rFonts w:ascii="Calibri" w:hAnsi="Calibri" w:cs="Calibri"/>
          <w:b w:val="0"/>
          <w:sz w:val="22"/>
          <w:szCs w:val="22"/>
          <w:lang w:val="es-BO"/>
        </w:rPr>
        <w:t>.</w:t>
      </w:r>
    </w:p>
    <w:p w:rsidR="007C3560" w:rsidRPr="00B909A3" w:rsidRDefault="00536C27" w:rsidP="00B909A3">
      <w:pPr>
        <w:pStyle w:val="Textoindependiente2"/>
        <w:numPr>
          <w:ilvl w:val="1"/>
          <w:numId w:val="10"/>
        </w:numPr>
        <w:tabs>
          <w:tab w:val="left" w:pos="1560"/>
        </w:tabs>
        <w:spacing w:after="120"/>
        <w:ind w:left="1560"/>
        <w:rPr>
          <w:rFonts w:ascii="Calibri" w:hAnsi="Calibri" w:cs="Calibri"/>
          <w:b w:val="0"/>
          <w:color w:val="000000"/>
          <w:sz w:val="22"/>
          <w:szCs w:val="22"/>
          <w:lang w:val="es-BO"/>
        </w:rPr>
      </w:pPr>
      <w:r w:rsidRPr="00AF4121">
        <w:rPr>
          <w:rFonts w:ascii="Calibri" w:hAnsi="Calibri" w:cs="Calibri"/>
          <w:b w:val="0"/>
          <w:sz w:val="22"/>
          <w:szCs w:val="22"/>
          <w:lang w:val="es-BO"/>
        </w:rPr>
        <w:t xml:space="preserve">El </w:t>
      </w:r>
      <w:r w:rsidR="00C22B57" w:rsidRPr="00AF4121">
        <w:rPr>
          <w:rFonts w:ascii="Calibri" w:hAnsi="Calibri" w:cs="Calibri"/>
          <w:b w:val="0"/>
          <w:sz w:val="22"/>
          <w:szCs w:val="22"/>
          <w:lang w:val="es-BO"/>
        </w:rPr>
        <w:t>C</w:t>
      </w:r>
      <w:r w:rsidRPr="00AF4121">
        <w:rPr>
          <w:rFonts w:ascii="Calibri" w:hAnsi="Calibri" w:cs="Calibri"/>
          <w:b w:val="0"/>
          <w:sz w:val="22"/>
          <w:szCs w:val="22"/>
          <w:lang w:val="es-BO"/>
        </w:rPr>
        <w:t>onsultor trabajará bajo la supervisió</w:t>
      </w:r>
      <w:r w:rsidR="00FB229D" w:rsidRPr="00AF4121">
        <w:rPr>
          <w:rFonts w:ascii="Calibri" w:hAnsi="Calibri" w:cs="Calibri"/>
          <w:b w:val="0"/>
          <w:sz w:val="22"/>
          <w:szCs w:val="22"/>
          <w:lang w:val="es-BO"/>
        </w:rPr>
        <w:t xml:space="preserve">n directa de </w:t>
      </w:r>
      <w:r w:rsidR="00300E9C" w:rsidRPr="00AF4121">
        <w:rPr>
          <w:rFonts w:ascii="Calibri" w:hAnsi="Calibri" w:cs="Calibri"/>
          <w:b w:val="0"/>
          <w:sz w:val="22"/>
          <w:szCs w:val="22"/>
          <w:lang w:val="es-BO"/>
        </w:rPr>
        <w:t xml:space="preserve">quién designe la Intendencia de </w:t>
      </w:r>
      <w:r w:rsidR="00A666CA">
        <w:rPr>
          <w:rFonts w:ascii="Calibri" w:hAnsi="Calibri" w:cs="Calibri"/>
          <w:b w:val="0"/>
          <w:sz w:val="22"/>
          <w:szCs w:val="22"/>
          <w:lang w:val="es-BO"/>
        </w:rPr>
        <w:t>Rivera</w:t>
      </w:r>
      <w:r w:rsidR="009B3310" w:rsidRPr="00AF4121">
        <w:rPr>
          <w:rFonts w:ascii="Calibri" w:hAnsi="Calibri" w:cs="Calibri"/>
          <w:b w:val="0"/>
          <w:sz w:val="22"/>
          <w:szCs w:val="22"/>
          <w:lang w:val="es-BO"/>
        </w:rPr>
        <w:t xml:space="preserve">. </w:t>
      </w:r>
      <w:r w:rsidR="0025749F" w:rsidRPr="00B909A3">
        <w:rPr>
          <w:rFonts w:ascii="Calibri" w:hAnsi="Calibri" w:cs="Calibri"/>
          <w:b w:val="0"/>
          <w:sz w:val="22"/>
          <w:szCs w:val="22"/>
          <w:lang w:val="es-BO"/>
        </w:rPr>
        <w:t>Asi</w:t>
      </w:r>
      <w:r w:rsidR="0025749F">
        <w:rPr>
          <w:rFonts w:ascii="Calibri" w:hAnsi="Calibri" w:cs="Calibri"/>
          <w:b w:val="0"/>
          <w:sz w:val="22"/>
          <w:szCs w:val="22"/>
          <w:lang w:val="es-BO"/>
        </w:rPr>
        <w:t>mismo la UC del Programa</w:t>
      </w:r>
      <w:r w:rsidR="00300E9C" w:rsidRPr="00B909A3">
        <w:rPr>
          <w:rFonts w:ascii="Calibri" w:hAnsi="Calibri" w:cs="Calibri"/>
          <w:b w:val="0"/>
          <w:sz w:val="22"/>
          <w:szCs w:val="22"/>
          <w:lang w:val="es-BO"/>
        </w:rPr>
        <w:t xml:space="preserve"> designará un </w:t>
      </w:r>
      <w:r w:rsidR="00300E9C" w:rsidRPr="00B909A3">
        <w:rPr>
          <w:rFonts w:ascii="Calibri" w:hAnsi="Calibri" w:cs="Calibri"/>
          <w:b w:val="0"/>
          <w:color w:val="000000"/>
          <w:sz w:val="22"/>
          <w:szCs w:val="22"/>
          <w:lang w:val="es-BO"/>
        </w:rPr>
        <w:t>técnico supervisor de la obra</w:t>
      </w:r>
      <w:r w:rsidR="006A27BF" w:rsidRPr="00B909A3">
        <w:rPr>
          <w:rFonts w:ascii="Calibri" w:hAnsi="Calibri" w:cs="Calibri"/>
          <w:b w:val="0"/>
          <w:color w:val="000000"/>
          <w:sz w:val="22"/>
          <w:szCs w:val="22"/>
          <w:lang w:val="es-BO"/>
        </w:rPr>
        <w:t>, quién supervisará todo</w:t>
      </w:r>
      <w:r w:rsidR="00905216" w:rsidRPr="00B909A3">
        <w:rPr>
          <w:rFonts w:ascii="Calibri" w:hAnsi="Calibri" w:cs="Calibri"/>
          <w:b w:val="0"/>
          <w:color w:val="000000"/>
          <w:sz w:val="22"/>
          <w:szCs w:val="22"/>
          <w:lang w:val="es-BO"/>
        </w:rPr>
        <w:t xml:space="preserve"> el proceso de ejecución de los trabajos y deberá ser consultado ante la necesidad de cualquier cambio significativo</w:t>
      </w:r>
      <w:r w:rsidR="00300E9C" w:rsidRPr="00B909A3">
        <w:rPr>
          <w:rFonts w:ascii="Calibri" w:hAnsi="Calibri" w:cs="Calibri"/>
          <w:b w:val="0"/>
          <w:color w:val="000000"/>
          <w:sz w:val="22"/>
          <w:szCs w:val="22"/>
          <w:lang w:val="es-BO"/>
        </w:rPr>
        <w:t>.</w:t>
      </w:r>
    </w:p>
    <w:p w:rsidR="00536C27" w:rsidRPr="00AF4121" w:rsidRDefault="007A5E4A" w:rsidP="005F712C">
      <w:pPr>
        <w:pStyle w:val="Textoindependiente2"/>
        <w:numPr>
          <w:ilvl w:val="1"/>
          <w:numId w:val="10"/>
        </w:numPr>
        <w:tabs>
          <w:tab w:val="left" w:pos="1560"/>
        </w:tabs>
        <w:spacing w:after="120"/>
        <w:ind w:left="1560" w:hanging="567"/>
        <w:rPr>
          <w:rFonts w:ascii="Calibri" w:hAnsi="Calibri" w:cs="Calibri"/>
          <w:b w:val="0"/>
          <w:sz w:val="22"/>
          <w:szCs w:val="22"/>
          <w:lang w:val="es-BO"/>
        </w:rPr>
      </w:pPr>
      <w:r w:rsidRPr="00AF4121">
        <w:rPr>
          <w:rFonts w:ascii="Calibri" w:hAnsi="Calibri" w:cs="Calibri"/>
          <w:b w:val="0"/>
          <w:sz w:val="22"/>
          <w:szCs w:val="22"/>
          <w:lang w:val="es-BO"/>
        </w:rPr>
        <w:t>Mantener</w:t>
      </w:r>
      <w:r w:rsidR="00985E0D">
        <w:rPr>
          <w:rFonts w:ascii="Calibri" w:hAnsi="Calibri" w:cs="Calibri"/>
          <w:b w:val="0"/>
          <w:sz w:val="22"/>
          <w:szCs w:val="22"/>
          <w:lang w:val="es-BO"/>
        </w:rPr>
        <w:t xml:space="preserve"> </w:t>
      </w:r>
      <w:r w:rsidR="002B7F5F" w:rsidRPr="00AF4121">
        <w:rPr>
          <w:rFonts w:ascii="Calibri" w:hAnsi="Calibri" w:cs="Calibri"/>
          <w:b w:val="0"/>
          <w:sz w:val="22"/>
          <w:szCs w:val="22"/>
          <w:lang w:val="es-BO"/>
        </w:rPr>
        <w:t xml:space="preserve">las </w:t>
      </w:r>
      <w:r w:rsidR="00536C27" w:rsidRPr="00AF4121">
        <w:rPr>
          <w:rFonts w:ascii="Calibri" w:hAnsi="Calibri" w:cs="Calibri"/>
          <w:b w:val="0"/>
          <w:sz w:val="22"/>
          <w:szCs w:val="22"/>
          <w:lang w:val="es-BO"/>
        </w:rPr>
        <w:t>reuniones</w:t>
      </w:r>
      <w:r w:rsidR="002B7F5F" w:rsidRPr="00AF4121">
        <w:rPr>
          <w:rFonts w:ascii="Calibri" w:hAnsi="Calibri" w:cs="Calibri"/>
          <w:b w:val="0"/>
          <w:sz w:val="22"/>
          <w:szCs w:val="22"/>
          <w:lang w:val="es-BO"/>
        </w:rPr>
        <w:t xml:space="preserve"> que se consideren necesarias por parte de</w:t>
      </w:r>
      <w:r w:rsidR="00300E9C" w:rsidRPr="00AF4121">
        <w:rPr>
          <w:rFonts w:ascii="Calibri" w:hAnsi="Calibri" w:cs="Calibri"/>
          <w:b w:val="0"/>
          <w:sz w:val="22"/>
          <w:szCs w:val="22"/>
          <w:lang w:val="es-BO"/>
        </w:rPr>
        <w:t xml:space="preserve"> su su</w:t>
      </w:r>
      <w:r w:rsidR="0025749F">
        <w:rPr>
          <w:rFonts w:ascii="Calibri" w:hAnsi="Calibri" w:cs="Calibri"/>
          <w:b w:val="0"/>
          <w:sz w:val="22"/>
          <w:szCs w:val="22"/>
          <w:lang w:val="es-BO"/>
        </w:rPr>
        <w:t>pervisor y/o el técnico del Programa</w:t>
      </w:r>
      <w:r w:rsidR="00300E9C" w:rsidRPr="00AF4121">
        <w:rPr>
          <w:rFonts w:ascii="Calibri" w:hAnsi="Calibri" w:cs="Calibri"/>
          <w:b w:val="0"/>
          <w:sz w:val="22"/>
          <w:szCs w:val="22"/>
          <w:lang w:val="es-BO"/>
        </w:rPr>
        <w:t xml:space="preserve"> asignado a la obra</w:t>
      </w:r>
      <w:r w:rsidR="000C2B88" w:rsidRPr="00AF4121">
        <w:rPr>
          <w:rFonts w:ascii="Calibri" w:hAnsi="Calibri" w:cs="Calibri"/>
          <w:b w:val="0"/>
          <w:sz w:val="22"/>
          <w:szCs w:val="22"/>
          <w:lang w:val="es-BO"/>
        </w:rPr>
        <w:t xml:space="preserve"> </w:t>
      </w:r>
      <w:r w:rsidR="00FB229D" w:rsidRPr="00AF4121">
        <w:rPr>
          <w:rFonts w:ascii="Calibri" w:hAnsi="Calibri" w:cs="Calibri"/>
          <w:b w:val="0"/>
          <w:sz w:val="22"/>
          <w:szCs w:val="22"/>
          <w:lang w:val="es-BO"/>
        </w:rPr>
        <w:t>con el objetivo de informar sobre los avances de la obra.</w:t>
      </w:r>
    </w:p>
    <w:p w:rsidR="002B7F5F" w:rsidRPr="00AF4121" w:rsidRDefault="00442410" w:rsidP="005F712C">
      <w:pPr>
        <w:pStyle w:val="Textoindependiente2"/>
        <w:numPr>
          <w:ilvl w:val="1"/>
          <w:numId w:val="10"/>
        </w:numPr>
        <w:tabs>
          <w:tab w:val="left" w:pos="1560"/>
        </w:tabs>
        <w:spacing w:after="120"/>
        <w:ind w:left="1560" w:hanging="567"/>
        <w:rPr>
          <w:rFonts w:ascii="Calibri" w:hAnsi="Calibri" w:cs="Calibri"/>
          <w:b w:val="0"/>
          <w:sz w:val="22"/>
          <w:szCs w:val="22"/>
          <w:lang w:val="es-BO"/>
        </w:rPr>
      </w:pPr>
      <w:r w:rsidRPr="00AF4121">
        <w:rPr>
          <w:rFonts w:ascii="Calibri" w:hAnsi="Calibri" w:cs="Calibri"/>
          <w:b w:val="0"/>
          <w:sz w:val="22"/>
          <w:szCs w:val="22"/>
          <w:lang w:val="es-BO"/>
        </w:rPr>
        <w:t>Control</w:t>
      </w:r>
      <w:r w:rsidR="00C22B57" w:rsidRPr="00AF4121">
        <w:rPr>
          <w:rFonts w:ascii="Calibri" w:hAnsi="Calibri" w:cs="Calibri"/>
          <w:b w:val="0"/>
          <w:sz w:val="22"/>
          <w:szCs w:val="22"/>
          <w:lang w:val="es-BO"/>
        </w:rPr>
        <w:t>ar</w:t>
      </w:r>
      <w:r w:rsidR="000C2B88" w:rsidRPr="00AF4121">
        <w:rPr>
          <w:rFonts w:ascii="Calibri" w:hAnsi="Calibri" w:cs="Calibri"/>
          <w:b w:val="0"/>
          <w:sz w:val="22"/>
          <w:szCs w:val="22"/>
          <w:lang w:val="es-BO"/>
        </w:rPr>
        <w:t xml:space="preserve"> </w:t>
      </w:r>
      <w:r w:rsidR="00C22B57" w:rsidRPr="00AF4121">
        <w:rPr>
          <w:rFonts w:ascii="Calibri" w:hAnsi="Calibri" w:cs="Calibri"/>
          <w:b w:val="0"/>
          <w:sz w:val="22"/>
          <w:szCs w:val="22"/>
          <w:lang w:val="es-BO"/>
        </w:rPr>
        <w:t>las</w:t>
      </w:r>
      <w:r w:rsidR="000C2B88" w:rsidRPr="00AF4121">
        <w:rPr>
          <w:rFonts w:ascii="Calibri" w:hAnsi="Calibri" w:cs="Calibri"/>
          <w:b w:val="0"/>
          <w:sz w:val="22"/>
          <w:szCs w:val="22"/>
          <w:lang w:val="es-BO"/>
        </w:rPr>
        <w:t xml:space="preserve"> </w:t>
      </w:r>
      <w:r w:rsidRPr="00AF4121">
        <w:rPr>
          <w:rFonts w:ascii="Calibri" w:hAnsi="Calibri" w:cs="Calibri"/>
          <w:b w:val="0"/>
          <w:sz w:val="22"/>
          <w:szCs w:val="22"/>
          <w:lang w:val="es-BO"/>
        </w:rPr>
        <w:t>medidas de S</w:t>
      </w:r>
      <w:r w:rsidR="002B7F5F" w:rsidRPr="00AF4121">
        <w:rPr>
          <w:rFonts w:ascii="Calibri" w:hAnsi="Calibri" w:cs="Calibri"/>
          <w:b w:val="0"/>
          <w:sz w:val="22"/>
          <w:szCs w:val="22"/>
          <w:lang w:val="es-BO"/>
        </w:rPr>
        <w:t xml:space="preserve">eguridad e </w:t>
      </w:r>
      <w:r w:rsidRPr="00AF4121">
        <w:rPr>
          <w:rFonts w:ascii="Calibri" w:hAnsi="Calibri" w:cs="Calibri"/>
          <w:b w:val="0"/>
          <w:sz w:val="22"/>
          <w:szCs w:val="22"/>
          <w:lang w:val="es-BO"/>
        </w:rPr>
        <w:t>H</w:t>
      </w:r>
      <w:r w:rsidR="002B7F5F" w:rsidRPr="00AF4121">
        <w:rPr>
          <w:rFonts w:ascii="Calibri" w:hAnsi="Calibri" w:cs="Calibri"/>
          <w:b w:val="0"/>
          <w:sz w:val="22"/>
          <w:szCs w:val="22"/>
          <w:lang w:val="es-BO"/>
        </w:rPr>
        <w:t>igiene en la obra</w:t>
      </w:r>
      <w:r w:rsidRPr="00AF4121">
        <w:rPr>
          <w:rFonts w:ascii="Calibri" w:hAnsi="Calibri" w:cs="Calibri"/>
          <w:b w:val="0"/>
          <w:sz w:val="22"/>
          <w:szCs w:val="22"/>
          <w:lang w:val="es-BO"/>
        </w:rPr>
        <w:t>,</w:t>
      </w:r>
      <w:r w:rsidR="000C2B88" w:rsidRPr="00AF4121">
        <w:rPr>
          <w:rFonts w:ascii="Calibri" w:hAnsi="Calibri" w:cs="Calibri"/>
          <w:b w:val="0"/>
          <w:sz w:val="22"/>
          <w:szCs w:val="22"/>
          <w:lang w:val="es-BO"/>
        </w:rPr>
        <w:t xml:space="preserve"> </w:t>
      </w:r>
      <w:r w:rsidR="00D62EC8" w:rsidRPr="00AF4121">
        <w:rPr>
          <w:rFonts w:ascii="Calibri" w:hAnsi="Calibri" w:cs="Calibri"/>
          <w:b w:val="0"/>
          <w:sz w:val="22"/>
          <w:szCs w:val="22"/>
          <w:lang w:val="es-BO"/>
        </w:rPr>
        <w:t>coordina</w:t>
      </w:r>
      <w:r w:rsidR="007A5E4A" w:rsidRPr="00AF4121">
        <w:rPr>
          <w:rFonts w:ascii="Calibri" w:hAnsi="Calibri" w:cs="Calibri"/>
          <w:b w:val="0"/>
          <w:sz w:val="22"/>
          <w:szCs w:val="22"/>
          <w:lang w:val="es-BO"/>
        </w:rPr>
        <w:t>ndo</w:t>
      </w:r>
      <w:r w:rsidR="00DC7057" w:rsidRPr="00AF4121">
        <w:rPr>
          <w:rFonts w:ascii="Calibri" w:hAnsi="Calibri" w:cs="Calibri"/>
          <w:b w:val="0"/>
          <w:sz w:val="22"/>
          <w:szCs w:val="22"/>
          <w:lang w:val="es-BO"/>
        </w:rPr>
        <w:t xml:space="preserve"> las medidas preventivas de riesgos laborales</w:t>
      </w:r>
      <w:r w:rsidR="001B339A" w:rsidRPr="00AF4121">
        <w:rPr>
          <w:rFonts w:ascii="Calibri" w:hAnsi="Calibri" w:cs="Calibri"/>
          <w:b w:val="0"/>
          <w:sz w:val="22"/>
          <w:szCs w:val="22"/>
          <w:lang w:val="es-BO"/>
        </w:rPr>
        <w:t xml:space="preserve"> con el técnico </w:t>
      </w:r>
      <w:r w:rsidR="00E421CF" w:rsidRPr="00AF4121">
        <w:rPr>
          <w:rFonts w:ascii="Calibri" w:hAnsi="Calibri" w:cs="Calibri"/>
          <w:b w:val="0"/>
          <w:sz w:val="22"/>
          <w:szCs w:val="22"/>
          <w:lang w:val="es-BO"/>
        </w:rPr>
        <w:t>Prevensionista</w:t>
      </w:r>
      <w:r w:rsidR="00412E0F" w:rsidRPr="00AF4121">
        <w:rPr>
          <w:rFonts w:ascii="Calibri" w:hAnsi="Calibri" w:cs="Calibri"/>
          <w:b w:val="0"/>
          <w:sz w:val="22"/>
          <w:szCs w:val="22"/>
          <w:lang w:val="es-BO"/>
        </w:rPr>
        <w:t xml:space="preserve"> de la empresa contratista</w:t>
      </w:r>
      <w:r w:rsidR="00DC7057" w:rsidRPr="00AF4121">
        <w:rPr>
          <w:rFonts w:ascii="Calibri" w:hAnsi="Calibri" w:cs="Calibri"/>
          <w:b w:val="0"/>
          <w:sz w:val="22"/>
          <w:szCs w:val="22"/>
          <w:lang w:val="es-BO"/>
        </w:rPr>
        <w:t xml:space="preserve"> y sus subcontratistas</w:t>
      </w:r>
      <w:r w:rsidR="001B339A" w:rsidRPr="00AF4121">
        <w:rPr>
          <w:rFonts w:ascii="Calibri" w:hAnsi="Calibri" w:cs="Calibri"/>
          <w:b w:val="0"/>
          <w:sz w:val="22"/>
          <w:szCs w:val="22"/>
          <w:lang w:val="es-BO"/>
        </w:rPr>
        <w:t>.</w:t>
      </w:r>
    </w:p>
    <w:p w:rsidR="002B7F5F" w:rsidRPr="00AF4121" w:rsidRDefault="002B7F5F" w:rsidP="005F712C">
      <w:pPr>
        <w:pStyle w:val="Textoindependiente2"/>
        <w:numPr>
          <w:ilvl w:val="1"/>
          <w:numId w:val="10"/>
        </w:numPr>
        <w:tabs>
          <w:tab w:val="left" w:pos="1560"/>
        </w:tabs>
        <w:spacing w:after="120"/>
        <w:ind w:left="1560" w:hanging="567"/>
        <w:rPr>
          <w:rFonts w:ascii="Calibri" w:hAnsi="Calibri" w:cs="Calibri"/>
          <w:b w:val="0"/>
          <w:sz w:val="22"/>
          <w:szCs w:val="22"/>
          <w:lang w:val="es-BO"/>
        </w:rPr>
      </w:pPr>
      <w:r w:rsidRPr="00AF4121">
        <w:rPr>
          <w:rFonts w:ascii="Calibri" w:hAnsi="Calibri" w:cs="Calibri"/>
          <w:b w:val="0"/>
          <w:sz w:val="22"/>
          <w:szCs w:val="22"/>
          <w:lang w:val="es-BO"/>
        </w:rPr>
        <w:t>Control</w:t>
      </w:r>
      <w:r w:rsidR="00C22B57" w:rsidRPr="00AF4121">
        <w:rPr>
          <w:rFonts w:ascii="Calibri" w:hAnsi="Calibri" w:cs="Calibri"/>
          <w:b w:val="0"/>
          <w:sz w:val="22"/>
          <w:szCs w:val="22"/>
          <w:lang w:val="es-BO"/>
        </w:rPr>
        <w:t>ar</w:t>
      </w:r>
      <w:r w:rsidRPr="00AF4121">
        <w:rPr>
          <w:rFonts w:ascii="Calibri" w:hAnsi="Calibri" w:cs="Calibri"/>
          <w:b w:val="0"/>
          <w:sz w:val="22"/>
          <w:szCs w:val="22"/>
          <w:lang w:val="es-BO"/>
        </w:rPr>
        <w:t xml:space="preserve"> l</w:t>
      </w:r>
      <w:r w:rsidR="007A5E4A" w:rsidRPr="00AF4121">
        <w:rPr>
          <w:rFonts w:ascii="Calibri" w:hAnsi="Calibri" w:cs="Calibri"/>
          <w:b w:val="0"/>
          <w:sz w:val="22"/>
          <w:szCs w:val="22"/>
          <w:lang w:val="es-BO"/>
        </w:rPr>
        <w:t>as declaraciones de</w:t>
      </w:r>
      <w:r w:rsidRPr="00AF4121">
        <w:rPr>
          <w:rFonts w:ascii="Calibri" w:hAnsi="Calibri" w:cs="Calibri"/>
          <w:b w:val="0"/>
          <w:sz w:val="22"/>
          <w:szCs w:val="22"/>
          <w:lang w:val="es-BO"/>
        </w:rPr>
        <w:t xml:space="preserve"> aportes a la seguridad social</w:t>
      </w:r>
      <w:r w:rsidR="000C2B88" w:rsidRPr="00AF4121">
        <w:rPr>
          <w:rFonts w:ascii="Calibri" w:hAnsi="Calibri" w:cs="Calibri"/>
          <w:b w:val="0"/>
          <w:sz w:val="22"/>
          <w:szCs w:val="22"/>
          <w:lang w:val="es-BO"/>
        </w:rPr>
        <w:t xml:space="preserve"> </w:t>
      </w:r>
      <w:r w:rsidR="007A5E4A" w:rsidRPr="00AF4121">
        <w:rPr>
          <w:rFonts w:ascii="Calibri" w:hAnsi="Calibri" w:cs="Calibri"/>
          <w:b w:val="0"/>
          <w:sz w:val="22"/>
          <w:szCs w:val="22"/>
          <w:lang w:val="es-BO"/>
        </w:rPr>
        <w:t>a realizar entregadas por</w:t>
      </w:r>
      <w:r w:rsidR="00A653F1" w:rsidRPr="00AF4121">
        <w:rPr>
          <w:rFonts w:ascii="Calibri" w:hAnsi="Calibri" w:cs="Calibri"/>
          <w:b w:val="0"/>
          <w:sz w:val="22"/>
          <w:szCs w:val="22"/>
          <w:lang w:val="es-BO"/>
        </w:rPr>
        <w:t xml:space="preserve"> parte de la empresa contratista y sus subcontratistas</w:t>
      </w:r>
      <w:r w:rsidRPr="00AF4121">
        <w:rPr>
          <w:rFonts w:ascii="Calibri" w:hAnsi="Calibri" w:cs="Calibri"/>
          <w:b w:val="0"/>
          <w:sz w:val="22"/>
          <w:szCs w:val="22"/>
          <w:lang w:val="es-BO"/>
        </w:rPr>
        <w:t>.</w:t>
      </w:r>
    </w:p>
    <w:p w:rsidR="002B7F5F" w:rsidRPr="00AF4121" w:rsidRDefault="001B339A" w:rsidP="005F712C">
      <w:pPr>
        <w:pStyle w:val="Textoindependiente2"/>
        <w:numPr>
          <w:ilvl w:val="1"/>
          <w:numId w:val="10"/>
        </w:numPr>
        <w:tabs>
          <w:tab w:val="left" w:pos="1560"/>
        </w:tabs>
        <w:spacing w:after="120"/>
        <w:ind w:left="1560" w:hanging="567"/>
        <w:rPr>
          <w:rFonts w:ascii="Calibri" w:hAnsi="Calibri" w:cs="Calibri"/>
          <w:b w:val="0"/>
          <w:sz w:val="22"/>
          <w:szCs w:val="22"/>
          <w:lang w:val="es-BO"/>
        </w:rPr>
      </w:pPr>
      <w:r w:rsidRPr="00AF4121">
        <w:rPr>
          <w:rFonts w:ascii="Calibri" w:hAnsi="Calibri" w:cs="Calibri"/>
          <w:b w:val="0"/>
          <w:sz w:val="22"/>
          <w:szCs w:val="22"/>
          <w:lang w:val="es-BO"/>
        </w:rPr>
        <w:t xml:space="preserve">Aprobar, supervisar y controlar la elaboración e implementación del </w:t>
      </w:r>
      <w:r w:rsidR="00410058" w:rsidRPr="00AF4121">
        <w:rPr>
          <w:rFonts w:ascii="Calibri" w:hAnsi="Calibri" w:cs="Calibri"/>
          <w:b w:val="0"/>
          <w:sz w:val="22"/>
          <w:szCs w:val="22"/>
          <w:lang w:val="es-BO"/>
        </w:rPr>
        <w:t>P</w:t>
      </w:r>
      <w:r w:rsidRPr="00AF4121">
        <w:rPr>
          <w:rFonts w:ascii="Calibri" w:hAnsi="Calibri" w:cs="Calibri"/>
          <w:b w:val="0"/>
          <w:sz w:val="22"/>
          <w:szCs w:val="22"/>
          <w:lang w:val="es-BO"/>
        </w:rPr>
        <w:t xml:space="preserve">lan de </w:t>
      </w:r>
      <w:r w:rsidR="00410058" w:rsidRPr="00AF4121">
        <w:rPr>
          <w:rFonts w:ascii="Calibri" w:hAnsi="Calibri" w:cs="Calibri"/>
          <w:b w:val="0"/>
          <w:sz w:val="22"/>
          <w:szCs w:val="22"/>
          <w:lang w:val="es-BO"/>
        </w:rPr>
        <w:t>G</w:t>
      </w:r>
      <w:r w:rsidRPr="00AF4121">
        <w:rPr>
          <w:rFonts w:ascii="Calibri" w:hAnsi="Calibri" w:cs="Calibri"/>
          <w:b w:val="0"/>
          <w:sz w:val="22"/>
          <w:szCs w:val="22"/>
          <w:lang w:val="es-BO"/>
        </w:rPr>
        <w:t xml:space="preserve">estión </w:t>
      </w:r>
      <w:r w:rsidR="00410058" w:rsidRPr="00AF4121">
        <w:rPr>
          <w:rFonts w:ascii="Calibri" w:hAnsi="Calibri" w:cs="Calibri"/>
          <w:b w:val="0"/>
          <w:sz w:val="22"/>
          <w:szCs w:val="22"/>
          <w:lang w:val="es-BO"/>
        </w:rPr>
        <w:t>A</w:t>
      </w:r>
      <w:r w:rsidRPr="00AF4121">
        <w:rPr>
          <w:rFonts w:ascii="Calibri" w:hAnsi="Calibri" w:cs="Calibri"/>
          <w:b w:val="0"/>
          <w:sz w:val="22"/>
          <w:szCs w:val="22"/>
          <w:lang w:val="es-BO"/>
        </w:rPr>
        <w:t>mbiental.</w:t>
      </w:r>
    </w:p>
    <w:p w:rsidR="00CB3F16" w:rsidRDefault="001B339A" w:rsidP="005F712C">
      <w:pPr>
        <w:pStyle w:val="Textoindependiente2"/>
        <w:numPr>
          <w:ilvl w:val="1"/>
          <w:numId w:val="10"/>
        </w:numPr>
        <w:tabs>
          <w:tab w:val="left" w:pos="1560"/>
        </w:tabs>
        <w:spacing w:after="120"/>
        <w:ind w:left="1560" w:hanging="567"/>
        <w:rPr>
          <w:rFonts w:ascii="Calibri" w:hAnsi="Calibri" w:cs="Calibri"/>
          <w:b w:val="0"/>
          <w:sz w:val="22"/>
          <w:szCs w:val="22"/>
          <w:lang w:val="es-BO"/>
        </w:rPr>
      </w:pPr>
      <w:r w:rsidRPr="00AF4121">
        <w:rPr>
          <w:rFonts w:ascii="Calibri" w:hAnsi="Calibri" w:cs="Calibri"/>
          <w:b w:val="0"/>
          <w:sz w:val="22"/>
          <w:szCs w:val="22"/>
          <w:lang w:val="es-BO"/>
        </w:rPr>
        <w:lastRenderedPageBreak/>
        <w:t>Elabora</w:t>
      </w:r>
      <w:r w:rsidR="00C22B57" w:rsidRPr="00AF4121">
        <w:rPr>
          <w:rFonts w:ascii="Calibri" w:hAnsi="Calibri" w:cs="Calibri"/>
          <w:b w:val="0"/>
          <w:sz w:val="22"/>
          <w:szCs w:val="22"/>
          <w:lang w:val="es-BO"/>
        </w:rPr>
        <w:t>r</w:t>
      </w:r>
      <w:r w:rsidR="00E421CF">
        <w:rPr>
          <w:rFonts w:ascii="Calibri" w:hAnsi="Calibri" w:cs="Calibri"/>
          <w:b w:val="0"/>
          <w:sz w:val="22"/>
          <w:szCs w:val="22"/>
          <w:lang w:val="es-BO"/>
        </w:rPr>
        <w:t xml:space="preserve"> y/o supervisar</w:t>
      </w:r>
      <w:r w:rsidR="000C2B88" w:rsidRPr="00AF4121">
        <w:rPr>
          <w:rFonts w:ascii="Calibri" w:hAnsi="Calibri" w:cs="Calibri"/>
          <w:b w:val="0"/>
          <w:sz w:val="22"/>
          <w:szCs w:val="22"/>
          <w:lang w:val="es-BO"/>
        </w:rPr>
        <w:t xml:space="preserve"> </w:t>
      </w:r>
      <w:r w:rsidR="00C22B57" w:rsidRPr="00AF4121">
        <w:rPr>
          <w:rFonts w:ascii="Calibri" w:hAnsi="Calibri" w:cs="Calibri"/>
          <w:b w:val="0"/>
          <w:sz w:val="22"/>
          <w:szCs w:val="22"/>
          <w:lang w:val="es-BO"/>
        </w:rPr>
        <w:t>las</w:t>
      </w:r>
      <w:r w:rsidR="000C2B88" w:rsidRPr="00AF4121">
        <w:rPr>
          <w:rFonts w:ascii="Calibri" w:hAnsi="Calibri" w:cs="Calibri"/>
          <w:b w:val="0"/>
          <w:sz w:val="22"/>
          <w:szCs w:val="22"/>
          <w:lang w:val="es-BO"/>
        </w:rPr>
        <w:t xml:space="preserve"> </w:t>
      </w:r>
      <w:r w:rsidRPr="00AF4121">
        <w:rPr>
          <w:rFonts w:ascii="Calibri" w:hAnsi="Calibri" w:cs="Calibri"/>
          <w:b w:val="0"/>
          <w:sz w:val="22"/>
          <w:szCs w:val="22"/>
          <w:lang w:val="es-BO"/>
        </w:rPr>
        <w:t xml:space="preserve">actas de </w:t>
      </w:r>
      <w:r w:rsidR="002B686E" w:rsidRPr="00AF4121">
        <w:rPr>
          <w:rFonts w:ascii="Calibri" w:hAnsi="Calibri" w:cs="Calibri"/>
          <w:b w:val="0"/>
          <w:sz w:val="22"/>
          <w:szCs w:val="22"/>
          <w:lang w:val="es-BO"/>
        </w:rPr>
        <w:t>R</w:t>
      </w:r>
      <w:r w:rsidRPr="00AF4121">
        <w:rPr>
          <w:rFonts w:ascii="Calibri" w:hAnsi="Calibri" w:cs="Calibri"/>
          <w:b w:val="0"/>
          <w:sz w:val="22"/>
          <w:szCs w:val="22"/>
          <w:lang w:val="es-BO"/>
        </w:rPr>
        <w:t xml:space="preserve">eplanteo e </w:t>
      </w:r>
      <w:r w:rsidR="009F7A4E" w:rsidRPr="00AF4121">
        <w:rPr>
          <w:rFonts w:ascii="Calibri" w:hAnsi="Calibri" w:cs="Calibri"/>
          <w:b w:val="0"/>
          <w:sz w:val="22"/>
          <w:szCs w:val="22"/>
          <w:lang w:val="es-BO"/>
        </w:rPr>
        <w:t>I</w:t>
      </w:r>
      <w:r w:rsidRPr="00AF4121">
        <w:rPr>
          <w:rFonts w:ascii="Calibri" w:hAnsi="Calibri" w:cs="Calibri"/>
          <w:b w:val="0"/>
          <w:sz w:val="22"/>
          <w:szCs w:val="22"/>
          <w:lang w:val="es-BO"/>
        </w:rPr>
        <w:t xml:space="preserve">nicio de </w:t>
      </w:r>
      <w:r w:rsidR="009F7A4E" w:rsidRPr="00AF4121">
        <w:rPr>
          <w:rFonts w:ascii="Calibri" w:hAnsi="Calibri" w:cs="Calibri"/>
          <w:b w:val="0"/>
          <w:sz w:val="22"/>
          <w:szCs w:val="22"/>
          <w:lang w:val="es-BO"/>
        </w:rPr>
        <w:t>O</w:t>
      </w:r>
      <w:r w:rsidR="00EB1A03">
        <w:rPr>
          <w:rFonts w:ascii="Calibri" w:hAnsi="Calibri" w:cs="Calibri"/>
          <w:b w:val="0"/>
          <w:sz w:val="22"/>
          <w:szCs w:val="22"/>
          <w:lang w:val="es-BO"/>
        </w:rPr>
        <w:t xml:space="preserve">bras y </w:t>
      </w:r>
      <w:r w:rsidR="009F7A4E" w:rsidRPr="00AF4121">
        <w:rPr>
          <w:rFonts w:ascii="Calibri" w:hAnsi="Calibri" w:cs="Calibri"/>
          <w:b w:val="0"/>
          <w:sz w:val="22"/>
          <w:szCs w:val="22"/>
          <w:lang w:val="es-BO"/>
        </w:rPr>
        <w:t>A</w:t>
      </w:r>
      <w:r w:rsidRPr="00AF4121">
        <w:rPr>
          <w:rFonts w:ascii="Calibri" w:hAnsi="Calibri" w:cs="Calibri"/>
          <w:b w:val="0"/>
          <w:sz w:val="22"/>
          <w:szCs w:val="22"/>
          <w:lang w:val="es-BO"/>
        </w:rPr>
        <w:t xml:space="preserve">cta de </w:t>
      </w:r>
      <w:r w:rsidR="00B32649" w:rsidRPr="00AF4121">
        <w:rPr>
          <w:rFonts w:ascii="Calibri" w:hAnsi="Calibri" w:cs="Calibri"/>
          <w:b w:val="0"/>
          <w:sz w:val="22"/>
          <w:szCs w:val="22"/>
          <w:lang w:val="es-BO"/>
        </w:rPr>
        <w:t>R</w:t>
      </w:r>
      <w:r w:rsidRPr="00AF4121">
        <w:rPr>
          <w:rFonts w:ascii="Calibri" w:hAnsi="Calibri" w:cs="Calibri"/>
          <w:b w:val="0"/>
          <w:sz w:val="22"/>
          <w:szCs w:val="22"/>
          <w:lang w:val="es-BO"/>
        </w:rPr>
        <w:t xml:space="preserve">ecepción </w:t>
      </w:r>
      <w:r w:rsidR="00B32649" w:rsidRPr="00AF4121">
        <w:rPr>
          <w:rFonts w:ascii="Calibri" w:hAnsi="Calibri" w:cs="Calibri"/>
          <w:b w:val="0"/>
          <w:sz w:val="22"/>
          <w:szCs w:val="22"/>
          <w:lang w:val="es-BO"/>
        </w:rPr>
        <w:t>P</w:t>
      </w:r>
      <w:r w:rsidR="00EB1A03">
        <w:rPr>
          <w:rFonts w:ascii="Calibri" w:hAnsi="Calibri" w:cs="Calibri"/>
          <w:b w:val="0"/>
          <w:sz w:val="22"/>
          <w:szCs w:val="22"/>
          <w:lang w:val="es-BO"/>
        </w:rPr>
        <w:t>rovisoria.</w:t>
      </w:r>
    </w:p>
    <w:p w:rsidR="001B339A" w:rsidRPr="00AF4121" w:rsidRDefault="00CB3F16" w:rsidP="005F712C">
      <w:pPr>
        <w:pStyle w:val="Textoindependiente2"/>
        <w:numPr>
          <w:ilvl w:val="1"/>
          <w:numId w:val="10"/>
        </w:numPr>
        <w:tabs>
          <w:tab w:val="left" w:pos="1560"/>
        </w:tabs>
        <w:spacing w:after="120"/>
        <w:ind w:left="1560" w:hanging="567"/>
        <w:rPr>
          <w:rFonts w:ascii="Calibri" w:hAnsi="Calibri" w:cs="Calibri"/>
          <w:b w:val="0"/>
          <w:sz w:val="22"/>
          <w:szCs w:val="22"/>
          <w:lang w:val="es-BO"/>
        </w:rPr>
      </w:pPr>
      <w:r>
        <w:rPr>
          <w:rFonts w:ascii="Calibri" w:hAnsi="Calibri" w:cs="Calibri"/>
          <w:b w:val="0"/>
          <w:sz w:val="22"/>
          <w:szCs w:val="22"/>
          <w:lang w:val="es-BO"/>
        </w:rPr>
        <w:t>Elaborar y/o supervisar las</w:t>
      </w:r>
      <w:r w:rsidR="001B339A" w:rsidRPr="00AF4121">
        <w:rPr>
          <w:rFonts w:ascii="Calibri" w:hAnsi="Calibri" w:cs="Calibri"/>
          <w:b w:val="0"/>
          <w:sz w:val="22"/>
          <w:szCs w:val="22"/>
          <w:lang w:val="es-BO"/>
        </w:rPr>
        <w:t xml:space="preserve"> </w:t>
      </w:r>
      <w:r w:rsidR="00B32649" w:rsidRPr="00AF4121">
        <w:rPr>
          <w:rFonts w:ascii="Calibri" w:hAnsi="Calibri" w:cs="Calibri"/>
          <w:b w:val="0"/>
          <w:sz w:val="22"/>
          <w:szCs w:val="22"/>
          <w:lang w:val="es-BO"/>
        </w:rPr>
        <w:t>Actas de R</w:t>
      </w:r>
      <w:r w:rsidR="001B339A" w:rsidRPr="00AF4121">
        <w:rPr>
          <w:rFonts w:ascii="Calibri" w:hAnsi="Calibri" w:cs="Calibri"/>
          <w:b w:val="0"/>
          <w:sz w:val="22"/>
          <w:szCs w:val="22"/>
          <w:lang w:val="es-BO"/>
        </w:rPr>
        <w:t>euniones y todas las actas que se consideren necesarias.</w:t>
      </w:r>
    </w:p>
    <w:p w:rsidR="001B339A" w:rsidRPr="00AF4121" w:rsidRDefault="001B339A" w:rsidP="005F712C">
      <w:pPr>
        <w:pStyle w:val="Textoindependiente2"/>
        <w:numPr>
          <w:ilvl w:val="1"/>
          <w:numId w:val="10"/>
        </w:numPr>
        <w:tabs>
          <w:tab w:val="left" w:pos="1560"/>
        </w:tabs>
        <w:spacing w:after="120"/>
        <w:ind w:left="1560" w:hanging="567"/>
        <w:rPr>
          <w:rFonts w:ascii="Calibri" w:hAnsi="Calibri" w:cs="Calibri"/>
          <w:b w:val="0"/>
          <w:sz w:val="22"/>
          <w:szCs w:val="22"/>
          <w:lang w:val="es-BO"/>
        </w:rPr>
      </w:pPr>
      <w:r w:rsidRPr="00AF4121">
        <w:rPr>
          <w:rFonts w:ascii="Calibri" w:hAnsi="Calibri" w:cs="Calibri"/>
          <w:b w:val="0"/>
          <w:sz w:val="22"/>
          <w:szCs w:val="22"/>
          <w:lang w:val="es-BO"/>
        </w:rPr>
        <w:t>Aprobar</w:t>
      </w:r>
      <w:r w:rsidR="00A653F1" w:rsidRPr="00AF4121">
        <w:rPr>
          <w:rFonts w:ascii="Calibri" w:hAnsi="Calibri" w:cs="Calibri"/>
          <w:b w:val="0"/>
          <w:sz w:val="22"/>
          <w:szCs w:val="22"/>
          <w:lang w:val="es-BO"/>
        </w:rPr>
        <w:t>, supervisar y controlar</w:t>
      </w:r>
      <w:r w:rsidRPr="00AF4121">
        <w:rPr>
          <w:rFonts w:ascii="Calibri" w:hAnsi="Calibri" w:cs="Calibri"/>
          <w:b w:val="0"/>
          <w:sz w:val="22"/>
          <w:szCs w:val="22"/>
          <w:lang w:val="es-BO"/>
        </w:rPr>
        <w:t xml:space="preserve"> los procedimientos constructivos planteados por la empresa constructora.</w:t>
      </w:r>
    </w:p>
    <w:p w:rsidR="001B339A" w:rsidRPr="00AF4121" w:rsidRDefault="001B339A" w:rsidP="005F712C">
      <w:pPr>
        <w:pStyle w:val="Textoindependiente2"/>
        <w:numPr>
          <w:ilvl w:val="1"/>
          <w:numId w:val="10"/>
        </w:numPr>
        <w:tabs>
          <w:tab w:val="left" w:pos="1560"/>
        </w:tabs>
        <w:spacing w:after="120"/>
        <w:ind w:left="1560" w:hanging="567"/>
        <w:rPr>
          <w:rFonts w:ascii="Calibri" w:hAnsi="Calibri" w:cs="Calibri"/>
          <w:b w:val="0"/>
          <w:color w:val="000000"/>
          <w:sz w:val="22"/>
          <w:szCs w:val="22"/>
          <w:lang w:val="es-BO"/>
        </w:rPr>
      </w:pPr>
      <w:r w:rsidRPr="00AF4121">
        <w:rPr>
          <w:rFonts w:ascii="Calibri" w:hAnsi="Calibri" w:cs="Calibri"/>
          <w:b w:val="0"/>
          <w:color w:val="000000"/>
          <w:sz w:val="22"/>
          <w:szCs w:val="22"/>
          <w:lang w:val="es-BO"/>
        </w:rPr>
        <w:t>Informar los eventos compensables para su aprobación junto a su evaluación y consideración al respecto.</w:t>
      </w:r>
      <w:r w:rsidR="007B2552" w:rsidRPr="00AF4121">
        <w:rPr>
          <w:rFonts w:ascii="Calibri" w:hAnsi="Calibri" w:cs="Calibri"/>
          <w:b w:val="0"/>
          <w:color w:val="000000"/>
          <w:sz w:val="22"/>
          <w:szCs w:val="22"/>
          <w:lang w:val="es-BO"/>
        </w:rPr>
        <w:t xml:space="preserve"> Se informará a la ID </w:t>
      </w:r>
      <w:r w:rsidR="00193B0D">
        <w:rPr>
          <w:rFonts w:ascii="Calibri" w:hAnsi="Calibri" w:cs="Calibri"/>
          <w:b w:val="0"/>
          <w:color w:val="000000"/>
          <w:sz w:val="22"/>
          <w:szCs w:val="22"/>
          <w:lang w:val="es-BO"/>
        </w:rPr>
        <w:t>que en consulta con el Programa</w:t>
      </w:r>
      <w:r w:rsidR="007B2552" w:rsidRPr="00AF4121">
        <w:rPr>
          <w:rFonts w:ascii="Calibri" w:hAnsi="Calibri" w:cs="Calibri"/>
          <w:b w:val="0"/>
          <w:color w:val="000000"/>
          <w:sz w:val="22"/>
          <w:szCs w:val="22"/>
          <w:lang w:val="es-BO"/>
        </w:rPr>
        <w:t xml:space="preserve"> dará la autorización correspondiente.</w:t>
      </w:r>
      <w:r w:rsidR="0022048D">
        <w:rPr>
          <w:rFonts w:ascii="Calibri" w:hAnsi="Calibri" w:cs="Calibri"/>
          <w:b w:val="0"/>
          <w:color w:val="000000"/>
          <w:sz w:val="22"/>
          <w:szCs w:val="22"/>
          <w:lang w:val="es-BO"/>
        </w:rPr>
        <w:t xml:space="preserve"> En particular dará seguimiento al cumplimiento de los hitos de avance,  que estén definidos en los Recaudos Licitatorios,  y de constatarse el incumplimiento de los mismos dejará expresa constancia al respecto.</w:t>
      </w:r>
    </w:p>
    <w:p w:rsidR="001B339A" w:rsidRPr="00B909A3" w:rsidRDefault="001B339A" w:rsidP="005F712C">
      <w:pPr>
        <w:pStyle w:val="Textoindependiente2"/>
        <w:numPr>
          <w:ilvl w:val="1"/>
          <w:numId w:val="10"/>
        </w:numPr>
        <w:tabs>
          <w:tab w:val="left" w:pos="1560"/>
        </w:tabs>
        <w:spacing w:after="120"/>
        <w:ind w:left="1560" w:hanging="567"/>
        <w:rPr>
          <w:rFonts w:ascii="Calibri" w:hAnsi="Calibri" w:cs="Calibri"/>
          <w:b w:val="0"/>
          <w:sz w:val="22"/>
          <w:szCs w:val="22"/>
          <w:lang w:val="es-BO"/>
        </w:rPr>
      </w:pPr>
      <w:r w:rsidRPr="00B909A3">
        <w:rPr>
          <w:rFonts w:ascii="Calibri" w:hAnsi="Calibri" w:cs="Calibri"/>
          <w:b w:val="0"/>
          <w:sz w:val="22"/>
          <w:szCs w:val="22"/>
          <w:lang w:val="es-BO"/>
        </w:rPr>
        <w:t>En caso de la existencia de sobrestantes</w:t>
      </w:r>
      <w:r w:rsidR="00A653F1" w:rsidRPr="00B909A3">
        <w:rPr>
          <w:rFonts w:ascii="Calibri" w:hAnsi="Calibri" w:cs="Calibri"/>
          <w:b w:val="0"/>
          <w:sz w:val="22"/>
          <w:szCs w:val="22"/>
          <w:lang w:val="es-BO"/>
        </w:rPr>
        <w:t xml:space="preserve"> u otros técnicos con asignación al control de la obra,</w:t>
      </w:r>
      <w:r w:rsidRPr="00B909A3">
        <w:rPr>
          <w:rFonts w:ascii="Calibri" w:hAnsi="Calibri" w:cs="Calibri"/>
          <w:b w:val="0"/>
          <w:sz w:val="22"/>
          <w:szCs w:val="22"/>
          <w:lang w:val="es-BO"/>
        </w:rPr>
        <w:t xml:space="preserve"> el D</w:t>
      </w:r>
      <w:r w:rsidR="007B2552" w:rsidRPr="00B909A3">
        <w:rPr>
          <w:rFonts w:ascii="Calibri" w:hAnsi="Calibri" w:cs="Calibri"/>
          <w:b w:val="0"/>
          <w:sz w:val="22"/>
          <w:szCs w:val="22"/>
          <w:lang w:val="es-BO"/>
        </w:rPr>
        <w:t>irector de Obra</w:t>
      </w:r>
      <w:r w:rsidRPr="00B909A3">
        <w:rPr>
          <w:rFonts w:ascii="Calibri" w:hAnsi="Calibri" w:cs="Calibri"/>
          <w:b w:val="0"/>
          <w:sz w:val="22"/>
          <w:szCs w:val="22"/>
          <w:lang w:val="es-BO"/>
        </w:rPr>
        <w:t xml:space="preserve"> será responsable por las tareas y controles </w:t>
      </w:r>
      <w:r w:rsidR="00CC6120" w:rsidRPr="00B909A3">
        <w:rPr>
          <w:rFonts w:ascii="Calibri" w:hAnsi="Calibri" w:cs="Calibri"/>
          <w:b w:val="0"/>
          <w:sz w:val="22"/>
          <w:szCs w:val="22"/>
          <w:lang w:val="es-BO"/>
        </w:rPr>
        <w:t xml:space="preserve">de los mismos </w:t>
      </w:r>
      <w:r w:rsidRPr="00B909A3">
        <w:rPr>
          <w:rFonts w:ascii="Calibri" w:hAnsi="Calibri" w:cs="Calibri"/>
          <w:b w:val="0"/>
          <w:sz w:val="22"/>
          <w:szCs w:val="22"/>
          <w:lang w:val="es-BO"/>
        </w:rPr>
        <w:t>en la obra.</w:t>
      </w:r>
    </w:p>
    <w:p w:rsidR="004006C5" w:rsidRPr="0037658C" w:rsidRDefault="00B7673A" w:rsidP="0037658C">
      <w:pPr>
        <w:pStyle w:val="Textoindependiente2"/>
        <w:numPr>
          <w:ilvl w:val="1"/>
          <w:numId w:val="10"/>
        </w:numPr>
        <w:tabs>
          <w:tab w:val="left" w:pos="1560"/>
        </w:tabs>
        <w:spacing w:after="120"/>
        <w:ind w:left="1560" w:hanging="567"/>
        <w:rPr>
          <w:rFonts w:ascii="Calibri" w:hAnsi="Calibri" w:cs="Calibri"/>
          <w:b w:val="0"/>
          <w:sz w:val="22"/>
          <w:szCs w:val="22"/>
          <w:lang w:val="es-BO"/>
        </w:rPr>
      </w:pPr>
      <w:r w:rsidRPr="00AF4121">
        <w:rPr>
          <w:rFonts w:ascii="Calibri" w:hAnsi="Calibri" w:cs="Calibri"/>
          <w:b w:val="0"/>
          <w:sz w:val="22"/>
          <w:szCs w:val="22"/>
          <w:lang w:val="es-BO"/>
        </w:rPr>
        <w:t>Realizar instancias de intercambio con el equipo técnico de la Intendencia respecto del proceso de dirección de las obras, en las cuales se materialice la transferencia de conocimientos al equipo referido.</w:t>
      </w:r>
    </w:p>
    <w:p w:rsidR="003066BD" w:rsidRPr="00AF4121" w:rsidRDefault="00A03B25" w:rsidP="007F3111">
      <w:pPr>
        <w:jc w:val="both"/>
        <w:rPr>
          <w:rFonts w:ascii="Calibri" w:hAnsi="Calibri" w:cs="Calibri"/>
          <w:sz w:val="22"/>
          <w:szCs w:val="22"/>
        </w:rPr>
      </w:pPr>
      <w:r w:rsidRPr="00AF4121">
        <w:rPr>
          <w:rFonts w:ascii="Calibri" w:hAnsi="Calibri" w:cs="Calibri"/>
          <w:sz w:val="22"/>
          <w:szCs w:val="22"/>
        </w:rPr>
        <w:t>Las actividades anteriores generar</w:t>
      </w:r>
      <w:r w:rsidR="009E4E3E" w:rsidRPr="00AF4121">
        <w:rPr>
          <w:rFonts w:ascii="Calibri" w:hAnsi="Calibri" w:cs="Calibri"/>
          <w:sz w:val="22"/>
          <w:szCs w:val="22"/>
        </w:rPr>
        <w:t>á</w:t>
      </w:r>
      <w:r w:rsidRPr="00AF4121">
        <w:rPr>
          <w:rFonts w:ascii="Calibri" w:hAnsi="Calibri" w:cs="Calibri"/>
          <w:sz w:val="22"/>
          <w:szCs w:val="22"/>
        </w:rPr>
        <w:t>n l</w:t>
      </w:r>
      <w:r w:rsidR="00AE0D79" w:rsidRPr="00AF4121">
        <w:rPr>
          <w:rFonts w:ascii="Calibri" w:hAnsi="Calibri" w:cs="Calibri"/>
          <w:sz w:val="22"/>
          <w:szCs w:val="22"/>
        </w:rPr>
        <w:t>os</w:t>
      </w:r>
      <w:r w:rsidRPr="00AF4121">
        <w:rPr>
          <w:rFonts w:ascii="Calibri" w:hAnsi="Calibri" w:cs="Calibri"/>
          <w:sz w:val="22"/>
          <w:szCs w:val="22"/>
        </w:rPr>
        <w:t xml:space="preserve"> siguiente</w:t>
      </w:r>
      <w:r w:rsidR="00AE0D79" w:rsidRPr="00AF4121">
        <w:rPr>
          <w:rFonts w:ascii="Calibri" w:hAnsi="Calibri" w:cs="Calibri"/>
          <w:sz w:val="22"/>
          <w:szCs w:val="22"/>
        </w:rPr>
        <w:t>s</w:t>
      </w:r>
      <w:r w:rsidR="000C2B88" w:rsidRPr="00AF4121">
        <w:rPr>
          <w:rFonts w:ascii="Calibri" w:hAnsi="Calibri" w:cs="Calibri"/>
          <w:sz w:val="22"/>
          <w:szCs w:val="22"/>
        </w:rPr>
        <w:t xml:space="preserve"> </w:t>
      </w:r>
      <w:r w:rsidR="00AE0D79" w:rsidRPr="00AF4121">
        <w:rPr>
          <w:rFonts w:ascii="Calibri" w:hAnsi="Calibri" w:cs="Calibri"/>
          <w:sz w:val="22"/>
          <w:szCs w:val="22"/>
        </w:rPr>
        <w:t>productos</w:t>
      </w:r>
      <w:r w:rsidRPr="00AF4121">
        <w:rPr>
          <w:rFonts w:ascii="Calibri" w:hAnsi="Calibri" w:cs="Calibri"/>
          <w:sz w:val="22"/>
          <w:szCs w:val="22"/>
        </w:rPr>
        <w:t>,</w:t>
      </w:r>
      <w:r w:rsidR="000C2B88" w:rsidRPr="00AF4121">
        <w:rPr>
          <w:rFonts w:ascii="Calibri" w:hAnsi="Calibri" w:cs="Calibri"/>
          <w:sz w:val="22"/>
          <w:szCs w:val="22"/>
        </w:rPr>
        <w:t xml:space="preserve"> </w:t>
      </w:r>
      <w:r w:rsidR="00AE0D79" w:rsidRPr="00AF4121">
        <w:rPr>
          <w:rFonts w:ascii="Calibri" w:hAnsi="Calibri" w:cs="Calibri"/>
          <w:sz w:val="22"/>
          <w:szCs w:val="22"/>
        </w:rPr>
        <w:t xml:space="preserve">los cuales serán </w:t>
      </w:r>
      <w:r w:rsidRPr="00AF4121">
        <w:rPr>
          <w:rFonts w:ascii="Calibri" w:hAnsi="Calibri" w:cs="Calibri"/>
          <w:sz w:val="22"/>
          <w:szCs w:val="22"/>
        </w:rPr>
        <w:t>elevad</w:t>
      </w:r>
      <w:r w:rsidR="00AE0D79" w:rsidRPr="00AF4121">
        <w:rPr>
          <w:rFonts w:ascii="Calibri" w:hAnsi="Calibri" w:cs="Calibri"/>
          <w:sz w:val="22"/>
          <w:szCs w:val="22"/>
        </w:rPr>
        <w:t>os</w:t>
      </w:r>
      <w:r w:rsidRPr="00AF4121">
        <w:rPr>
          <w:rFonts w:ascii="Calibri" w:hAnsi="Calibri" w:cs="Calibri"/>
          <w:sz w:val="22"/>
          <w:szCs w:val="22"/>
        </w:rPr>
        <w:t xml:space="preserve"> a</w:t>
      </w:r>
      <w:r w:rsidR="000C2B88" w:rsidRPr="00AF4121">
        <w:rPr>
          <w:rFonts w:ascii="Calibri" w:hAnsi="Calibri" w:cs="Calibri"/>
          <w:sz w:val="22"/>
          <w:szCs w:val="22"/>
        </w:rPr>
        <w:t xml:space="preserve"> </w:t>
      </w:r>
      <w:r w:rsidR="00DA4274" w:rsidRPr="00AF4121">
        <w:rPr>
          <w:rFonts w:ascii="Calibri" w:hAnsi="Calibri" w:cs="Calibri"/>
          <w:sz w:val="22"/>
          <w:szCs w:val="22"/>
        </w:rPr>
        <w:t xml:space="preserve">la </w:t>
      </w:r>
    </w:p>
    <w:p w:rsidR="00B96216" w:rsidRPr="00AF4121" w:rsidRDefault="00DA4274" w:rsidP="007F3111">
      <w:pPr>
        <w:jc w:val="both"/>
        <w:rPr>
          <w:rFonts w:ascii="Calibri" w:hAnsi="Calibri" w:cs="Calibri"/>
          <w:sz w:val="22"/>
          <w:szCs w:val="22"/>
        </w:rPr>
      </w:pPr>
      <w:r w:rsidRPr="00AF4121">
        <w:rPr>
          <w:rFonts w:ascii="Calibri" w:hAnsi="Calibri" w:cs="Calibri"/>
          <w:sz w:val="22"/>
          <w:szCs w:val="22"/>
        </w:rPr>
        <w:t>ID</w:t>
      </w:r>
      <w:r w:rsidR="003066BD" w:rsidRPr="00AF4121">
        <w:rPr>
          <w:rFonts w:ascii="Calibri" w:hAnsi="Calibri" w:cs="Calibri"/>
          <w:b/>
          <w:sz w:val="22"/>
          <w:szCs w:val="22"/>
        </w:rPr>
        <w:t xml:space="preserve"> </w:t>
      </w:r>
      <w:r w:rsidRPr="00AF4121">
        <w:rPr>
          <w:rFonts w:ascii="Calibri" w:hAnsi="Calibri" w:cs="Calibri"/>
          <w:sz w:val="22"/>
          <w:szCs w:val="22"/>
        </w:rPr>
        <w:t xml:space="preserve">y </w:t>
      </w:r>
      <w:r w:rsidR="00A03B25" w:rsidRPr="00AF4121">
        <w:rPr>
          <w:rFonts w:ascii="Calibri" w:hAnsi="Calibri" w:cs="Calibri"/>
          <w:sz w:val="22"/>
          <w:szCs w:val="22"/>
        </w:rPr>
        <w:t>a</w:t>
      </w:r>
      <w:r w:rsidR="00193B0D">
        <w:rPr>
          <w:rFonts w:ascii="Calibri" w:hAnsi="Calibri" w:cs="Calibri"/>
          <w:sz w:val="22"/>
          <w:szCs w:val="22"/>
        </w:rPr>
        <w:t>l Programa</w:t>
      </w:r>
      <w:r w:rsidR="000C2B88" w:rsidRPr="00AF4121">
        <w:rPr>
          <w:rFonts w:ascii="Calibri" w:hAnsi="Calibri" w:cs="Calibri"/>
          <w:sz w:val="22"/>
          <w:szCs w:val="22"/>
        </w:rPr>
        <w:t xml:space="preserve"> </w:t>
      </w:r>
      <w:r w:rsidR="00A03B25" w:rsidRPr="00AF4121">
        <w:rPr>
          <w:rFonts w:ascii="Calibri" w:hAnsi="Calibri" w:cs="Calibri"/>
          <w:sz w:val="22"/>
          <w:szCs w:val="22"/>
        </w:rPr>
        <w:t xml:space="preserve">de forma de permitir </w:t>
      </w:r>
      <w:r w:rsidR="00977460" w:rsidRPr="00AF4121">
        <w:rPr>
          <w:rFonts w:ascii="Calibri" w:hAnsi="Calibri" w:cs="Calibri"/>
          <w:sz w:val="22"/>
          <w:szCs w:val="22"/>
        </w:rPr>
        <w:t xml:space="preserve">asegurar cabalmente </w:t>
      </w:r>
      <w:r w:rsidR="004C21DD" w:rsidRPr="00AF4121">
        <w:rPr>
          <w:rFonts w:ascii="Calibri" w:hAnsi="Calibri" w:cs="Calibri"/>
          <w:sz w:val="22"/>
          <w:szCs w:val="22"/>
        </w:rPr>
        <w:t xml:space="preserve">que </w:t>
      </w:r>
      <w:r w:rsidR="00977460" w:rsidRPr="00AF4121">
        <w:rPr>
          <w:rFonts w:ascii="Calibri" w:hAnsi="Calibri" w:cs="Calibri"/>
          <w:sz w:val="22"/>
          <w:szCs w:val="22"/>
        </w:rPr>
        <w:t>el desarrollo</w:t>
      </w:r>
      <w:r w:rsidR="004C21DD" w:rsidRPr="00AF4121">
        <w:rPr>
          <w:rFonts w:ascii="Calibri" w:hAnsi="Calibri" w:cs="Calibri"/>
          <w:sz w:val="22"/>
          <w:szCs w:val="22"/>
        </w:rPr>
        <w:t xml:space="preserve"> de </w:t>
      </w:r>
      <w:r w:rsidR="00977460" w:rsidRPr="00AF4121">
        <w:rPr>
          <w:rFonts w:ascii="Calibri" w:hAnsi="Calibri" w:cs="Calibri"/>
          <w:sz w:val="22"/>
          <w:szCs w:val="22"/>
        </w:rPr>
        <w:t>los trabajos se reali</w:t>
      </w:r>
      <w:r w:rsidR="00AA3B18" w:rsidRPr="00AF4121">
        <w:rPr>
          <w:rFonts w:ascii="Calibri" w:hAnsi="Calibri" w:cs="Calibri"/>
          <w:sz w:val="22"/>
          <w:szCs w:val="22"/>
        </w:rPr>
        <w:t>za</w:t>
      </w:r>
      <w:r w:rsidR="00977460" w:rsidRPr="00AF4121">
        <w:rPr>
          <w:rFonts w:ascii="Calibri" w:hAnsi="Calibri" w:cs="Calibri"/>
          <w:sz w:val="22"/>
          <w:szCs w:val="22"/>
        </w:rPr>
        <w:t xml:space="preserve"> de acuerdo a lo especificado en los recaudos licitatorios</w:t>
      </w:r>
      <w:r w:rsidR="00B96216" w:rsidRPr="00AF4121">
        <w:rPr>
          <w:rFonts w:ascii="Calibri" w:hAnsi="Calibri" w:cs="Calibri"/>
          <w:sz w:val="22"/>
          <w:szCs w:val="22"/>
        </w:rPr>
        <w:t>.</w:t>
      </w:r>
      <w:r w:rsidR="00977460" w:rsidRPr="00AF4121">
        <w:rPr>
          <w:rFonts w:ascii="Calibri" w:hAnsi="Calibri" w:cs="Calibri"/>
          <w:sz w:val="22"/>
          <w:szCs w:val="22"/>
        </w:rPr>
        <w:t xml:space="preserve"> Los siguientes </w:t>
      </w:r>
      <w:r w:rsidR="003D4803" w:rsidRPr="00AF4121">
        <w:rPr>
          <w:rFonts w:ascii="Calibri" w:hAnsi="Calibri" w:cs="Calibri"/>
          <w:sz w:val="22"/>
          <w:szCs w:val="22"/>
        </w:rPr>
        <w:t>productos</w:t>
      </w:r>
      <w:r w:rsidR="00977460" w:rsidRPr="00AF4121">
        <w:rPr>
          <w:rFonts w:ascii="Calibri" w:hAnsi="Calibri" w:cs="Calibri"/>
          <w:sz w:val="22"/>
          <w:szCs w:val="22"/>
        </w:rPr>
        <w:t xml:space="preserve"> son</w:t>
      </w:r>
      <w:r w:rsidR="009E4E3E" w:rsidRPr="00AF4121">
        <w:rPr>
          <w:rFonts w:ascii="Calibri" w:hAnsi="Calibri" w:cs="Calibri"/>
          <w:sz w:val="22"/>
          <w:szCs w:val="22"/>
        </w:rPr>
        <w:t xml:space="preserve"> de entrega </w:t>
      </w:r>
      <w:r w:rsidR="00977460" w:rsidRPr="00AF4121">
        <w:rPr>
          <w:rFonts w:ascii="Calibri" w:hAnsi="Calibri" w:cs="Calibri"/>
          <w:sz w:val="22"/>
          <w:szCs w:val="22"/>
        </w:rPr>
        <w:t>obligatori</w:t>
      </w:r>
      <w:r w:rsidR="009E4E3E" w:rsidRPr="00AF4121">
        <w:rPr>
          <w:rFonts w:ascii="Calibri" w:hAnsi="Calibri" w:cs="Calibri"/>
          <w:sz w:val="22"/>
          <w:szCs w:val="22"/>
        </w:rPr>
        <w:t>a</w:t>
      </w:r>
      <w:r w:rsidR="00977460" w:rsidRPr="00AF4121">
        <w:rPr>
          <w:rFonts w:ascii="Calibri" w:hAnsi="Calibri" w:cs="Calibri"/>
          <w:sz w:val="22"/>
          <w:szCs w:val="22"/>
        </w:rPr>
        <w:t xml:space="preserve"> de parte del </w:t>
      </w:r>
      <w:r w:rsidR="00AA3B18" w:rsidRPr="00AF4121">
        <w:rPr>
          <w:rFonts w:ascii="Calibri" w:hAnsi="Calibri" w:cs="Calibri"/>
          <w:sz w:val="22"/>
          <w:szCs w:val="22"/>
        </w:rPr>
        <w:t>C</w:t>
      </w:r>
      <w:r w:rsidR="00977460" w:rsidRPr="00AF4121">
        <w:rPr>
          <w:rFonts w:ascii="Calibri" w:hAnsi="Calibri" w:cs="Calibri"/>
          <w:sz w:val="22"/>
          <w:szCs w:val="22"/>
        </w:rPr>
        <w:t xml:space="preserve">onsultor, con </w:t>
      </w:r>
      <w:r w:rsidR="00A03B25" w:rsidRPr="00AF4121">
        <w:rPr>
          <w:rFonts w:ascii="Calibri" w:hAnsi="Calibri" w:cs="Calibri"/>
          <w:sz w:val="22"/>
          <w:szCs w:val="22"/>
        </w:rPr>
        <w:t xml:space="preserve">la </w:t>
      </w:r>
      <w:r w:rsidR="00977460" w:rsidRPr="00AF4121">
        <w:rPr>
          <w:rFonts w:ascii="Calibri" w:hAnsi="Calibri" w:cs="Calibri"/>
          <w:sz w:val="22"/>
          <w:szCs w:val="22"/>
        </w:rPr>
        <w:t xml:space="preserve">frecuencia </w:t>
      </w:r>
      <w:r w:rsidR="00B55C45" w:rsidRPr="00AF4121">
        <w:rPr>
          <w:rFonts w:ascii="Calibri" w:hAnsi="Calibri" w:cs="Calibri"/>
          <w:sz w:val="22"/>
          <w:szCs w:val="22"/>
        </w:rPr>
        <w:t>abajo especificada. L</w:t>
      </w:r>
      <w:r w:rsidR="00977460" w:rsidRPr="00AF4121">
        <w:rPr>
          <w:rFonts w:ascii="Calibri" w:hAnsi="Calibri" w:cs="Calibri"/>
          <w:sz w:val="22"/>
          <w:szCs w:val="22"/>
        </w:rPr>
        <w:t>a falta de entrega de estos constituirá incumplimiento grave de parte</w:t>
      </w:r>
      <w:r w:rsidR="00B55C45" w:rsidRPr="00AF4121">
        <w:rPr>
          <w:rFonts w:ascii="Calibri" w:hAnsi="Calibri" w:cs="Calibri"/>
          <w:sz w:val="22"/>
          <w:szCs w:val="22"/>
        </w:rPr>
        <w:t xml:space="preserve"> del consultor contratado</w:t>
      </w:r>
      <w:r w:rsidR="00A03B25" w:rsidRPr="00AF4121">
        <w:rPr>
          <w:rFonts w:ascii="Calibri" w:hAnsi="Calibri" w:cs="Calibri"/>
          <w:sz w:val="22"/>
          <w:szCs w:val="22"/>
        </w:rPr>
        <w:t xml:space="preserve">. </w:t>
      </w:r>
    </w:p>
    <w:p w:rsidR="00A03B25" w:rsidRDefault="00A03B25" w:rsidP="00A36D1C">
      <w:pPr>
        <w:jc w:val="both"/>
        <w:rPr>
          <w:rFonts w:ascii="Calibri" w:hAnsi="Calibri" w:cs="Calibri"/>
          <w:sz w:val="22"/>
          <w:szCs w:val="22"/>
        </w:rPr>
      </w:pPr>
    </w:p>
    <w:p w:rsidR="00A03B25" w:rsidRPr="00AF4121" w:rsidRDefault="00A03B25" w:rsidP="00A36D1C">
      <w:pPr>
        <w:jc w:val="both"/>
        <w:rPr>
          <w:rFonts w:ascii="Calibri" w:hAnsi="Calibri" w:cs="Calibri"/>
          <w:sz w:val="22"/>
          <w:szCs w:val="22"/>
        </w:rPr>
      </w:pPr>
      <w:r w:rsidRPr="00AF4121">
        <w:rPr>
          <w:rFonts w:ascii="Calibri" w:hAnsi="Calibri" w:cs="Calibri"/>
          <w:sz w:val="22"/>
          <w:szCs w:val="22"/>
        </w:rPr>
        <w:t xml:space="preserve">La lista de los </w:t>
      </w:r>
      <w:r w:rsidR="003D4803" w:rsidRPr="00AF4121">
        <w:rPr>
          <w:rFonts w:ascii="Calibri" w:hAnsi="Calibri" w:cs="Calibri"/>
          <w:sz w:val="22"/>
          <w:szCs w:val="22"/>
        </w:rPr>
        <w:t>productos</w:t>
      </w:r>
      <w:r w:rsidRPr="00AF4121">
        <w:rPr>
          <w:rFonts w:ascii="Calibri" w:hAnsi="Calibri" w:cs="Calibri"/>
          <w:sz w:val="22"/>
          <w:szCs w:val="22"/>
        </w:rPr>
        <w:t xml:space="preserve"> es la siguiente:</w:t>
      </w:r>
    </w:p>
    <w:p w:rsidR="00223F34" w:rsidRPr="00AF4121" w:rsidRDefault="00223F34" w:rsidP="00A36D1C">
      <w:pPr>
        <w:pStyle w:val="Prrafodelista1"/>
        <w:tabs>
          <w:tab w:val="left" w:pos="567"/>
        </w:tabs>
        <w:ind w:left="0"/>
        <w:jc w:val="both"/>
        <w:rPr>
          <w:rFonts w:ascii="Calibri" w:hAnsi="Calibri" w:cs="Calibri"/>
          <w:sz w:val="22"/>
          <w:szCs w:val="22"/>
        </w:rPr>
      </w:pPr>
    </w:p>
    <w:p w:rsidR="00BA7D69" w:rsidRPr="00AF4121" w:rsidRDefault="00B1785B" w:rsidP="00A7277A">
      <w:pPr>
        <w:pStyle w:val="Textoindependiente2"/>
        <w:numPr>
          <w:ilvl w:val="0"/>
          <w:numId w:val="30"/>
        </w:numPr>
        <w:tabs>
          <w:tab w:val="left" w:pos="1276"/>
        </w:tabs>
        <w:spacing w:after="120"/>
        <w:rPr>
          <w:rFonts w:ascii="Calibri" w:hAnsi="Calibri" w:cs="Calibri"/>
          <w:sz w:val="22"/>
          <w:szCs w:val="22"/>
          <w:u w:val="single"/>
          <w:lang w:val="es-BO"/>
        </w:rPr>
      </w:pPr>
      <w:r w:rsidRPr="00AF4121">
        <w:rPr>
          <w:rFonts w:ascii="Calibri" w:hAnsi="Calibri" w:cs="Calibri"/>
          <w:sz w:val="22"/>
          <w:szCs w:val="22"/>
          <w:u w:val="single"/>
          <w:lang w:val="es-BO"/>
        </w:rPr>
        <w:t xml:space="preserve">Informe de inicio de </w:t>
      </w:r>
      <w:r w:rsidR="00BA7D69" w:rsidRPr="00AF4121">
        <w:rPr>
          <w:rFonts w:ascii="Calibri" w:hAnsi="Calibri" w:cs="Calibri"/>
          <w:sz w:val="22"/>
          <w:szCs w:val="22"/>
          <w:u w:val="single"/>
          <w:lang w:val="es-BO"/>
        </w:rPr>
        <w:t>obra</w:t>
      </w:r>
    </w:p>
    <w:p w:rsidR="00B96216" w:rsidRPr="00AF4121" w:rsidRDefault="0083208A" w:rsidP="00BA7D69">
      <w:pPr>
        <w:pStyle w:val="Textoindependiente2"/>
        <w:numPr>
          <w:ilvl w:val="1"/>
          <w:numId w:val="30"/>
        </w:numPr>
        <w:tabs>
          <w:tab w:val="left" w:pos="1276"/>
        </w:tabs>
        <w:spacing w:after="120"/>
        <w:rPr>
          <w:rFonts w:ascii="Calibri" w:hAnsi="Calibri" w:cs="Calibri"/>
          <w:sz w:val="22"/>
          <w:szCs w:val="22"/>
          <w:lang w:val="es-BO"/>
        </w:rPr>
      </w:pPr>
      <w:r w:rsidRPr="00AF4121">
        <w:rPr>
          <w:rFonts w:ascii="Calibri" w:hAnsi="Calibri" w:cs="Calibri"/>
          <w:sz w:val="22"/>
          <w:szCs w:val="22"/>
          <w:lang w:val="es-BO"/>
        </w:rPr>
        <w:t xml:space="preserve">Revisión del </w:t>
      </w:r>
      <w:r w:rsidR="0008666E" w:rsidRPr="00AF4121">
        <w:rPr>
          <w:rFonts w:ascii="Calibri" w:hAnsi="Calibri" w:cs="Calibri"/>
          <w:sz w:val="22"/>
          <w:szCs w:val="22"/>
          <w:lang w:val="es-BO"/>
        </w:rPr>
        <w:t>Plan de Trabajo</w:t>
      </w:r>
    </w:p>
    <w:p w:rsidR="00BF25FE" w:rsidRPr="00AF4121" w:rsidRDefault="00BF25FE" w:rsidP="004006C5">
      <w:pPr>
        <w:jc w:val="both"/>
        <w:rPr>
          <w:rFonts w:ascii="Calibri" w:hAnsi="Calibri" w:cs="Calibri"/>
          <w:sz w:val="22"/>
          <w:szCs w:val="22"/>
        </w:rPr>
      </w:pPr>
      <w:r w:rsidRPr="00AF4121">
        <w:rPr>
          <w:rFonts w:ascii="Calibri" w:hAnsi="Calibri" w:cs="Calibri"/>
          <w:sz w:val="22"/>
          <w:szCs w:val="22"/>
        </w:rPr>
        <w:t xml:space="preserve">El </w:t>
      </w:r>
      <w:r w:rsidR="00B166EE" w:rsidRPr="00AF4121">
        <w:rPr>
          <w:rFonts w:ascii="Calibri" w:hAnsi="Calibri" w:cs="Calibri"/>
          <w:sz w:val="22"/>
          <w:szCs w:val="22"/>
        </w:rPr>
        <w:t>C</w:t>
      </w:r>
      <w:r w:rsidRPr="00AF4121">
        <w:rPr>
          <w:rFonts w:ascii="Calibri" w:hAnsi="Calibri" w:cs="Calibri"/>
          <w:sz w:val="22"/>
          <w:szCs w:val="22"/>
        </w:rPr>
        <w:t>onsultor antes de</w:t>
      </w:r>
      <w:r w:rsidR="00DA4274" w:rsidRPr="00AF4121">
        <w:rPr>
          <w:rFonts w:ascii="Calibri" w:hAnsi="Calibri" w:cs="Calibri"/>
          <w:sz w:val="22"/>
          <w:szCs w:val="22"/>
        </w:rPr>
        <w:t>l inicio de sus trabaj</w:t>
      </w:r>
      <w:r w:rsidR="00DF41AA" w:rsidRPr="00AF4121">
        <w:rPr>
          <w:rFonts w:ascii="Calibri" w:hAnsi="Calibri" w:cs="Calibri"/>
          <w:sz w:val="22"/>
          <w:szCs w:val="22"/>
        </w:rPr>
        <w:t>os deberá realizar una revisión</w:t>
      </w:r>
      <w:r w:rsidR="005F712C" w:rsidRPr="00AF4121">
        <w:rPr>
          <w:rFonts w:ascii="Calibri" w:hAnsi="Calibri" w:cs="Calibri"/>
          <w:sz w:val="22"/>
          <w:szCs w:val="22"/>
        </w:rPr>
        <w:t xml:space="preserve"> del programa general de la obra presentado por la empresa Contratista</w:t>
      </w:r>
      <w:r w:rsidR="00DA4274" w:rsidRPr="00AF4121">
        <w:rPr>
          <w:rFonts w:ascii="Calibri" w:hAnsi="Calibri" w:cs="Calibri"/>
          <w:sz w:val="22"/>
          <w:szCs w:val="22"/>
        </w:rPr>
        <w:t xml:space="preserve">. </w:t>
      </w:r>
      <w:r w:rsidR="00DF41AA" w:rsidRPr="00AF4121">
        <w:rPr>
          <w:rFonts w:ascii="Calibri" w:hAnsi="Calibri" w:cs="Calibri"/>
          <w:sz w:val="22"/>
          <w:szCs w:val="22"/>
        </w:rPr>
        <w:t>Este programa</w:t>
      </w:r>
      <w:r w:rsidRPr="00AF4121">
        <w:rPr>
          <w:rFonts w:ascii="Calibri" w:hAnsi="Calibri" w:cs="Calibri"/>
          <w:sz w:val="22"/>
          <w:szCs w:val="22"/>
        </w:rPr>
        <w:t xml:space="preserve"> será aprobado por </w:t>
      </w:r>
      <w:r w:rsidR="00C34E48" w:rsidRPr="00AF4121">
        <w:rPr>
          <w:rFonts w:ascii="Calibri" w:hAnsi="Calibri" w:cs="Calibri"/>
          <w:sz w:val="22"/>
          <w:szCs w:val="22"/>
        </w:rPr>
        <w:t>la Intendencia (a través del responsable designado) en primera instancia y remitido a la UC del PDGS</w:t>
      </w:r>
      <w:r w:rsidR="00E92E68">
        <w:rPr>
          <w:rFonts w:ascii="Calibri" w:hAnsi="Calibri" w:cs="Calibri"/>
          <w:sz w:val="22"/>
          <w:szCs w:val="22"/>
        </w:rPr>
        <w:t>II</w:t>
      </w:r>
      <w:r w:rsidR="00C34E48" w:rsidRPr="00AF4121">
        <w:rPr>
          <w:rFonts w:ascii="Calibri" w:hAnsi="Calibri" w:cs="Calibri"/>
          <w:sz w:val="22"/>
          <w:szCs w:val="22"/>
        </w:rPr>
        <w:t xml:space="preserve"> a efectos de la aprobación definitiva.</w:t>
      </w:r>
    </w:p>
    <w:p w:rsidR="0022423D" w:rsidRPr="00AF4121" w:rsidRDefault="0022423D" w:rsidP="00EB2F37">
      <w:pPr>
        <w:ind w:left="993"/>
        <w:jc w:val="both"/>
        <w:rPr>
          <w:rFonts w:ascii="Calibri" w:hAnsi="Calibri" w:cs="Calibri"/>
          <w:sz w:val="22"/>
          <w:szCs w:val="22"/>
        </w:rPr>
      </w:pPr>
    </w:p>
    <w:p w:rsidR="00BA7D69" w:rsidRPr="00AF4121" w:rsidRDefault="00BA7D69" w:rsidP="0037658C">
      <w:pPr>
        <w:pStyle w:val="Textoindependiente2"/>
        <w:numPr>
          <w:ilvl w:val="1"/>
          <w:numId w:val="30"/>
        </w:numPr>
        <w:tabs>
          <w:tab w:val="left" w:pos="1276"/>
        </w:tabs>
        <w:spacing w:after="120"/>
        <w:ind w:left="1276" w:hanging="916"/>
        <w:rPr>
          <w:rFonts w:ascii="Calibri" w:hAnsi="Calibri" w:cs="Calibri"/>
          <w:sz w:val="22"/>
          <w:szCs w:val="22"/>
          <w:lang w:val="es-BO"/>
        </w:rPr>
      </w:pPr>
      <w:r w:rsidRPr="00AF4121">
        <w:rPr>
          <w:rFonts w:ascii="Calibri" w:hAnsi="Calibri" w:cs="Calibri"/>
          <w:sz w:val="22"/>
          <w:szCs w:val="22"/>
          <w:lang w:val="es-BO"/>
        </w:rPr>
        <w:t>Informe de aprobación del plan de seguridad de la obra presentado por la empresa.</w:t>
      </w:r>
    </w:p>
    <w:p w:rsidR="00BA7D69" w:rsidRPr="00AF4121" w:rsidRDefault="00BA7D69" w:rsidP="001E39FC">
      <w:pPr>
        <w:pStyle w:val="Textoindependiente2"/>
        <w:numPr>
          <w:ilvl w:val="1"/>
          <w:numId w:val="30"/>
        </w:numPr>
        <w:tabs>
          <w:tab w:val="left" w:pos="1276"/>
        </w:tabs>
        <w:spacing w:after="120"/>
        <w:rPr>
          <w:rFonts w:ascii="Calibri" w:hAnsi="Calibri" w:cs="Calibri"/>
          <w:sz w:val="22"/>
          <w:szCs w:val="22"/>
          <w:lang w:val="es-BO"/>
        </w:rPr>
      </w:pPr>
      <w:r w:rsidRPr="00AF4121">
        <w:rPr>
          <w:rFonts w:ascii="Calibri" w:hAnsi="Calibri" w:cs="Calibri"/>
          <w:sz w:val="22"/>
          <w:szCs w:val="22"/>
          <w:lang w:val="es-BO"/>
        </w:rPr>
        <w:t>Informe de aprobación del Plan de Gestión Ambiental.</w:t>
      </w:r>
    </w:p>
    <w:p w:rsidR="00BA7D69" w:rsidRPr="00AF4121" w:rsidRDefault="00BA7D69" w:rsidP="001E39FC">
      <w:pPr>
        <w:pStyle w:val="Prrafodelista"/>
        <w:rPr>
          <w:rFonts w:ascii="Calibri" w:hAnsi="Calibri" w:cs="Calibri"/>
          <w:sz w:val="22"/>
          <w:szCs w:val="22"/>
          <w:lang w:val="es-BO"/>
        </w:rPr>
      </w:pPr>
    </w:p>
    <w:p w:rsidR="001E71DD" w:rsidRPr="003C26F9" w:rsidRDefault="00BA7D69" w:rsidP="003C26F9">
      <w:pPr>
        <w:pStyle w:val="Textoindependiente2"/>
        <w:numPr>
          <w:ilvl w:val="1"/>
          <w:numId w:val="30"/>
        </w:numPr>
        <w:tabs>
          <w:tab w:val="left" w:pos="1276"/>
        </w:tabs>
        <w:spacing w:after="120"/>
        <w:rPr>
          <w:rFonts w:ascii="Calibri" w:hAnsi="Calibri" w:cs="Calibri"/>
          <w:sz w:val="22"/>
          <w:szCs w:val="22"/>
          <w:lang w:val="es-BO"/>
        </w:rPr>
      </w:pPr>
      <w:r w:rsidRPr="00AF4121">
        <w:rPr>
          <w:rFonts w:ascii="Calibri" w:hAnsi="Calibri" w:cs="Calibri"/>
          <w:sz w:val="22"/>
          <w:szCs w:val="22"/>
          <w:lang w:val="es-BO"/>
        </w:rPr>
        <w:t>Actas de Replanteo e Inicio de Obras</w:t>
      </w:r>
    </w:p>
    <w:p w:rsidR="00B1785B" w:rsidRPr="00AF4121" w:rsidRDefault="00B1785B" w:rsidP="001E39FC">
      <w:pPr>
        <w:pStyle w:val="Textoindependiente2"/>
        <w:numPr>
          <w:ilvl w:val="0"/>
          <w:numId w:val="30"/>
        </w:numPr>
        <w:tabs>
          <w:tab w:val="left" w:pos="1276"/>
        </w:tabs>
        <w:spacing w:after="120"/>
        <w:rPr>
          <w:rFonts w:ascii="Calibri" w:hAnsi="Calibri" w:cs="Calibri"/>
          <w:sz w:val="22"/>
          <w:szCs w:val="22"/>
          <w:u w:val="single"/>
          <w:lang w:val="es-BO"/>
        </w:rPr>
      </w:pPr>
      <w:r w:rsidRPr="00AF4121">
        <w:rPr>
          <w:rFonts w:ascii="Calibri" w:hAnsi="Calibri" w:cs="Calibri"/>
          <w:sz w:val="22"/>
          <w:szCs w:val="22"/>
          <w:u w:val="single"/>
          <w:lang w:val="es-BO"/>
        </w:rPr>
        <w:t>Informes mensuales</w:t>
      </w:r>
    </w:p>
    <w:p w:rsidR="00B96216" w:rsidRPr="00AF4121" w:rsidRDefault="00CA435D" w:rsidP="00B1785B">
      <w:pPr>
        <w:pStyle w:val="Textoindependiente2"/>
        <w:numPr>
          <w:ilvl w:val="1"/>
          <w:numId w:val="30"/>
        </w:numPr>
        <w:tabs>
          <w:tab w:val="left" w:pos="1276"/>
        </w:tabs>
        <w:spacing w:after="120"/>
        <w:rPr>
          <w:rFonts w:ascii="Calibri" w:hAnsi="Calibri" w:cs="Calibri"/>
          <w:sz w:val="22"/>
          <w:szCs w:val="22"/>
          <w:lang w:val="es-BO"/>
        </w:rPr>
      </w:pPr>
      <w:r w:rsidRPr="00AF4121">
        <w:rPr>
          <w:rFonts w:ascii="Calibri" w:hAnsi="Calibri" w:cs="Calibri"/>
          <w:sz w:val="22"/>
          <w:szCs w:val="22"/>
          <w:lang w:val="es-BO"/>
        </w:rPr>
        <w:t>Informe de</w:t>
      </w:r>
      <w:r w:rsidR="00B1785B" w:rsidRPr="00AF4121">
        <w:rPr>
          <w:rFonts w:ascii="Calibri" w:hAnsi="Calibri" w:cs="Calibri"/>
          <w:sz w:val="22"/>
          <w:szCs w:val="22"/>
          <w:lang w:val="es-BO"/>
        </w:rPr>
        <w:t xml:space="preserve"> estado y</w:t>
      </w:r>
      <w:r w:rsidRPr="00AF4121">
        <w:rPr>
          <w:rFonts w:ascii="Calibri" w:hAnsi="Calibri" w:cs="Calibri"/>
          <w:sz w:val="22"/>
          <w:szCs w:val="22"/>
          <w:lang w:val="es-BO"/>
        </w:rPr>
        <w:t xml:space="preserve"> avance de obra</w:t>
      </w:r>
    </w:p>
    <w:p w:rsidR="00223F34" w:rsidRPr="00AF4121" w:rsidRDefault="00FB229D" w:rsidP="004006C5">
      <w:pPr>
        <w:jc w:val="both"/>
        <w:rPr>
          <w:rFonts w:ascii="Calibri" w:hAnsi="Calibri" w:cs="Calibri"/>
          <w:sz w:val="22"/>
          <w:szCs w:val="22"/>
        </w:rPr>
      </w:pPr>
      <w:r w:rsidRPr="00AF4121">
        <w:rPr>
          <w:rFonts w:ascii="Calibri" w:hAnsi="Calibri" w:cs="Calibri"/>
          <w:sz w:val="22"/>
          <w:szCs w:val="22"/>
        </w:rPr>
        <w:t xml:space="preserve">El </w:t>
      </w:r>
      <w:r w:rsidR="00C22B57" w:rsidRPr="00AF4121">
        <w:rPr>
          <w:rFonts w:ascii="Calibri" w:hAnsi="Calibri" w:cs="Calibri"/>
          <w:sz w:val="22"/>
          <w:szCs w:val="22"/>
        </w:rPr>
        <w:t>C</w:t>
      </w:r>
      <w:r w:rsidRPr="00AF4121">
        <w:rPr>
          <w:rFonts w:ascii="Calibri" w:hAnsi="Calibri" w:cs="Calibri"/>
          <w:sz w:val="22"/>
          <w:szCs w:val="22"/>
        </w:rPr>
        <w:t xml:space="preserve">onsultor deberá </w:t>
      </w:r>
      <w:r w:rsidR="00C34E48" w:rsidRPr="00AF4121">
        <w:rPr>
          <w:rFonts w:ascii="Calibri" w:hAnsi="Calibri" w:cs="Calibri"/>
          <w:sz w:val="22"/>
          <w:szCs w:val="22"/>
        </w:rPr>
        <w:t xml:space="preserve">elevar a la Intendencia </w:t>
      </w:r>
      <w:r w:rsidRPr="00AF4121">
        <w:rPr>
          <w:rFonts w:ascii="Calibri" w:hAnsi="Calibri" w:cs="Calibri"/>
          <w:sz w:val="22"/>
          <w:szCs w:val="22"/>
        </w:rPr>
        <w:t xml:space="preserve">informes mensuales que deberán </w:t>
      </w:r>
      <w:r w:rsidR="00403199" w:rsidRPr="00AF4121">
        <w:rPr>
          <w:rFonts w:ascii="Calibri" w:hAnsi="Calibri" w:cs="Calibri"/>
          <w:sz w:val="22"/>
          <w:szCs w:val="22"/>
        </w:rPr>
        <w:t>presentar</w:t>
      </w:r>
      <w:r w:rsidR="000C2B88" w:rsidRPr="00AF4121">
        <w:rPr>
          <w:rFonts w:ascii="Calibri" w:hAnsi="Calibri" w:cs="Calibri"/>
          <w:sz w:val="22"/>
          <w:szCs w:val="22"/>
        </w:rPr>
        <w:t xml:space="preserve"> </w:t>
      </w:r>
      <w:r w:rsidRPr="00AF4121">
        <w:rPr>
          <w:rFonts w:ascii="Calibri" w:hAnsi="Calibri" w:cs="Calibri"/>
          <w:sz w:val="22"/>
          <w:szCs w:val="22"/>
        </w:rPr>
        <w:t xml:space="preserve">el estado de situación de la obra. Informarán asimismo de las etapas clave de la obra, así como de las órdenes y comunicaciones cursadas con la empresa contratista. </w:t>
      </w:r>
    </w:p>
    <w:p w:rsidR="006214CF" w:rsidRPr="00AF4121" w:rsidRDefault="006214CF" w:rsidP="004006C5">
      <w:pPr>
        <w:jc w:val="both"/>
        <w:rPr>
          <w:rFonts w:ascii="Calibri" w:hAnsi="Calibri" w:cs="Calibri"/>
          <w:sz w:val="22"/>
          <w:szCs w:val="22"/>
        </w:rPr>
      </w:pPr>
      <w:r w:rsidRPr="00AF4121">
        <w:rPr>
          <w:rFonts w:ascii="Calibri" w:hAnsi="Calibri" w:cs="Calibri"/>
          <w:sz w:val="22"/>
          <w:szCs w:val="22"/>
        </w:rPr>
        <w:t>Todos los informes deberán entregars</w:t>
      </w:r>
      <w:r w:rsidR="00DA4274" w:rsidRPr="00AF4121">
        <w:rPr>
          <w:rFonts w:ascii="Calibri" w:hAnsi="Calibri" w:cs="Calibri"/>
          <w:sz w:val="22"/>
          <w:szCs w:val="22"/>
        </w:rPr>
        <w:t>e impresos</w:t>
      </w:r>
      <w:r w:rsidR="001D7C57" w:rsidRPr="00AF4121">
        <w:rPr>
          <w:rFonts w:ascii="Calibri" w:hAnsi="Calibri" w:cs="Calibri"/>
          <w:sz w:val="22"/>
          <w:szCs w:val="22"/>
        </w:rPr>
        <w:t>,</w:t>
      </w:r>
      <w:r w:rsidR="00DA4274" w:rsidRPr="00AF4121">
        <w:rPr>
          <w:rFonts w:ascii="Calibri" w:hAnsi="Calibri" w:cs="Calibri"/>
          <w:sz w:val="22"/>
          <w:szCs w:val="22"/>
        </w:rPr>
        <w:t xml:space="preserve"> en soporte digital</w:t>
      </w:r>
      <w:r w:rsidR="001D7C57" w:rsidRPr="00AF4121">
        <w:rPr>
          <w:rFonts w:ascii="Calibri" w:hAnsi="Calibri" w:cs="Calibri"/>
          <w:sz w:val="22"/>
          <w:szCs w:val="22"/>
        </w:rPr>
        <w:t xml:space="preserve"> y de</w:t>
      </w:r>
      <w:r w:rsidR="004F245C" w:rsidRPr="00AF4121">
        <w:rPr>
          <w:rFonts w:ascii="Calibri" w:hAnsi="Calibri" w:cs="Calibri"/>
          <w:sz w:val="22"/>
          <w:szCs w:val="22"/>
        </w:rPr>
        <w:t xml:space="preserve">berán cumplir con lo </w:t>
      </w:r>
      <w:r w:rsidR="00DA4274" w:rsidRPr="00AF4121">
        <w:rPr>
          <w:rFonts w:ascii="Calibri" w:hAnsi="Calibri" w:cs="Calibri"/>
          <w:sz w:val="22"/>
          <w:szCs w:val="22"/>
        </w:rPr>
        <w:t>establecido en el Pliego de Condiciones</w:t>
      </w:r>
      <w:r w:rsidR="003652CA" w:rsidRPr="00AF4121">
        <w:rPr>
          <w:rFonts w:ascii="Calibri" w:hAnsi="Calibri" w:cs="Calibri"/>
          <w:sz w:val="22"/>
          <w:szCs w:val="22"/>
        </w:rPr>
        <w:t xml:space="preserve"> de la obra correspondiente</w:t>
      </w:r>
      <w:r w:rsidR="00DA030F" w:rsidRPr="00AF4121">
        <w:rPr>
          <w:rFonts w:ascii="Calibri" w:hAnsi="Calibri" w:cs="Calibri"/>
          <w:sz w:val="22"/>
          <w:szCs w:val="22"/>
        </w:rPr>
        <w:t>.</w:t>
      </w:r>
    </w:p>
    <w:p w:rsidR="00DA030F" w:rsidRPr="00AF4121" w:rsidRDefault="00DA030F" w:rsidP="00EB2F37">
      <w:pPr>
        <w:ind w:left="993"/>
        <w:jc w:val="both"/>
        <w:rPr>
          <w:rFonts w:ascii="Calibri" w:hAnsi="Calibri" w:cs="Calibri"/>
          <w:sz w:val="22"/>
          <w:szCs w:val="22"/>
        </w:rPr>
      </w:pPr>
    </w:p>
    <w:p w:rsidR="00DA030F" w:rsidRPr="00AF4121" w:rsidRDefault="004F245C" w:rsidP="001E71DD">
      <w:pPr>
        <w:jc w:val="both"/>
        <w:rPr>
          <w:rFonts w:ascii="Calibri" w:hAnsi="Calibri" w:cs="Calibri"/>
          <w:sz w:val="22"/>
          <w:szCs w:val="22"/>
        </w:rPr>
      </w:pPr>
      <w:r w:rsidRPr="00AF4121">
        <w:rPr>
          <w:rFonts w:ascii="Calibri" w:hAnsi="Calibri" w:cs="Calibri"/>
          <w:sz w:val="22"/>
          <w:szCs w:val="22"/>
        </w:rPr>
        <w:t>El c</w:t>
      </w:r>
      <w:r w:rsidR="001D7C57" w:rsidRPr="00AF4121">
        <w:rPr>
          <w:rFonts w:ascii="Calibri" w:hAnsi="Calibri" w:cs="Calibri"/>
          <w:sz w:val="22"/>
          <w:szCs w:val="22"/>
        </w:rPr>
        <w:t>ontenido del informe</w:t>
      </w:r>
      <w:r w:rsidRPr="00AF4121">
        <w:rPr>
          <w:rFonts w:ascii="Calibri" w:hAnsi="Calibri" w:cs="Calibri"/>
          <w:sz w:val="22"/>
          <w:szCs w:val="22"/>
        </w:rPr>
        <w:t xml:space="preserve"> será el siguiente</w:t>
      </w:r>
      <w:r w:rsidR="00DA030F" w:rsidRPr="00AF4121">
        <w:rPr>
          <w:rFonts w:ascii="Calibri" w:hAnsi="Calibri" w:cs="Calibri"/>
          <w:sz w:val="22"/>
          <w:szCs w:val="22"/>
        </w:rPr>
        <w:t>:</w:t>
      </w:r>
    </w:p>
    <w:p w:rsidR="00DA030F" w:rsidRPr="00AF4121" w:rsidRDefault="00DA030F" w:rsidP="00EB2F37">
      <w:pPr>
        <w:ind w:left="993"/>
        <w:jc w:val="both"/>
        <w:rPr>
          <w:rFonts w:ascii="Calibri" w:hAnsi="Calibri" w:cs="Calibri"/>
          <w:sz w:val="22"/>
          <w:szCs w:val="22"/>
        </w:rPr>
      </w:pPr>
    </w:p>
    <w:p w:rsidR="006F5A9C" w:rsidRPr="00AF4121" w:rsidRDefault="006F5A9C" w:rsidP="00EB2F37">
      <w:pPr>
        <w:numPr>
          <w:ilvl w:val="0"/>
          <w:numId w:val="14"/>
        </w:numPr>
        <w:tabs>
          <w:tab w:val="left" w:pos="1560"/>
        </w:tabs>
        <w:ind w:left="1560"/>
        <w:jc w:val="both"/>
        <w:rPr>
          <w:rFonts w:ascii="Calibri" w:hAnsi="Calibri" w:cs="Calibri"/>
          <w:sz w:val="22"/>
          <w:szCs w:val="22"/>
        </w:rPr>
      </w:pPr>
      <w:r w:rsidRPr="00AF4121">
        <w:rPr>
          <w:rFonts w:ascii="Calibri" w:hAnsi="Calibri" w:cs="Calibri"/>
          <w:sz w:val="22"/>
          <w:szCs w:val="22"/>
        </w:rPr>
        <w:t>Situac</w:t>
      </w:r>
      <w:r w:rsidR="004F245C" w:rsidRPr="00AF4121">
        <w:rPr>
          <w:rFonts w:ascii="Calibri" w:hAnsi="Calibri" w:cs="Calibri"/>
          <w:sz w:val="22"/>
          <w:szCs w:val="22"/>
        </w:rPr>
        <w:t>ión general de la obra</w:t>
      </w:r>
    </w:p>
    <w:p w:rsidR="006F5A9C" w:rsidRPr="00AF4121" w:rsidRDefault="006F5A9C" w:rsidP="00EB2F37">
      <w:pPr>
        <w:numPr>
          <w:ilvl w:val="0"/>
          <w:numId w:val="14"/>
        </w:numPr>
        <w:tabs>
          <w:tab w:val="left" w:pos="1560"/>
        </w:tabs>
        <w:ind w:left="1560"/>
        <w:jc w:val="both"/>
        <w:rPr>
          <w:rFonts w:ascii="Calibri" w:hAnsi="Calibri" w:cs="Calibri"/>
          <w:sz w:val="22"/>
          <w:szCs w:val="22"/>
        </w:rPr>
      </w:pPr>
      <w:r w:rsidRPr="00AF4121">
        <w:rPr>
          <w:rFonts w:ascii="Calibri" w:hAnsi="Calibri" w:cs="Calibri"/>
          <w:sz w:val="22"/>
          <w:szCs w:val="22"/>
        </w:rPr>
        <w:t>Control de plazos</w:t>
      </w:r>
      <w:r w:rsidR="00BF4119">
        <w:rPr>
          <w:rFonts w:ascii="Calibri" w:hAnsi="Calibri" w:cs="Calibri"/>
          <w:sz w:val="22"/>
          <w:szCs w:val="22"/>
        </w:rPr>
        <w:t xml:space="preserve"> verificando e</w:t>
      </w:r>
      <w:r w:rsidR="00F44653">
        <w:rPr>
          <w:rFonts w:ascii="Calibri" w:hAnsi="Calibri" w:cs="Calibri"/>
          <w:sz w:val="22"/>
          <w:szCs w:val="22"/>
        </w:rPr>
        <w:t>l</w:t>
      </w:r>
      <w:r w:rsidR="00BF4119">
        <w:rPr>
          <w:rFonts w:ascii="Calibri" w:hAnsi="Calibri" w:cs="Calibri"/>
          <w:sz w:val="22"/>
          <w:szCs w:val="22"/>
        </w:rPr>
        <w:t xml:space="preserve"> cumplimiento de los hitos de avance fijados para la obra</w:t>
      </w:r>
    </w:p>
    <w:p w:rsidR="006F5A9C" w:rsidRPr="00AF4121" w:rsidRDefault="004F245C" w:rsidP="00EB2F37">
      <w:pPr>
        <w:numPr>
          <w:ilvl w:val="0"/>
          <w:numId w:val="14"/>
        </w:numPr>
        <w:tabs>
          <w:tab w:val="left" w:pos="1560"/>
        </w:tabs>
        <w:ind w:left="1560"/>
        <w:jc w:val="both"/>
        <w:rPr>
          <w:rFonts w:ascii="Calibri" w:hAnsi="Calibri" w:cs="Calibri"/>
          <w:sz w:val="22"/>
          <w:szCs w:val="22"/>
        </w:rPr>
      </w:pPr>
      <w:r w:rsidRPr="00AF4121">
        <w:rPr>
          <w:rFonts w:ascii="Calibri" w:hAnsi="Calibri" w:cs="Calibri"/>
          <w:sz w:val="22"/>
          <w:szCs w:val="22"/>
        </w:rPr>
        <w:t>Avance económico-financiero</w:t>
      </w:r>
      <w:r w:rsidR="00924389" w:rsidRPr="00AF4121">
        <w:rPr>
          <w:rFonts w:ascii="Calibri" w:hAnsi="Calibri" w:cs="Calibri"/>
          <w:sz w:val="22"/>
          <w:szCs w:val="22"/>
        </w:rPr>
        <w:t xml:space="preserve"> (certificación)</w:t>
      </w:r>
    </w:p>
    <w:p w:rsidR="006F5A9C" w:rsidRPr="00AF4121" w:rsidRDefault="006F5A9C" w:rsidP="00EB2F37">
      <w:pPr>
        <w:numPr>
          <w:ilvl w:val="0"/>
          <w:numId w:val="14"/>
        </w:numPr>
        <w:tabs>
          <w:tab w:val="left" w:pos="1560"/>
        </w:tabs>
        <w:ind w:left="1560"/>
        <w:jc w:val="both"/>
        <w:rPr>
          <w:rFonts w:ascii="Calibri" w:hAnsi="Calibri" w:cs="Calibri"/>
          <w:sz w:val="22"/>
          <w:szCs w:val="22"/>
        </w:rPr>
      </w:pPr>
      <w:r w:rsidRPr="00AF4121">
        <w:rPr>
          <w:rFonts w:ascii="Calibri" w:hAnsi="Calibri" w:cs="Calibri"/>
          <w:sz w:val="22"/>
          <w:szCs w:val="22"/>
        </w:rPr>
        <w:t>Criterios u</w:t>
      </w:r>
      <w:r w:rsidR="004F245C" w:rsidRPr="00AF4121">
        <w:rPr>
          <w:rFonts w:ascii="Calibri" w:hAnsi="Calibri" w:cs="Calibri"/>
          <w:sz w:val="22"/>
          <w:szCs w:val="22"/>
        </w:rPr>
        <w:t>tilizados para la certificación</w:t>
      </w:r>
    </w:p>
    <w:p w:rsidR="00F8480E" w:rsidRPr="00AF4121" w:rsidRDefault="00A03B25" w:rsidP="00EB2F37">
      <w:pPr>
        <w:numPr>
          <w:ilvl w:val="0"/>
          <w:numId w:val="14"/>
        </w:numPr>
        <w:tabs>
          <w:tab w:val="left" w:pos="1560"/>
        </w:tabs>
        <w:ind w:left="1560"/>
        <w:jc w:val="both"/>
        <w:rPr>
          <w:rFonts w:ascii="Calibri" w:hAnsi="Calibri" w:cs="Calibri"/>
          <w:color w:val="000000"/>
          <w:sz w:val="22"/>
          <w:szCs w:val="22"/>
        </w:rPr>
      </w:pPr>
      <w:r w:rsidRPr="00AF4121">
        <w:rPr>
          <w:rFonts w:ascii="Calibri" w:hAnsi="Calibri" w:cs="Calibri"/>
          <w:color w:val="000000"/>
          <w:sz w:val="22"/>
          <w:szCs w:val="22"/>
        </w:rPr>
        <w:t>Control de las nóminas entregadas por la empresa contratista</w:t>
      </w:r>
      <w:r w:rsidR="00CE33EC" w:rsidRPr="00AF4121">
        <w:rPr>
          <w:rFonts w:ascii="Calibri" w:hAnsi="Calibri" w:cs="Calibri"/>
          <w:color w:val="000000"/>
          <w:sz w:val="22"/>
          <w:szCs w:val="22"/>
        </w:rPr>
        <w:t xml:space="preserve"> y sus subcontratistas</w:t>
      </w:r>
      <w:r w:rsidRPr="00AF4121">
        <w:rPr>
          <w:rFonts w:ascii="Calibri" w:hAnsi="Calibri" w:cs="Calibri"/>
          <w:color w:val="000000"/>
          <w:sz w:val="22"/>
          <w:szCs w:val="22"/>
        </w:rPr>
        <w:t xml:space="preserve"> respecto del personal que trabaja en la obra</w:t>
      </w:r>
    </w:p>
    <w:p w:rsidR="006F5A9C" w:rsidRPr="00AF4121" w:rsidRDefault="006F5A9C" w:rsidP="00EB2F37">
      <w:pPr>
        <w:numPr>
          <w:ilvl w:val="0"/>
          <w:numId w:val="14"/>
        </w:numPr>
        <w:tabs>
          <w:tab w:val="left" w:pos="1560"/>
        </w:tabs>
        <w:ind w:left="1560"/>
        <w:jc w:val="both"/>
        <w:rPr>
          <w:rFonts w:ascii="Calibri" w:hAnsi="Calibri" w:cs="Calibri"/>
          <w:sz w:val="22"/>
          <w:szCs w:val="22"/>
        </w:rPr>
      </w:pPr>
      <w:r w:rsidRPr="00AF4121">
        <w:rPr>
          <w:rFonts w:ascii="Calibri" w:hAnsi="Calibri" w:cs="Calibri"/>
          <w:sz w:val="22"/>
          <w:szCs w:val="22"/>
        </w:rPr>
        <w:t>Control de calidad</w:t>
      </w:r>
    </w:p>
    <w:p w:rsidR="006F5A9C" w:rsidRPr="00AF4121" w:rsidRDefault="006F5A9C" w:rsidP="00EB2F37">
      <w:pPr>
        <w:numPr>
          <w:ilvl w:val="0"/>
          <w:numId w:val="14"/>
        </w:numPr>
        <w:tabs>
          <w:tab w:val="left" w:pos="1560"/>
        </w:tabs>
        <w:ind w:left="1560"/>
        <w:jc w:val="both"/>
        <w:rPr>
          <w:rFonts w:ascii="Calibri" w:hAnsi="Calibri" w:cs="Calibri"/>
          <w:sz w:val="22"/>
          <w:szCs w:val="22"/>
        </w:rPr>
      </w:pPr>
      <w:r w:rsidRPr="00AF4121">
        <w:rPr>
          <w:rFonts w:ascii="Calibri" w:hAnsi="Calibri" w:cs="Calibri"/>
          <w:sz w:val="22"/>
          <w:szCs w:val="22"/>
        </w:rPr>
        <w:t>Dese</w:t>
      </w:r>
      <w:r w:rsidR="004F245C" w:rsidRPr="00AF4121">
        <w:rPr>
          <w:rFonts w:ascii="Calibri" w:hAnsi="Calibri" w:cs="Calibri"/>
          <w:sz w:val="22"/>
          <w:szCs w:val="22"/>
        </w:rPr>
        <w:t>mpeño de la empresa contratista</w:t>
      </w:r>
    </w:p>
    <w:p w:rsidR="004F245C" w:rsidRPr="00AF4121" w:rsidRDefault="004F245C" w:rsidP="00EB2F37">
      <w:pPr>
        <w:numPr>
          <w:ilvl w:val="0"/>
          <w:numId w:val="14"/>
        </w:numPr>
        <w:tabs>
          <w:tab w:val="left" w:pos="1560"/>
        </w:tabs>
        <w:ind w:left="1560"/>
        <w:jc w:val="both"/>
        <w:rPr>
          <w:rFonts w:ascii="Calibri" w:hAnsi="Calibri" w:cs="Calibri"/>
          <w:color w:val="000000"/>
          <w:sz w:val="22"/>
          <w:szCs w:val="22"/>
        </w:rPr>
      </w:pPr>
      <w:r w:rsidRPr="00AF4121">
        <w:rPr>
          <w:rFonts w:ascii="Calibri" w:hAnsi="Calibri" w:cs="Calibri"/>
          <w:color w:val="000000"/>
          <w:sz w:val="22"/>
          <w:szCs w:val="22"/>
        </w:rPr>
        <w:t>Comunicaciones cursadas a la empresa contratista y recibidas de parte de esta</w:t>
      </w:r>
    </w:p>
    <w:p w:rsidR="006F5A9C" w:rsidRPr="00AF4121" w:rsidRDefault="006F5A9C" w:rsidP="00EB2F37">
      <w:pPr>
        <w:numPr>
          <w:ilvl w:val="0"/>
          <w:numId w:val="14"/>
        </w:numPr>
        <w:tabs>
          <w:tab w:val="left" w:pos="1560"/>
        </w:tabs>
        <w:ind w:left="1560"/>
        <w:jc w:val="both"/>
        <w:rPr>
          <w:rFonts w:ascii="Calibri" w:hAnsi="Calibri" w:cs="Calibri"/>
          <w:sz w:val="22"/>
          <w:szCs w:val="22"/>
        </w:rPr>
      </w:pPr>
      <w:r w:rsidRPr="00AF4121">
        <w:rPr>
          <w:rFonts w:ascii="Calibri" w:hAnsi="Calibri" w:cs="Calibri"/>
          <w:color w:val="000000"/>
          <w:sz w:val="22"/>
          <w:szCs w:val="22"/>
        </w:rPr>
        <w:t>Situación general de higiene</w:t>
      </w:r>
      <w:r w:rsidR="00BA2F9C" w:rsidRPr="00AF4121">
        <w:rPr>
          <w:rFonts w:ascii="Calibri" w:hAnsi="Calibri" w:cs="Calibri"/>
          <w:color w:val="000000"/>
          <w:sz w:val="22"/>
          <w:szCs w:val="22"/>
        </w:rPr>
        <w:t xml:space="preserve"> y seguridad</w:t>
      </w:r>
      <w:r w:rsidRPr="00AF4121">
        <w:rPr>
          <w:rFonts w:ascii="Calibri" w:hAnsi="Calibri" w:cs="Calibri"/>
          <w:color w:val="000000"/>
          <w:sz w:val="22"/>
          <w:szCs w:val="22"/>
        </w:rPr>
        <w:t xml:space="preserve"> laboral en la obra</w:t>
      </w:r>
      <w:r w:rsidR="000D383F" w:rsidRPr="00AF4121">
        <w:rPr>
          <w:rFonts w:ascii="Calibri" w:hAnsi="Calibri" w:cs="Calibri"/>
          <w:color w:val="000000"/>
          <w:sz w:val="22"/>
          <w:szCs w:val="22"/>
        </w:rPr>
        <w:t>, detallando</w:t>
      </w:r>
      <w:r w:rsidR="000D383F" w:rsidRPr="00AF4121">
        <w:rPr>
          <w:rFonts w:ascii="Calibri" w:hAnsi="Calibri" w:cs="Calibri"/>
          <w:sz w:val="22"/>
          <w:szCs w:val="22"/>
        </w:rPr>
        <w:t xml:space="preserve"> el seguimiento del plan de seguridad respectivo</w:t>
      </w:r>
    </w:p>
    <w:p w:rsidR="006F5A9C" w:rsidRPr="00AF4121" w:rsidRDefault="00BA2F9C" w:rsidP="00EB2F37">
      <w:pPr>
        <w:numPr>
          <w:ilvl w:val="0"/>
          <w:numId w:val="14"/>
        </w:numPr>
        <w:tabs>
          <w:tab w:val="left" w:pos="1560"/>
        </w:tabs>
        <w:ind w:left="1560"/>
        <w:jc w:val="both"/>
        <w:rPr>
          <w:rFonts w:ascii="Calibri" w:hAnsi="Calibri" w:cs="Calibri"/>
          <w:sz w:val="22"/>
          <w:szCs w:val="22"/>
        </w:rPr>
      </w:pPr>
      <w:r w:rsidRPr="00AF4121">
        <w:rPr>
          <w:rFonts w:ascii="Calibri" w:hAnsi="Calibri" w:cs="Calibri"/>
          <w:sz w:val="22"/>
          <w:szCs w:val="22"/>
        </w:rPr>
        <w:t>C</w:t>
      </w:r>
      <w:r w:rsidR="00DA030F" w:rsidRPr="00AF4121">
        <w:rPr>
          <w:rFonts w:ascii="Calibri" w:hAnsi="Calibri" w:cs="Calibri"/>
          <w:sz w:val="22"/>
          <w:szCs w:val="22"/>
        </w:rPr>
        <w:t>umplimient</w:t>
      </w:r>
      <w:r w:rsidR="000D383F" w:rsidRPr="00AF4121">
        <w:rPr>
          <w:rFonts w:ascii="Calibri" w:hAnsi="Calibri" w:cs="Calibri"/>
          <w:sz w:val="22"/>
          <w:szCs w:val="22"/>
        </w:rPr>
        <w:t>o del plan de gestión ambiental</w:t>
      </w:r>
    </w:p>
    <w:p w:rsidR="00DA04CA" w:rsidRPr="00AF4121" w:rsidRDefault="00DA04CA" w:rsidP="00EB2F37">
      <w:pPr>
        <w:numPr>
          <w:ilvl w:val="0"/>
          <w:numId w:val="14"/>
        </w:numPr>
        <w:tabs>
          <w:tab w:val="left" w:pos="1560"/>
        </w:tabs>
        <w:ind w:left="1560"/>
        <w:jc w:val="both"/>
        <w:rPr>
          <w:rFonts w:ascii="Calibri" w:hAnsi="Calibri" w:cs="Calibri"/>
          <w:sz w:val="22"/>
          <w:szCs w:val="22"/>
        </w:rPr>
      </w:pPr>
      <w:r w:rsidRPr="00AF4121">
        <w:rPr>
          <w:rFonts w:ascii="Calibri" w:hAnsi="Calibri" w:cs="Calibri"/>
          <w:sz w:val="22"/>
          <w:szCs w:val="22"/>
        </w:rPr>
        <w:t>Anexo con todos los documentos generados por el consultor en el mes</w:t>
      </w:r>
    </w:p>
    <w:p w:rsidR="00DA030F" w:rsidRPr="00AF4121" w:rsidRDefault="00DA030F" w:rsidP="00EB2F37">
      <w:pPr>
        <w:ind w:left="993"/>
        <w:jc w:val="both"/>
        <w:rPr>
          <w:rFonts w:ascii="Calibri" w:hAnsi="Calibri" w:cs="Calibri"/>
          <w:sz w:val="22"/>
          <w:szCs w:val="22"/>
        </w:rPr>
      </w:pPr>
    </w:p>
    <w:p w:rsidR="00DA030F" w:rsidRPr="00AF4121" w:rsidRDefault="00DA030F" w:rsidP="00985E0D">
      <w:pPr>
        <w:jc w:val="both"/>
        <w:rPr>
          <w:rFonts w:ascii="Calibri" w:hAnsi="Calibri" w:cs="Calibri"/>
          <w:sz w:val="22"/>
          <w:szCs w:val="22"/>
        </w:rPr>
      </w:pPr>
      <w:r w:rsidRPr="00AF4121">
        <w:rPr>
          <w:rFonts w:ascii="Calibri" w:hAnsi="Calibri" w:cs="Calibri"/>
          <w:sz w:val="22"/>
          <w:szCs w:val="22"/>
        </w:rPr>
        <w:t xml:space="preserve">Nota: </w:t>
      </w:r>
      <w:r w:rsidR="00EB2F37" w:rsidRPr="00AF4121">
        <w:rPr>
          <w:rFonts w:ascii="Calibri" w:hAnsi="Calibri" w:cs="Calibri"/>
          <w:sz w:val="22"/>
          <w:szCs w:val="22"/>
        </w:rPr>
        <w:t>d</w:t>
      </w:r>
      <w:r w:rsidRPr="00AF4121">
        <w:rPr>
          <w:rFonts w:ascii="Calibri" w:hAnsi="Calibri" w:cs="Calibri"/>
          <w:sz w:val="22"/>
          <w:szCs w:val="22"/>
        </w:rPr>
        <w:t>eberá detallar en todos los casos que corresponda</w:t>
      </w:r>
      <w:r w:rsidR="001D7C57" w:rsidRPr="00AF4121">
        <w:rPr>
          <w:rFonts w:ascii="Calibri" w:hAnsi="Calibri" w:cs="Calibri"/>
          <w:sz w:val="22"/>
          <w:szCs w:val="22"/>
        </w:rPr>
        <w:t>,</w:t>
      </w:r>
      <w:r w:rsidRPr="00AF4121">
        <w:rPr>
          <w:rFonts w:ascii="Calibri" w:hAnsi="Calibri" w:cs="Calibri"/>
          <w:sz w:val="22"/>
          <w:szCs w:val="22"/>
        </w:rPr>
        <w:t xml:space="preserve"> las medidas correctivas y/o preventivas </w:t>
      </w:r>
      <w:r w:rsidR="002B5A4C" w:rsidRPr="00AF4121">
        <w:rPr>
          <w:rFonts w:ascii="Calibri" w:hAnsi="Calibri" w:cs="Calibri"/>
          <w:sz w:val="22"/>
          <w:szCs w:val="22"/>
        </w:rPr>
        <w:t>solicitadas de su parte ante la empresa contratista y la repuesta por parte de esta.</w:t>
      </w:r>
    </w:p>
    <w:p w:rsidR="006214CF" w:rsidRPr="00AF4121" w:rsidRDefault="006214CF" w:rsidP="00FF041B">
      <w:pPr>
        <w:jc w:val="both"/>
        <w:rPr>
          <w:rFonts w:ascii="Calibri" w:hAnsi="Calibri" w:cs="Calibri"/>
          <w:sz w:val="22"/>
          <w:szCs w:val="22"/>
        </w:rPr>
      </w:pPr>
    </w:p>
    <w:p w:rsidR="00DA030F" w:rsidRPr="00AF4121" w:rsidRDefault="00B833FC" w:rsidP="001E71DD">
      <w:pPr>
        <w:pStyle w:val="Textoindependiente2"/>
        <w:numPr>
          <w:ilvl w:val="1"/>
          <w:numId w:val="30"/>
        </w:numPr>
        <w:tabs>
          <w:tab w:val="left" w:pos="1276"/>
        </w:tabs>
        <w:spacing w:after="120"/>
        <w:rPr>
          <w:rFonts w:ascii="Calibri" w:hAnsi="Calibri" w:cs="Calibri"/>
          <w:b w:val="0"/>
          <w:sz w:val="22"/>
          <w:szCs w:val="22"/>
          <w:lang w:val="es-BO"/>
        </w:rPr>
      </w:pPr>
      <w:r w:rsidRPr="00AF4121">
        <w:rPr>
          <w:rFonts w:ascii="Calibri" w:hAnsi="Calibri" w:cs="Calibri"/>
          <w:b w:val="0"/>
          <w:sz w:val="22"/>
          <w:szCs w:val="22"/>
          <w:lang w:val="es-BO"/>
        </w:rPr>
        <w:t>Base de datos con el c</w:t>
      </w:r>
      <w:r w:rsidR="00DA030F" w:rsidRPr="00AF4121">
        <w:rPr>
          <w:rFonts w:ascii="Calibri" w:hAnsi="Calibri" w:cs="Calibri"/>
          <w:b w:val="0"/>
          <w:sz w:val="22"/>
          <w:szCs w:val="22"/>
          <w:lang w:val="es-BO"/>
        </w:rPr>
        <w:t>ontrol y aprobación de gráfico</w:t>
      </w:r>
      <w:r w:rsidRPr="00AF4121">
        <w:rPr>
          <w:rFonts w:ascii="Calibri" w:hAnsi="Calibri" w:cs="Calibri"/>
          <w:b w:val="0"/>
          <w:sz w:val="22"/>
          <w:szCs w:val="22"/>
          <w:lang w:val="es-BO"/>
        </w:rPr>
        <w:t>s</w:t>
      </w:r>
      <w:r w:rsidR="00DA030F" w:rsidRPr="00AF4121">
        <w:rPr>
          <w:rFonts w:ascii="Calibri" w:hAnsi="Calibri" w:cs="Calibri"/>
          <w:b w:val="0"/>
          <w:sz w:val="22"/>
          <w:szCs w:val="22"/>
          <w:lang w:val="es-BO"/>
        </w:rPr>
        <w:t xml:space="preserve"> vera</w:t>
      </w:r>
      <w:r w:rsidRPr="00AF4121">
        <w:rPr>
          <w:rFonts w:ascii="Calibri" w:hAnsi="Calibri" w:cs="Calibri"/>
          <w:b w:val="0"/>
          <w:sz w:val="22"/>
          <w:szCs w:val="22"/>
          <w:lang w:val="es-BO"/>
        </w:rPr>
        <w:t>ces</w:t>
      </w:r>
      <w:r w:rsidR="00DA030F" w:rsidRPr="00AF4121">
        <w:rPr>
          <w:rFonts w:ascii="Calibri" w:hAnsi="Calibri" w:cs="Calibri"/>
          <w:b w:val="0"/>
          <w:sz w:val="22"/>
          <w:szCs w:val="22"/>
          <w:lang w:val="es-BO"/>
        </w:rPr>
        <w:t xml:space="preserve"> presentado</w:t>
      </w:r>
      <w:r w:rsidRPr="00AF4121">
        <w:rPr>
          <w:rFonts w:ascii="Calibri" w:hAnsi="Calibri" w:cs="Calibri"/>
          <w:b w:val="0"/>
          <w:sz w:val="22"/>
          <w:szCs w:val="22"/>
          <w:lang w:val="es-BO"/>
        </w:rPr>
        <w:t>s</w:t>
      </w:r>
      <w:r w:rsidR="00DA030F" w:rsidRPr="00AF4121">
        <w:rPr>
          <w:rFonts w:ascii="Calibri" w:hAnsi="Calibri" w:cs="Calibri"/>
          <w:b w:val="0"/>
          <w:sz w:val="22"/>
          <w:szCs w:val="22"/>
          <w:lang w:val="es-BO"/>
        </w:rPr>
        <w:t xml:space="preserve"> por la empresa constructora.</w:t>
      </w:r>
    </w:p>
    <w:p w:rsidR="002B5A4C" w:rsidRPr="00AF4121" w:rsidRDefault="002B686E" w:rsidP="001E71DD">
      <w:pPr>
        <w:pStyle w:val="Textoindependiente2"/>
        <w:numPr>
          <w:ilvl w:val="1"/>
          <w:numId w:val="30"/>
        </w:numPr>
        <w:tabs>
          <w:tab w:val="left" w:pos="1276"/>
        </w:tabs>
        <w:spacing w:after="120"/>
        <w:rPr>
          <w:rFonts w:ascii="Calibri" w:hAnsi="Calibri" w:cs="Calibri"/>
          <w:b w:val="0"/>
          <w:sz w:val="22"/>
          <w:szCs w:val="22"/>
          <w:lang w:val="es-BO"/>
        </w:rPr>
      </w:pPr>
      <w:r w:rsidRPr="00AF4121">
        <w:rPr>
          <w:rFonts w:ascii="Calibri" w:hAnsi="Calibri" w:cs="Calibri"/>
          <w:b w:val="0"/>
          <w:sz w:val="22"/>
          <w:szCs w:val="22"/>
          <w:lang w:val="es-BO"/>
        </w:rPr>
        <w:t>Actas de Reuniones y todas las actas que se consideren necesarias</w:t>
      </w:r>
      <w:r w:rsidR="002B5A4C" w:rsidRPr="00AF4121">
        <w:rPr>
          <w:rFonts w:ascii="Calibri" w:hAnsi="Calibri" w:cs="Calibri"/>
          <w:b w:val="0"/>
          <w:sz w:val="22"/>
          <w:szCs w:val="22"/>
          <w:lang w:val="es-BO"/>
        </w:rPr>
        <w:t>.</w:t>
      </w:r>
    </w:p>
    <w:p w:rsidR="002B5A4C" w:rsidRPr="00AF4121" w:rsidRDefault="002B5A4C" w:rsidP="001E71DD">
      <w:pPr>
        <w:pStyle w:val="Textoindependiente2"/>
        <w:numPr>
          <w:ilvl w:val="1"/>
          <w:numId w:val="30"/>
        </w:numPr>
        <w:tabs>
          <w:tab w:val="left" w:pos="1276"/>
        </w:tabs>
        <w:spacing w:after="120"/>
        <w:rPr>
          <w:rFonts w:ascii="Calibri" w:hAnsi="Calibri" w:cs="Calibri"/>
          <w:b w:val="0"/>
          <w:sz w:val="22"/>
          <w:szCs w:val="22"/>
          <w:lang w:val="es-BO"/>
        </w:rPr>
      </w:pPr>
      <w:r w:rsidRPr="00AF4121">
        <w:rPr>
          <w:rFonts w:ascii="Calibri" w:hAnsi="Calibri" w:cs="Calibri"/>
          <w:b w:val="0"/>
          <w:sz w:val="22"/>
          <w:szCs w:val="22"/>
          <w:lang w:val="es-BO"/>
        </w:rPr>
        <w:t>Libro de obra y agenda actualizada con los contactos de todas las partes participantes en la obra.</w:t>
      </w:r>
    </w:p>
    <w:p w:rsidR="002B5A4C" w:rsidRPr="00AF4121" w:rsidRDefault="002B5A4C" w:rsidP="001E71DD">
      <w:pPr>
        <w:pStyle w:val="Textoindependiente2"/>
        <w:numPr>
          <w:ilvl w:val="1"/>
          <w:numId w:val="30"/>
        </w:numPr>
        <w:tabs>
          <w:tab w:val="left" w:pos="1276"/>
        </w:tabs>
        <w:spacing w:after="120"/>
        <w:rPr>
          <w:rFonts w:ascii="Calibri" w:hAnsi="Calibri" w:cs="Calibri"/>
          <w:b w:val="0"/>
          <w:sz w:val="22"/>
          <w:szCs w:val="22"/>
          <w:lang w:val="es-BO"/>
        </w:rPr>
      </w:pPr>
      <w:r w:rsidRPr="00AF4121">
        <w:rPr>
          <w:rFonts w:ascii="Calibri" w:hAnsi="Calibri" w:cs="Calibri"/>
          <w:b w:val="0"/>
          <w:sz w:val="22"/>
          <w:szCs w:val="22"/>
          <w:lang w:val="es-BO"/>
        </w:rPr>
        <w:t>Archivo y registro de modificaciones y/o revisiones de planos en caso de surgir durante el proceso de la obra.</w:t>
      </w:r>
    </w:p>
    <w:p w:rsidR="002B5A4C" w:rsidRPr="00AF4121" w:rsidRDefault="002B5A4C" w:rsidP="001E71DD">
      <w:pPr>
        <w:pStyle w:val="Textoindependiente2"/>
        <w:numPr>
          <w:ilvl w:val="1"/>
          <w:numId w:val="30"/>
        </w:numPr>
        <w:tabs>
          <w:tab w:val="left" w:pos="1276"/>
        </w:tabs>
        <w:spacing w:after="120"/>
        <w:rPr>
          <w:rFonts w:ascii="Calibri" w:hAnsi="Calibri" w:cs="Calibri"/>
          <w:b w:val="0"/>
          <w:sz w:val="22"/>
          <w:szCs w:val="22"/>
          <w:lang w:val="es-BO"/>
        </w:rPr>
      </w:pPr>
      <w:r w:rsidRPr="00AF4121">
        <w:rPr>
          <w:rFonts w:ascii="Calibri" w:hAnsi="Calibri" w:cs="Calibri"/>
          <w:b w:val="0"/>
          <w:sz w:val="22"/>
          <w:szCs w:val="22"/>
          <w:lang w:val="es-BO"/>
        </w:rPr>
        <w:t xml:space="preserve">Relevamiento fotográfico </w:t>
      </w:r>
      <w:r w:rsidR="003652CA" w:rsidRPr="00AF4121">
        <w:rPr>
          <w:rFonts w:ascii="Calibri" w:hAnsi="Calibri" w:cs="Calibri"/>
          <w:b w:val="0"/>
          <w:sz w:val="22"/>
          <w:szCs w:val="22"/>
          <w:lang w:val="es-BO"/>
        </w:rPr>
        <w:t>semanal</w:t>
      </w:r>
      <w:r w:rsidR="000C2B88" w:rsidRPr="00AF4121">
        <w:rPr>
          <w:rFonts w:ascii="Calibri" w:hAnsi="Calibri" w:cs="Calibri"/>
          <w:b w:val="0"/>
          <w:sz w:val="22"/>
          <w:szCs w:val="22"/>
          <w:lang w:val="es-BO"/>
        </w:rPr>
        <w:t xml:space="preserve"> </w:t>
      </w:r>
      <w:r w:rsidR="004E177E" w:rsidRPr="00AF4121">
        <w:rPr>
          <w:rFonts w:ascii="Calibri" w:hAnsi="Calibri" w:cs="Calibri"/>
          <w:b w:val="0"/>
          <w:sz w:val="22"/>
          <w:szCs w:val="22"/>
          <w:lang w:val="es-BO"/>
        </w:rPr>
        <w:t>representativo del proceso y avance de la obra.</w:t>
      </w:r>
    </w:p>
    <w:p w:rsidR="006214CF" w:rsidRPr="00AF4121" w:rsidRDefault="004E177E" w:rsidP="001E71DD">
      <w:pPr>
        <w:pStyle w:val="Textoindependiente2"/>
        <w:numPr>
          <w:ilvl w:val="1"/>
          <w:numId w:val="30"/>
        </w:numPr>
        <w:tabs>
          <w:tab w:val="left" w:pos="1276"/>
        </w:tabs>
        <w:spacing w:after="120"/>
        <w:rPr>
          <w:rFonts w:ascii="Calibri" w:hAnsi="Calibri" w:cs="Calibri"/>
          <w:b w:val="0"/>
          <w:sz w:val="22"/>
          <w:szCs w:val="22"/>
          <w:lang w:val="es-BO"/>
        </w:rPr>
      </w:pPr>
      <w:r w:rsidRPr="00AF4121">
        <w:rPr>
          <w:rFonts w:ascii="Calibri" w:hAnsi="Calibri" w:cs="Calibri"/>
          <w:b w:val="0"/>
          <w:sz w:val="22"/>
          <w:szCs w:val="22"/>
          <w:lang w:val="es-BO"/>
        </w:rPr>
        <w:t>Registro de los ensayos realizados</w:t>
      </w:r>
      <w:r w:rsidR="00CA435D" w:rsidRPr="00AF4121">
        <w:rPr>
          <w:rFonts w:ascii="Calibri" w:hAnsi="Calibri" w:cs="Calibri"/>
          <w:b w:val="0"/>
          <w:sz w:val="22"/>
          <w:szCs w:val="22"/>
          <w:lang w:val="es-BO"/>
        </w:rPr>
        <w:t xml:space="preserve">, informes periódicos sobre sus resultados </w:t>
      </w:r>
      <w:r w:rsidRPr="00AF4121">
        <w:rPr>
          <w:rFonts w:ascii="Calibri" w:hAnsi="Calibri" w:cs="Calibri"/>
          <w:b w:val="0"/>
          <w:sz w:val="22"/>
          <w:szCs w:val="22"/>
          <w:lang w:val="es-BO"/>
        </w:rPr>
        <w:t xml:space="preserve">y aprobación de los documentos que acrediten la calidad </w:t>
      </w:r>
      <w:r w:rsidR="00CA435D" w:rsidRPr="00AF4121">
        <w:rPr>
          <w:rFonts w:ascii="Calibri" w:hAnsi="Calibri" w:cs="Calibri"/>
          <w:b w:val="0"/>
          <w:sz w:val="22"/>
          <w:szCs w:val="22"/>
          <w:lang w:val="es-BO"/>
        </w:rPr>
        <w:t xml:space="preserve">de los trabajos </w:t>
      </w:r>
      <w:r w:rsidRPr="00AF4121">
        <w:rPr>
          <w:rFonts w:ascii="Calibri" w:hAnsi="Calibri" w:cs="Calibri"/>
          <w:b w:val="0"/>
          <w:sz w:val="22"/>
          <w:szCs w:val="22"/>
          <w:lang w:val="es-BO"/>
        </w:rPr>
        <w:t>realizad</w:t>
      </w:r>
      <w:r w:rsidR="002B686E" w:rsidRPr="00AF4121">
        <w:rPr>
          <w:rFonts w:ascii="Calibri" w:hAnsi="Calibri" w:cs="Calibri"/>
          <w:b w:val="0"/>
          <w:sz w:val="22"/>
          <w:szCs w:val="22"/>
          <w:lang w:val="es-BO"/>
        </w:rPr>
        <w:t>o</w:t>
      </w:r>
      <w:r w:rsidR="00CA435D" w:rsidRPr="00AF4121">
        <w:rPr>
          <w:rFonts w:ascii="Calibri" w:hAnsi="Calibri" w:cs="Calibri"/>
          <w:b w:val="0"/>
          <w:sz w:val="22"/>
          <w:szCs w:val="22"/>
          <w:lang w:val="es-BO"/>
        </w:rPr>
        <w:t>s, a través de</w:t>
      </w:r>
      <w:r w:rsidRPr="00AF4121">
        <w:rPr>
          <w:rFonts w:ascii="Calibri" w:hAnsi="Calibri" w:cs="Calibri"/>
          <w:b w:val="0"/>
          <w:sz w:val="22"/>
          <w:szCs w:val="22"/>
          <w:lang w:val="es-BO"/>
        </w:rPr>
        <w:t xml:space="preserve"> los informes respectivos</w:t>
      </w:r>
      <w:r w:rsidR="00252129" w:rsidRPr="00AF4121">
        <w:rPr>
          <w:rFonts w:ascii="Calibri" w:hAnsi="Calibri" w:cs="Calibri"/>
          <w:b w:val="0"/>
          <w:sz w:val="22"/>
          <w:szCs w:val="22"/>
          <w:lang w:val="es-BO"/>
        </w:rPr>
        <w:t xml:space="preserve">, los cuales incluirán la opinión técnica del </w:t>
      </w:r>
      <w:r w:rsidR="00B166EE" w:rsidRPr="00AF4121">
        <w:rPr>
          <w:rFonts w:ascii="Calibri" w:hAnsi="Calibri" w:cs="Calibri"/>
          <w:b w:val="0"/>
          <w:sz w:val="22"/>
          <w:szCs w:val="22"/>
          <w:lang w:val="es-BO"/>
        </w:rPr>
        <w:t>C</w:t>
      </w:r>
      <w:r w:rsidR="00252129" w:rsidRPr="00AF4121">
        <w:rPr>
          <w:rFonts w:ascii="Calibri" w:hAnsi="Calibri" w:cs="Calibri"/>
          <w:b w:val="0"/>
          <w:sz w:val="22"/>
          <w:szCs w:val="22"/>
          <w:lang w:val="es-BO"/>
        </w:rPr>
        <w:t>onsultor sobre el</w:t>
      </w:r>
      <w:r w:rsidR="00FB4CEC" w:rsidRPr="00AF4121">
        <w:rPr>
          <w:rFonts w:ascii="Calibri" w:hAnsi="Calibri" w:cs="Calibri"/>
          <w:b w:val="0"/>
          <w:sz w:val="22"/>
          <w:szCs w:val="22"/>
          <w:lang w:val="es-BO"/>
        </w:rPr>
        <w:t xml:space="preserve"> desarrollo del</w:t>
      </w:r>
      <w:r w:rsidR="00252129" w:rsidRPr="00AF4121">
        <w:rPr>
          <w:rFonts w:ascii="Calibri" w:hAnsi="Calibri" w:cs="Calibri"/>
          <w:b w:val="0"/>
          <w:sz w:val="22"/>
          <w:szCs w:val="22"/>
          <w:lang w:val="es-BO"/>
        </w:rPr>
        <w:t xml:space="preserve"> proceso de control de calidad</w:t>
      </w:r>
      <w:r w:rsidR="00FB4CEC" w:rsidRPr="00AF4121">
        <w:rPr>
          <w:rFonts w:ascii="Calibri" w:hAnsi="Calibri" w:cs="Calibri"/>
          <w:b w:val="0"/>
          <w:sz w:val="22"/>
          <w:szCs w:val="22"/>
          <w:lang w:val="es-BO"/>
        </w:rPr>
        <w:t xml:space="preserve"> y su relación con la calidad de la obra</w:t>
      </w:r>
      <w:r w:rsidRPr="00AF4121">
        <w:rPr>
          <w:rFonts w:ascii="Calibri" w:hAnsi="Calibri" w:cs="Calibri"/>
          <w:b w:val="0"/>
          <w:sz w:val="22"/>
          <w:szCs w:val="22"/>
          <w:lang w:val="es-BO"/>
        </w:rPr>
        <w:t>.</w:t>
      </w:r>
    </w:p>
    <w:p w:rsidR="00340712" w:rsidRDefault="00340712" w:rsidP="001E71DD">
      <w:pPr>
        <w:pStyle w:val="Textoindependiente2"/>
        <w:numPr>
          <w:ilvl w:val="1"/>
          <w:numId w:val="30"/>
        </w:numPr>
        <w:tabs>
          <w:tab w:val="left" w:pos="1276"/>
        </w:tabs>
        <w:spacing w:after="120"/>
        <w:rPr>
          <w:rFonts w:ascii="Calibri" w:hAnsi="Calibri" w:cs="Calibri"/>
          <w:b w:val="0"/>
          <w:sz w:val="22"/>
          <w:szCs w:val="22"/>
          <w:lang w:val="es-BO"/>
        </w:rPr>
      </w:pPr>
      <w:r w:rsidRPr="00AF4121">
        <w:rPr>
          <w:rFonts w:ascii="Calibri" w:hAnsi="Calibri" w:cs="Calibri"/>
          <w:b w:val="0"/>
          <w:sz w:val="22"/>
          <w:szCs w:val="22"/>
          <w:lang w:val="es-BO"/>
        </w:rPr>
        <w:t>Todo otro documento necesario que derive de las actividades realizadas.</w:t>
      </w:r>
    </w:p>
    <w:p w:rsidR="00C47CCC" w:rsidRDefault="00C47CCC" w:rsidP="00B07FD9">
      <w:pPr>
        <w:pStyle w:val="Textoindependiente2"/>
        <w:tabs>
          <w:tab w:val="left" w:pos="1560"/>
        </w:tabs>
        <w:spacing w:after="120"/>
        <w:rPr>
          <w:rFonts w:ascii="Calibri" w:hAnsi="Calibri" w:cs="Calibri"/>
          <w:b w:val="0"/>
          <w:sz w:val="22"/>
          <w:szCs w:val="22"/>
          <w:lang w:val="es-BO"/>
        </w:rPr>
      </w:pPr>
    </w:p>
    <w:p w:rsidR="00D75B94" w:rsidRPr="00AF4121" w:rsidRDefault="00D75B94" w:rsidP="001E39FC">
      <w:pPr>
        <w:pStyle w:val="Textoindependiente2"/>
        <w:numPr>
          <w:ilvl w:val="0"/>
          <w:numId w:val="30"/>
        </w:numPr>
        <w:tabs>
          <w:tab w:val="left" w:pos="1560"/>
        </w:tabs>
        <w:spacing w:after="120"/>
        <w:rPr>
          <w:rFonts w:ascii="Calibri" w:hAnsi="Calibri" w:cs="Calibri"/>
          <w:sz w:val="22"/>
          <w:szCs w:val="22"/>
          <w:u w:val="single"/>
          <w:lang w:val="es-BO"/>
        </w:rPr>
      </w:pPr>
      <w:r w:rsidRPr="00AF4121">
        <w:rPr>
          <w:rFonts w:ascii="Calibri" w:hAnsi="Calibri" w:cs="Calibri"/>
          <w:sz w:val="22"/>
          <w:szCs w:val="22"/>
          <w:u w:val="single"/>
          <w:lang w:val="es-BO"/>
        </w:rPr>
        <w:t xml:space="preserve">Informe de </w:t>
      </w:r>
      <w:r w:rsidR="004C21DD" w:rsidRPr="00AF4121">
        <w:rPr>
          <w:rFonts w:ascii="Calibri" w:hAnsi="Calibri" w:cs="Calibri"/>
          <w:sz w:val="22"/>
          <w:szCs w:val="22"/>
          <w:u w:val="single"/>
          <w:lang w:val="es-BO"/>
        </w:rPr>
        <w:t xml:space="preserve">Recepción </w:t>
      </w:r>
      <w:r w:rsidRPr="00AF4121">
        <w:rPr>
          <w:rFonts w:ascii="Calibri" w:hAnsi="Calibri" w:cs="Calibri"/>
          <w:sz w:val="22"/>
          <w:szCs w:val="22"/>
          <w:u w:val="single"/>
          <w:lang w:val="es-BO"/>
        </w:rPr>
        <w:t>Provisoria</w:t>
      </w:r>
    </w:p>
    <w:p w:rsidR="00D75B94" w:rsidRPr="00AF4121" w:rsidRDefault="00D75B94" w:rsidP="001B445B">
      <w:pPr>
        <w:pStyle w:val="Textoindependiente2"/>
        <w:tabs>
          <w:tab w:val="left" w:pos="993"/>
        </w:tabs>
        <w:spacing w:after="120"/>
        <w:rPr>
          <w:rFonts w:ascii="Calibri" w:hAnsi="Calibri" w:cs="Calibri"/>
          <w:b w:val="0"/>
          <w:sz w:val="22"/>
          <w:szCs w:val="22"/>
          <w:lang w:val="es-BO"/>
        </w:rPr>
      </w:pPr>
      <w:r w:rsidRPr="00AF4121">
        <w:rPr>
          <w:rFonts w:ascii="Calibri" w:hAnsi="Calibri" w:cs="Calibri"/>
          <w:b w:val="0"/>
          <w:sz w:val="22"/>
          <w:szCs w:val="22"/>
          <w:lang w:val="es-BO"/>
        </w:rPr>
        <w:t>Una vez que la empresa contratista declare que finalizó los trabajos y solicit</w:t>
      </w:r>
      <w:r w:rsidR="00AA3B18" w:rsidRPr="00AF4121">
        <w:rPr>
          <w:rFonts w:ascii="Calibri" w:hAnsi="Calibri" w:cs="Calibri"/>
          <w:b w:val="0"/>
          <w:sz w:val="22"/>
          <w:szCs w:val="22"/>
          <w:lang w:val="es-BO"/>
        </w:rPr>
        <w:t>e</w:t>
      </w:r>
      <w:r w:rsidRPr="00AF4121">
        <w:rPr>
          <w:rFonts w:ascii="Calibri" w:hAnsi="Calibri" w:cs="Calibri"/>
          <w:b w:val="0"/>
          <w:sz w:val="22"/>
          <w:szCs w:val="22"/>
          <w:lang w:val="es-BO"/>
        </w:rPr>
        <w:t xml:space="preserve"> la recepción provisoria, el </w:t>
      </w:r>
      <w:r w:rsidR="00AA3B18" w:rsidRPr="00AF4121">
        <w:rPr>
          <w:rFonts w:ascii="Calibri" w:hAnsi="Calibri" w:cs="Calibri"/>
          <w:b w:val="0"/>
          <w:sz w:val="22"/>
          <w:szCs w:val="22"/>
          <w:lang w:val="es-BO"/>
        </w:rPr>
        <w:t>C</w:t>
      </w:r>
      <w:r w:rsidRPr="00AF4121">
        <w:rPr>
          <w:rFonts w:ascii="Calibri" w:hAnsi="Calibri" w:cs="Calibri"/>
          <w:b w:val="0"/>
          <w:sz w:val="22"/>
          <w:szCs w:val="22"/>
          <w:lang w:val="es-BO"/>
        </w:rPr>
        <w:t xml:space="preserve">onsultor elaborará el informe respectivo en el cual dará su parecer sobre la solicitud de la empresa. En el caso de que sean necesarios nuevos trabajos a juicio del </w:t>
      </w:r>
      <w:r w:rsidR="00B166EE" w:rsidRPr="00AF4121">
        <w:rPr>
          <w:rFonts w:ascii="Calibri" w:hAnsi="Calibri" w:cs="Calibri"/>
          <w:b w:val="0"/>
          <w:sz w:val="22"/>
          <w:szCs w:val="22"/>
          <w:lang w:val="es-BO"/>
        </w:rPr>
        <w:t>C</w:t>
      </w:r>
      <w:r w:rsidRPr="00AF4121">
        <w:rPr>
          <w:rFonts w:ascii="Calibri" w:hAnsi="Calibri" w:cs="Calibri"/>
          <w:b w:val="0"/>
          <w:sz w:val="22"/>
          <w:szCs w:val="22"/>
          <w:lang w:val="es-BO"/>
        </w:rPr>
        <w:t xml:space="preserve">onsultor, este así lo indicará a la empresa contratista hasta que se tenga conformidad. Luego de esto, se comunicará a la ID </w:t>
      </w:r>
      <w:r w:rsidR="00C34E48" w:rsidRPr="00AF4121">
        <w:rPr>
          <w:rFonts w:ascii="Calibri" w:hAnsi="Calibri" w:cs="Calibri"/>
          <w:b w:val="0"/>
          <w:sz w:val="22"/>
          <w:szCs w:val="22"/>
          <w:lang w:val="es-BO"/>
        </w:rPr>
        <w:t xml:space="preserve">a efectos de que </w:t>
      </w:r>
      <w:r w:rsidR="00036973" w:rsidRPr="00AF4121">
        <w:rPr>
          <w:rFonts w:ascii="Calibri" w:hAnsi="Calibri" w:cs="Calibri"/>
          <w:b w:val="0"/>
          <w:sz w:val="22"/>
          <w:szCs w:val="22"/>
          <w:lang w:val="es-BO"/>
        </w:rPr>
        <w:t>dé</w:t>
      </w:r>
      <w:r w:rsidR="00C34E48" w:rsidRPr="00AF4121">
        <w:rPr>
          <w:rFonts w:ascii="Calibri" w:hAnsi="Calibri" w:cs="Calibri"/>
          <w:b w:val="0"/>
          <w:sz w:val="22"/>
          <w:szCs w:val="22"/>
          <w:lang w:val="es-BO"/>
        </w:rPr>
        <w:t xml:space="preserve"> el visto bueno en primera instancia y remita</w:t>
      </w:r>
      <w:r w:rsidR="00EB1A03">
        <w:rPr>
          <w:rFonts w:ascii="Calibri" w:hAnsi="Calibri" w:cs="Calibri"/>
          <w:b w:val="0"/>
          <w:sz w:val="22"/>
          <w:szCs w:val="22"/>
          <w:lang w:val="es-BO"/>
        </w:rPr>
        <w:t xml:space="preserve"> la información a la UC del Programa</w:t>
      </w:r>
      <w:r w:rsidR="00C34E48" w:rsidRPr="00AF4121">
        <w:rPr>
          <w:rFonts w:ascii="Calibri" w:hAnsi="Calibri" w:cs="Calibri"/>
          <w:b w:val="0"/>
          <w:sz w:val="22"/>
          <w:szCs w:val="22"/>
          <w:lang w:val="es-BO"/>
        </w:rPr>
        <w:t xml:space="preserve"> a efectos de </w:t>
      </w:r>
      <w:r w:rsidR="00EB1A03" w:rsidRPr="00AF4121">
        <w:rPr>
          <w:rFonts w:ascii="Calibri" w:hAnsi="Calibri" w:cs="Calibri"/>
          <w:b w:val="0"/>
          <w:sz w:val="22"/>
          <w:szCs w:val="22"/>
          <w:lang w:val="es-BO"/>
        </w:rPr>
        <w:t>la autorización</w:t>
      </w:r>
      <w:r w:rsidRPr="00AF4121">
        <w:rPr>
          <w:rFonts w:ascii="Calibri" w:hAnsi="Calibri" w:cs="Calibri"/>
          <w:b w:val="0"/>
          <w:sz w:val="22"/>
          <w:szCs w:val="22"/>
          <w:lang w:val="es-BO"/>
        </w:rPr>
        <w:t xml:space="preserve"> final para el otorgamiento de la recepción provisoria de la obra.</w:t>
      </w:r>
    </w:p>
    <w:p w:rsidR="00EB1A03" w:rsidRDefault="006F0A92" w:rsidP="00EB1A03">
      <w:pPr>
        <w:pStyle w:val="Textoindependiente2"/>
        <w:numPr>
          <w:ilvl w:val="1"/>
          <w:numId w:val="30"/>
        </w:numPr>
        <w:tabs>
          <w:tab w:val="left" w:pos="993"/>
        </w:tabs>
        <w:spacing w:after="120"/>
        <w:ind w:left="851" w:hanging="567"/>
        <w:rPr>
          <w:rFonts w:ascii="Calibri" w:hAnsi="Calibri" w:cs="Calibri"/>
          <w:b w:val="0"/>
          <w:sz w:val="22"/>
          <w:szCs w:val="22"/>
          <w:lang w:val="es-BO"/>
        </w:rPr>
      </w:pPr>
      <w:r w:rsidRPr="00AF4121">
        <w:rPr>
          <w:rFonts w:ascii="Calibri" w:hAnsi="Calibri" w:cs="Calibri"/>
          <w:b w:val="0"/>
          <w:sz w:val="22"/>
          <w:szCs w:val="22"/>
          <w:lang w:val="es-BO"/>
        </w:rPr>
        <w:t>Acta de Recepción Provisoria</w:t>
      </w:r>
    </w:p>
    <w:p w:rsidR="00EB1A03" w:rsidRPr="00EB1A03" w:rsidRDefault="00EB1A03" w:rsidP="00EB1A03">
      <w:pPr>
        <w:pStyle w:val="Textoindependiente2"/>
        <w:tabs>
          <w:tab w:val="left" w:pos="993"/>
        </w:tabs>
        <w:spacing w:after="120"/>
        <w:ind w:left="851"/>
        <w:rPr>
          <w:rFonts w:ascii="Calibri" w:hAnsi="Calibri" w:cs="Calibri"/>
          <w:b w:val="0"/>
          <w:sz w:val="22"/>
          <w:szCs w:val="22"/>
          <w:lang w:val="es-BO"/>
        </w:rPr>
      </w:pPr>
    </w:p>
    <w:p w:rsidR="006E3463" w:rsidRPr="00131CCA" w:rsidRDefault="00F44653" w:rsidP="001E39FC">
      <w:pPr>
        <w:pStyle w:val="Textoindependiente2"/>
        <w:numPr>
          <w:ilvl w:val="0"/>
          <w:numId w:val="30"/>
        </w:numPr>
        <w:tabs>
          <w:tab w:val="left" w:pos="1560"/>
        </w:tabs>
        <w:spacing w:after="120"/>
        <w:rPr>
          <w:rFonts w:ascii="Calibri" w:hAnsi="Calibri" w:cs="Calibri"/>
          <w:sz w:val="22"/>
          <w:szCs w:val="22"/>
          <w:u w:val="single"/>
          <w:lang w:val="es-BO"/>
        </w:rPr>
      </w:pPr>
      <w:r w:rsidRPr="00131CCA">
        <w:rPr>
          <w:rFonts w:ascii="Calibri" w:hAnsi="Calibri" w:cs="Calibri"/>
          <w:sz w:val="22"/>
          <w:szCs w:val="22"/>
          <w:u w:val="single"/>
          <w:lang w:val="es-BO"/>
        </w:rPr>
        <w:t>Supervisión de t</w:t>
      </w:r>
      <w:r w:rsidR="0037658C" w:rsidRPr="00131CCA">
        <w:rPr>
          <w:rFonts w:ascii="Calibri" w:hAnsi="Calibri" w:cs="Calibri"/>
          <w:sz w:val="22"/>
          <w:szCs w:val="22"/>
          <w:u w:val="single"/>
          <w:lang w:val="es-BO"/>
        </w:rPr>
        <w:t xml:space="preserve">rabajos por contrapartida departamental </w:t>
      </w:r>
    </w:p>
    <w:p w:rsidR="0037658C" w:rsidRPr="008F0DB0" w:rsidRDefault="007515E2" w:rsidP="0037658C">
      <w:pPr>
        <w:pStyle w:val="Textoindependiente2"/>
        <w:tabs>
          <w:tab w:val="left" w:pos="1560"/>
        </w:tabs>
        <w:spacing w:after="120"/>
        <w:rPr>
          <w:rFonts w:ascii="Calibri" w:hAnsi="Calibri" w:cs="Calibri"/>
          <w:b w:val="0"/>
          <w:sz w:val="22"/>
          <w:szCs w:val="22"/>
          <w:lang w:val="es-BO"/>
        </w:rPr>
      </w:pPr>
      <w:r w:rsidRPr="008F0DB0">
        <w:rPr>
          <w:rFonts w:ascii="Calibri" w:hAnsi="Calibri" w:cs="Calibri"/>
          <w:b w:val="0"/>
          <w:sz w:val="22"/>
          <w:szCs w:val="22"/>
          <w:lang w:val="es-BO"/>
        </w:rPr>
        <w:lastRenderedPageBreak/>
        <w:t>En el caso que se  ejecuten</w:t>
      </w:r>
      <w:r w:rsidR="0037658C" w:rsidRPr="008F0DB0">
        <w:rPr>
          <w:rFonts w:ascii="Calibri" w:hAnsi="Calibri" w:cs="Calibri"/>
          <w:b w:val="0"/>
          <w:sz w:val="22"/>
          <w:szCs w:val="22"/>
          <w:lang w:val="es-BO"/>
        </w:rPr>
        <w:t xml:space="preserve"> trabajos por contrapartida, ya sea por administración, o contratos</w:t>
      </w:r>
      <w:r w:rsidRPr="008F0DB0">
        <w:rPr>
          <w:rFonts w:ascii="Calibri" w:hAnsi="Calibri" w:cs="Calibri"/>
          <w:b w:val="0"/>
          <w:sz w:val="22"/>
          <w:szCs w:val="22"/>
          <w:lang w:val="es-BO"/>
        </w:rPr>
        <w:t xml:space="preserve"> por fuera del contratista principal, se considera que los mismos forman parte de la obra objeto de estos TDR, por lo tanto se deben controlar según las indicaciones anteriores. En el caso que los trabajos por contrapartida tengan una duración mayor a los del contrato principal de la empresa adjudicataria de la licitación, se deberán controlar durante el plazo de vigencia del contrato de dirección de obra.</w:t>
      </w:r>
      <w:r w:rsidR="0050232F" w:rsidRPr="008F0DB0">
        <w:rPr>
          <w:rFonts w:ascii="Calibri" w:hAnsi="Calibri" w:cs="Calibri"/>
          <w:b w:val="0"/>
          <w:sz w:val="22"/>
          <w:szCs w:val="22"/>
          <w:lang w:val="es-BO"/>
        </w:rPr>
        <w:t xml:space="preserve"> La extensión del tiempo de las obras por contrapartida no </w:t>
      </w:r>
      <w:r w:rsidR="00EB1A03" w:rsidRPr="008F0DB0">
        <w:rPr>
          <w:rFonts w:ascii="Calibri" w:hAnsi="Calibri" w:cs="Calibri"/>
          <w:b w:val="0"/>
          <w:sz w:val="22"/>
          <w:szCs w:val="22"/>
          <w:lang w:val="es-BO"/>
        </w:rPr>
        <w:t>implicará</w:t>
      </w:r>
      <w:r w:rsidR="0050232F" w:rsidRPr="008F0DB0">
        <w:rPr>
          <w:rFonts w:ascii="Calibri" w:hAnsi="Calibri" w:cs="Calibri"/>
          <w:b w:val="0"/>
          <w:sz w:val="22"/>
          <w:szCs w:val="22"/>
          <w:lang w:val="es-BO"/>
        </w:rPr>
        <w:t xml:space="preserve"> necesariamente una extensión del plazo del contrato.</w:t>
      </w:r>
    </w:p>
    <w:p w:rsidR="00B07FD9" w:rsidRDefault="00B07FD9" w:rsidP="00747E0D">
      <w:pPr>
        <w:pStyle w:val="Textoindependiente2"/>
        <w:tabs>
          <w:tab w:val="left" w:pos="1560"/>
        </w:tabs>
        <w:spacing w:after="120"/>
        <w:rPr>
          <w:rFonts w:ascii="Calibri" w:hAnsi="Calibri" w:cs="Calibri"/>
          <w:b w:val="0"/>
          <w:sz w:val="22"/>
          <w:szCs w:val="22"/>
          <w:lang w:val="es-BO"/>
        </w:rPr>
      </w:pPr>
    </w:p>
    <w:p w:rsidR="00747E0D" w:rsidRPr="00AF4121" w:rsidRDefault="00747E0D" w:rsidP="00747E0D">
      <w:pPr>
        <w:pStyle w:val="Textoindependiente2"/>
        <w:tabs>
          <w:tab w:val="left" w:pos="1560"/>
        </w:tabs>
        <w:spacing w:after="120"/>
        <w:rPr>
          <w:rFonts w:ascii="Calibri" w:hAnsi="Calibri" w:cs="Calibri"/>
          <w:b w:val="0"/>
          <w:sz w:val="22"/>
          <w:szCs w:val="22"/>
          <w:lang w:val="es-BO"/>
        </w:rPr>
      </w:pPr>
      <w:r w:rsidRPr="00AF4121">
        <w:rPr>
          <w:rFonts w:ascii="Calibri" w:hAnsi="Calibri" w:cs="Calibri"/>
          <w:b w:val="0"/>
          <w:sz w:val="22"/>
          <w:szCs w:val="22"/>
          <w:lang w:val="es-BO"/>
        </w:rPr>
        <w:t xml:space="preserve">Los </w:t>
      </w:r>
      <w:r w:rsidR="00AF1CD0" w:rsidRPr="00AF4121">
        <w:rPr>
          <w:rFonts w:ascii="Calibri" w:hAnsi="Calibri" w:cs="Calibri"/>
          <w:b w:val="0"/>
          <w:sz w:val="22"/>
          <w:szCs w:val="22"/>
          <w:lang w:val="es-BO"/>
        </w:rPr>
        <w:t>documentos</w:t>
      </w:r>
      <w:r w:rsidRPr="00AF4121">
        <w:rPr>
          <w:rFonts w:ascii="Calibri" w:hAnsi="Calibri" w:cs="Calibri"/>
          <w:b w:val="0"/>
          <w:sz w:val="22"/>
          <w:szCs w:val="22"/>
          <w:lang w:val="es-BO"/>
        </w:rPr>
        <w:t xml:space="preserve"> antes mencionados se entregarán según la siguiente periodicidad:</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4252"/>
      </w:tblGrid>
      <w:tr w:rsidR="00F6386F" w:rsidRPr="00991835" w:rsidTr="0076285C">
        <w:tc>
          <w:tcPr>
            <w:tcW w:w="709" w:type="dxa"/>
          </w:tcPr>
          <w:p w:rsidR="00747E0D" w:rsidRPr="00AF4121" w:rsidRDefault="00747E0D" w:rsidP="00747E0D">
            <w:pPr>
              <w:jc w:val="center"/>
              <w:rPr>
                <w:rFonts w:ascii="Calibri" w:hAnsi="Calibri" w:cs="Calibri"/>
                <w:b/>
                <w:sz w:val="22"/>
                <w:szCs w:val="22"/>
                <w:lang w:val="es-BO"/>
              </w:rPr>
            </w:pPr>
            <w:r w:rsidRPr="00AF4121">
              <w:rPr>
                <w:rFonts w:ascii="Calibri" w:hAnsi="Calibri" w:cs="Calibri"/>
                <w:b/>
                <w:sz w:val="22"/>
                <w:szCs w:val="22"/>
                <w:lang w:val="es-BO"/>
              </w:rPr>
              <w:t>Item</w:t>
            </w:r>
          </w:p>
        </w:tc>
        <w:tc>
          <w:tcPr>
            <w:tcW w:w="3686" w:type="dxa"/>
          </w:tcPr>
          <w:p w:rsidR="00747E0D" w:rsidRPr="00AF4121" w:rsidRDefault="00AE0D79" w:rsidP="00B345B7">
            <w:pPr>
              <w:jc w:val="center"/>
              <w:rPr>
                <w:rFonts w:ascii="Calibri" w:hAnsi="Calibri" w:cs="Calibri"/>
                <w:b/>
                <w:sz w:val="22"/>
                <w:szCs w:val="22"/>
                <w:lang w:val="es-BO"/>
              </w:rPr>
            </w:pPr>
            <w:r w:rsidRPr="00AF4121">
              <w:rPr>
                <w:rFonts w:ascii="Calibri" w:hAnsi="Calibri" w:cs="Calibri"/>
                <w:b/>
                <w:sz w:val="22"/>
                <w:szCs w:val="22"/>
                <w:lang w:val="es-BO"/>
              </w:rPr>
              <w:t>Producto</w:t>
            </w:r>
          </w:p>
        </w:tc>
        <w:tc>
          <w:tcPr>
            <w:tcW w:w="4252" w:type="dxa"/>
          </w:tcPr>
          <w:p w:rsidR="00747E0D" w:rsidRPr="00AF4121" w:rsidRDefault="00747E0D" w:rsidP="00B345B7">
            <w:pPr>
              <w:jc w:val="center"/>
              <w:rPr>
                <w:rFonts w:ascii="Calibri" w:hAnsi="Calibri" w:cs="Calibri"/>
                <w:b/>
                <w:sz w:val="22"/>
                <w:szCs w:val="22"/>
                <w:lang w:val="es-BO"/>
              </w:rPr>
            </w:pPr>
            <w:r w:rsidRPr="00AF4121">
              <w:rPr>
                <w:rFonts w:ascii="Calibri" w:hAnsi="Calibri" w:cs="Calibri"/>
                <w:b/>
                <w:sz w:val="22"/>
                <w:szCs w:val="22"/>
                <w:lang w:val="es-BO"/>
              </w:rPr>
              <w:t>Entrega</w:t>
            </w:r>
          </w:p>
        </w:tc>
      </w:tr>
      <w:tr w:rsidR="00F6386F" w:rsidRPr="00991835" w:rsidTr="0076285C">
        <w:tc>
          <w:tcPr>
            <w:tcW w:w="709" w:type="dxa"/>
          </w:tcPr>
          <w:p w:rsidR="00747E0D" w:rsidRPr="00AF4121" w:rsidRDefault="00975D5A" w:rsidP="00B345B7">
            <w:pPr>
              <w:jc w:val="both"/>
              <w:rPr>
                <w:rFonts w:ascii="Calibri" w:hAnsi="Calibri" w:cs="Calibri"/>
                <w:b/>
                <w:sz w:val="22"/>
                <w:szCs w:val="22"/>
                <w:lang w:val="es-BO"/>
              </w:rPr>
            </w:pPr>
            <w:r w:rsidRPr="00AF4121">
              <w:rPr>
                <w:rFonts w:ascii="Calibri" w:hAnsi="Calibri" w:cs="Calibri"/>
                <w:b/>
                <w:sz w:val="22"/>
                <w:szCs w:val="22"/>
                <w:lang w:val="es-BO"/>
              </w:rPr>
              <w:t>1</w:t>
            </w:r>
          </w:p>
        </w:tc>
        <w:tc>
          <w:tcPr>
            <w:tcW w:w="3686"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Revisión del Plan de Trabajo</w:t>
            </w:r>
          </w:p>
        </w:tc>
        <w:tc>
          <w:tcPr>
            <w:tcW w:w="4252" w:type="dxa"/>
          </w:tcPr>
          <w:p w:rsidR="00747E0D" w:rsidRPr="00AF4121" w:rsidRDefault="0054196E" w:rsidP="00B345B7">
            <w:pPr>
              <w:jc w:val="both"/>
              <w:rPr>
                <w:rFonts w:ascii="Calibri" w:hAnsi="Calibri" w:cs="Calibri"/>
                <w:sz w:val="22"/>
                <w:szCs w:val="22"/>
                <w:lang w:val="es-BO"/>
              </w:rPr>
            </w:pPr>
            <w:r>
              <w:rPr>
                <w:rFonts w:ascii="Calibri" w:hAnsi="Calibri" w:cs="Calibri"/>
                <w:sz w:val="22"/>
                <w:szCs w:val="22"/>
                <w:lang w:val="es-BO"/>
              </w:rPr>
              <w:t xml:space="preserve">A los </w:t>
            </w:r>
            <w:r w:rsidR="00747E0D" w:rsidRPr="0054196E">
              <w:rPr>
                <w:rFonts w:ascii="Calibri" w:hAnsi="Calibri" w:cs="Calibri"/>
                <w:b/>
                <w:sz w:val="22"/>
                <w:szCs w:val="22"/>
                <w:lang w:val="es-BO"/>
              </w:rPr>
              <w:t>10 días</w:t>
            </w:r>
            <w:r w:rsidR="00747E0D" w:rsidRPr="00AF4121">
              <w:rPr>
                <w:rFonts w:ascii="Calibri" w:hAnsi="Calibri" w:cs="Calibri"/>
                <w:sz w:val="22"/>
                <w:szCs w:val="22"/>
                <w:lang w:val="es-BO"/>
              </w:rPr>
              <w:t xml:space="preserve"> luego de la firma del contrato con la empresa contratista de la obra</w:t>
            </w:r>
          </w:p>
        </w:tc>
      </w:tr>
      <w:tr w:rsidR="00F6386F" w:rsidRPr="00991835" w:rsidTr="0076285C">
        <w:tc>
          <w:tcPr>
            <w:tcW w:w="709" w:type="dxa"/>
          </w:tcPr>
          <w:p w:rsidR="00747E0D" w:rsidRPr="00AF4121" w:rsidRDefault="00975D5A" w:rsidP="00B345B7">
            <w:pPr>
              <w:jc w:val="both"/>
              <w:rPr>
                <w:rFonts w:ascii="Calibri" w:hAnsi="Calibri" w:cs="Calibri"/>
                <w:b/>
                <w:sz w:val="22"/>
                <w:szCs w:val="22"/>
                <w:lang w:val="es-BO"/>
              </w:rPr>
            </w:pPr>
            <w:r w:rsidRPr="00AF4121">
              <w:rPr>
                <w:rFonts w:ascii="Calibri" w:hAnsi="Calibri" w:cs="Calibri"/>
                <w:b/>
                <w:sz w:val="22"/>
                <w:szCs w:val="22"/>
                <w:lang w:val="es-BO"/>
              </w:rPr>
              <w:t>2</w:t>
            </w:r>
          </w:p>
        </w:tc>
        <w:tc>
          <w:tcPr>
            <w:tcW w:w="3686" w:type="dxa"/>
          </w:tcPr>
          <w:p w:rsidR="00747E0D" w:rsidRPr="00AF4121" w:rsidRDefault="00747E0D" w:rsidP="00393A95">
            <w:pPr>
              <w:jc w:val="both"/>
              <w:rPr>
                <w:rFonts w:ascii="Calibri" w:hAnsi="Calibri" w:cs="Calibri"/>
                <w:sz w:val="22"/>
                <w:szCs w:val="22"/>
                <w:lang w:val="es-BO"/>
              </w:rPr>
            </w:pPr>
            <w:r w:rsidRPr="00AF4121">
              <w:rPr>
                <w:rFonts w:ascii="Calibri" w:hAnsi="Calibri" w:cs="Calibri"/>
                <w:sz w:val="22"/>
                <w:szCs w:val="22"/>
                <w:lang w:val="es-BO"/>
              </w:rPr>
              <w:t xml:space="preserve">Informes </w:t>
            </w:r>
            <w:r w:rsidR="00393A95" w:rsidRPr="00AF4121">
              <w:rPr>
                <w:rFonts w:ascii="Calibri" w:hAnsi="Calibri" w:cs="Calibri"/>
                <w:sz w:val="22"/>
                <w:szCs w:val="22"/>
                <w:lang w:val="es-BO"/>
              </w:rPr>
              <w:t>mensuales</w:t>
            </w:r>
          </w:p>
        </w:tc>
        <w:tc>
          <w:tcPr>
            <w:tcW w:w="4252" w:type="dxa"/>
          </w:tcPr>
          <w:p w:rsidR="00747E0D" w:rsidRPr="00AF4121" w:rsidRDefault="003647DC" w:rsidP="00474781">
            <w:pPr>
              <w:jc w:val="both"/>
              <w:rPr>
                <w:rFonts w:ascii="Calibri" w:hAnsi="Calibri" w:cs="Calibri"/>
                <w:sz w:val="22"/>
                <w:szCs w:val="22"/>
                <w:lang w:val="es-BO"/>
              </w:rPr>
            </w:pPr>
            <w:r w:rsidRPr="00AF4121">
              <w:rPr>
                <w:rFonts w:ascii="Calibri" w:hAnsi="Calibri" w:cs="Calibri"/>
                <w:sz w:val="22"/>
                <w:szCs w:val="22"/>
                <w:lang w:val="es-BO"/>
              </w:rPr>
              <w:t xml:space="preserve">La entrega mensual será desde el inicio de la obra (acta) hasta el </w:t>
            </w:r>
            <w:r w:rsidRPr="00474781">
              <w:rPr>
                <w:rFonts w:ascii="Calibri" w:hAnsi="Calibri" w:cs="Calibri"/>
                <w:sz w:val="22"/>
                <w:szCs w:val="22"/>
                <w:lang w:val="es-BO"/>
              </w:rPr>
              <w:t>mes</w:t>
            </w:r>
            <w:r w:rsidR="006345CD" w:rsidRPr="00474781">
              <w:rPr>
                <w:rFonts w:ascii="Calibri" w:hAnsi="Calibri" w:cs="Calibri"/>
                <w:sz w:val="22"/>
                <w:szCs w:val="22"/>
              </w:rPr>
              <w:t xml:space="preserve"> </w:t>
            </w:r>
            <w:r w:rsidR="001E71DD" w:rsidRPr="00474781">
              <w:rPr>
                <w:rFonts w:ascii="Calibri" w:hAnsi="Calibri" w:cs="Calibri"/>
                <w:b/>
                <w:sz w:val="22"/>
                <w:szCs w:val="22"/>
              </w:rPr>
              <w:t>1</w:t>
            </w:r>
            <w:r w:rsidR="00474781" w:rsidRPr="00474781">
              <w:rPr>
                <w:rFonts w:ascii="Calibri" w:hAnsi="Calibri" w:cs="Calibri"/>
                <w:b/>
                <w:sz w:val="22"/>
                <w:szCs w:val="22"/>
              </w:rPr>
              <w:t>8</w:t>
            </w:r>
            <w:r w:rsidR="006413F7" w:rsidRPr="00474781">
              <w:rPr>
                <w:rFonts w:ascii="Calibri" w:hAnsi="Calibri" w:cs="Calibri"/>
                <w:sz w:val="22"/>
                <w:szCs w:val="22"/>
              </w:rPr>
              <w:t>.</w:t>
            </w:r>
          </w:p>
        </w:tc>
      </w:tr>
      <w:tr w:rsidR="00F6386F" w:rsidRPr="00991835" w:rsidTr="0076285C">
        <w:tc>
          <w:tcPr>
            <w:tcW w:w="709" w:type="dxa"/>
          </w:tcPr>
          <w:p w:rsidR="00747E0D" w:rsidRPr="00AF4121" w:rsidRDefault="00975D5A" w:rsidP="00975D5A">
            <w:pPr>
              <w:jc w:val="both"/>
              <w:rPr>
                <w:rFonts w:ascii="Calibri" w:hAnsi="Calibri" w:cs="Calibri"/>
                <w:b/>
                <w:sz w:val="22"/>
                <w:szCs w:val="22"/>
                <w:lang w:val="es-BO"/>
              </w:rPr>
            </w:pPr>
            <w:r w:rsidRPr="00AF4121">
              <w:rPr>
                <w:rFonts w:ascii="Calibri" w:hAnsi="Calibri" w:cs="Calibri"/>
                <w:b/>
                <w:sz w:val="22"/>
                <w:szCs w:val="22"/>
                <w:lang w:val="es-BO"/>
              </w:rPr>
              <w:t>3</w:t>
            </w:r>
          </w:p>
        </w:tc>
        <w:tc>
          <w:tcPr>
            <w:tcW w:w="3686"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Base de datos</w:t>
            </w:r>
          </w:p>
        </w:tc>
        <w:tc>
          <w:tcPr>
            <w:tcW w:w="4252"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Actualización continua</w:t>
            </w:r>
          </w:p>
        </w:tc>
      </w:tr>
      <w:tr w:rsidR="00F6386F" w:rsidRPr="00991835" w:rsidTr="0076285C">
        <w:tc>
          <w:tcPr>
            <w:tcW w:w="709" w:type="dxa"/>
          </w:tcPr>
          <w:p w:rsidR="00747E0D" w:rsidRPr="00AF4121" w:rsidRDefault="00975D5A" w:rsidP="00747E0D">
            <w:pPr>
              <w:jc w:val="both"/>
              <w:rPr>
                <w:rFonts w:ascii="Calibri" w:hAnsi="Calibri" w:cs="Calibri"/>
                <w:b/>
                <w:sz w:val="22"/>
                <w:szCs w:val="22"/>
                <w:lang w:val="es-BO"/>
              </w:rPr>
            </w:pPr>
            <w:r w:rsidRPr="00AF4121">
              <w:rPr>
                <w:rFonts w:ascii="Calibri" w:hAnsi="Calibri" w:cs="Calibri"/>
                <w:b/>
                <w:sz w:val="22"/>
                <w:szCs w:val="22"/>
                <w:lang w:val="es-BO"/>
              </w:rPr>
              <w:t>4</w:t>
            </w:r>
          </w:p>
        </w:tc>
        <w:tc>
          <w:tcPr>
            <w:tcW w:w="3686"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Informes sobre Plan de Seguridad</w:t>
            </w:r>
          </w:p>
        </w:tc>
        <w:tc>
          <w:tcPr>
            <w:tcW w:w="4252"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10 días luego de la firma del contrato con la empresa contratista de la obra</w:t>
            </w:r>
          </w:p>
        </w:tc>
      </w:tr>
      <w:tr w:rsidR="00F6386F" w:rsidRPr="00991835" w:rsidTr="0076285C">
        <w:tc>
          <w:tcPr>
            <w:tcW w:w="709" w:type="dxa"/>
          </w:tcPr>
          <w:p w:rsidR="00747E0D" w:rsidRPr="00AF4121" w:rsidRDefault="00975D5A" w:rsidP="006F11EE">
            <w:pPr>
              <w:jc w:val="both"/>
              <w:rPr>
                <w:rFonts w:ascii="Calibri" w:hAnsi="Calibri" w:cs="Calibri"/>
                <w:b/>
                <w:sz w:val="22"/>
                <w:szCs w:val="22"/>
                <w:lang w:val="es-BO"/>
              </w:rPr>
            </w:pPr>
            <w:r w:rsidRPr="00AF4121">
              <w:rPr>
                <w:rFonts w:ascii="Calibri" w:hAnsi="Calibri" w:cs="Calibri"/>
                <w:b/>
                <w:sz w:val="22"/>
                <w:szCs w:val="22"/>
                <w:lang w:val="es-BO"/>
              </w:rPr>
              <w:t>5</w:t>
            </w:r>
          </w:p>
        </w:tc>
        <w:tc>
          <w:tcPr>
            <w:tcW w:w="3686"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Informes sobre Plan de Gestión Ambiental</w:t>
            </w:r>
          </w:p>
        </w:tc>
        <w:tc>
          <w:tcPr>
            <w:tcW w:w="4252"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10 días luego de la firma del contrato con la empresa contratista de la obra</w:t>
            </w:r>
            <w:r w:rsidR="00F6386F" w:rsidRPr="00AF4121">
              <w:rPr>
                <w:rFonts w:ascii="Calibri" w:hAnsi="Calibri" w:cs="Calibri"/>
                <w:sz w:val="22"/>
                <w:szCs w:val="22"/>
                <w:lang w:val="es-BO"/>
              </w:rPr>
              <w:t>.</w:t>
            </w:r>
          </w:p>
        </w:tc>
      </w:tr>
      <w:tr w:rsidR="00F6386F" w:rsidRPr="00991835" w:rsidTr="0076285C">
        <w:tc>
          <w:tcPr>
            <w:tcW w:w="709" w:type="dxa"/>
          </w:tcPr>
          <w:p w:rsidR="00747E0D" w:rsidRPr="00AF4121" w:rsidRDefault="00975D5A" w:rsidP="006F11EE">
            <w:pPr>
              <w:jc w:val="both"/>
              <w:rPr>
                <w:rFonts w:ascii="Calibri" w:hAnsi="Calibri" w:cs="Calibri"/>
                <w:b/>
                <w:sz w:val="22"/>
                <w:szCs w:val="22"/>
                <w:lang w:val="es-BO"/>
              </w:rPr>
            </w:pPr>
            <w:r w:rsidRPr="00AF4121">
              <w:rPr>
                <w:rFonts w:ascii="Calibri" w:hAnsi="Calibri" w:cs="Calibri"/>
                <w:b/>
                <w:sz w:val="22"/>
                <w:szCs w:val="22"/>
                <w:lang w:val="es-BO"/>
              </w:rPr>
              <w:t>6</w:t>
            </w:r>
          </w:p>
        </w:tc>
        <w:tc>
          <w:tcPr>
            <w:tcW w:w="3686"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Actas</w:t>
            </w:r>
            <w:r w:rsidR="001E39FC" w:rsidRPr="00AF4121">
              <w:rPr>
                <w:rFonts w:ascii="Calibri" w:hAnsi="Calibri" w:cs="Calibri"/>
                <w:sz w:val="22"/>
                <w:szCs w:val="22"/>
                <w:lang w:val="es-BO"/>
              </w:rPr>
              <w:t xml:space="preserve"> de reuniones</w:t>
            </w:r>
          </w:p>
        </w:tc>
        <w:tc>
          <w:tcPr>
            <w:tcW w:w="4252" w:type="dxa"/>
          </w:tcPr>
          <w:p w:rsidR="00747E0D" w:rsidRPr="00AF4121" w:rsidRDefault="001E39FC" w:rsidP="00B345B7">
            <w:pPr>
              <w:jc w:val="both"/>
              <w:rPr>
                <w:rFonts w:ascii="Calibri" w:hAnsi="Calibri" w:cs="Calibri"/>
                <w:sz w:val="22"/>
                <w:szCs w:val="22"/>
                <w:lang w:val="es-BO"/>
              </w:rPr>
            </w:pPr>
            <w:r w:rsidRPr="00AF4121">
              <w:rPr>
                <w:rFonts w:ascii="Calibri" w:hAnsi="Calibri" w:cs="Calibri"/>
                <w:sz w:val="22"/>
                <w:szCs w:val="22"/>
                <w:lang w:val="es-BO"/>
              </w:rPr>
              <w:t>24 horas después de cada reunión.</w:t>
            </w:r>
          </w:p>
        </w:tc>
      </w:tr>
      <w:tr w:rsidR="00F6386F" w:rsidRPr="00991835" w:rsidTr="0076285C">
        <w:tc>
          <w:tcPr>
            <w:tcW w:w="709" w:type="dxa"/>
          </w:tcPr>
          <w:p w:rsidR="00747E0D" w:rsidRPr="00AF4121" w:rsidRDefault="00975D5A" w:rsidP="006F11EE">
            <w:pPr>
              <w:jc w:val="both"/>
              <w:rPr>
                <w:rFonts w:ascii="Calibri" w:hAnsi="Calibri" w:cs="Calibri"/>
                <w:b/>
                <w:sz w:val="22"/>
                <w:szCs w:val="22"/>
                <w:lang w:val="es-BO"/>
              </w:rPr>
            </w:pPr>
            <w:r w:rsidRPr="00AF4121">
              <w:rPr>
                <w:rFonts w:ascii="Calibri" w:hAnsi="Calibri" w:cs="Calibri"/>
                <w:b/>
                <w:sz w:val="22"/>
                <w:szCs w:val="22"/>
                <w:lang w:val="es-BO"/>
              </w:rPr>
              <w:t>7</w:t>
            </w:r>
          </w:p>
        </w:tc>
        <w:tc>
          <w:tcPr>
            <w:tcW w:w="3686"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Libro de obra</w:t>
            </w:r>
          </w:p>
        </w:tc>
        <w:tc>
          <w:tcPr>
            <w:tcW w:w="4252"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Actualización continua</w:t>
            </w:r>
          </w:p>
        </w:tc>
      </w:tr>
      <w:tr w:rsidR="00F6386F" w:rsidRPr="00991835" w:rsidTr="0076285C">
        <w:tc>
          <w:tcPr>
            <w:tcW w:w="709" w:type="dxa"/>
          </w:tcPr>
          <w:p w:rsidR="00747E0D" w:rsidRPr="00AF4121" w:rsidRDefault="00975D5A" w:rsidP="006F11EE">
            <w:pPr>
              <w:jc w:val="both"/>
              <w:rPr>
                <w:rFonts w:ascii="Calibri" w:hAnsi="Calibri" w:cs="Calibri"/>
                <w:b/>
                <w:sz w:val="22"/>
                <w:szCs w:val="22"/>
                <w:lang w:val="es-BO"/>
              </w:rPr>
            </w:pPr>
            <w:r w:rsidRPr="00AF4121">
              <w:rPr>
                <w:rFonts w:ascii="Calibri" w:hAnsi="Calibri" w:cs="Calibri"/>
                <w:b/>
                <w:sz w:val="22"/>
                <w:szCs w:val="22"/>
                <w:lang w:val="es-BO"/>
              </w:rPr>
              <w:t>8</w:t>
            </w:r>
          </w:p>
        </w:tc>
        <w:tc>
          <w:tcPr>
            <w:tcW w:w="3686"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Archivo y registro de modificaciones de planos</w:t>
            </w:r>
          </w:p>
        </w:tc>
        <w:tc>
          <w:tcPr>
            <w:tcW w:w="4252"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Actualización continua</w:t>
            </w:r>
          </w:p>
        </w:tc>
      </w:tr>
      <w:tr w:rsidR="00F6386F" w:rsidRPr="00991835" w:rsidTr="0076285C">
        <w:tc>
          <w:tcPr>
            <w:tcW w:w="709" w:type="dxa"/>
          </w:tcPr>
          <w:p w:rsidR="00747E0D" w:rsidRPr="00AF4121" w:rsidRDefault="00975D5A" w:rsidP="006F11EE">
            <w:pPr>
              <w:jc w:val="both"/>
              <w:rPr>
                <w:rFonts w:ascii="Calibri" w:hAnsi="Calibri" w:cs="Calibri"/>
                <w:b/>
                <w:sz w:val="22"/>
                <w:szCs w:val="22"/>
                <w:lang w:val="es-BO"/>
              </w:rPr>
            </w:pPr>
            <w:r w:rsidRPr="00AF4121">
              <w:rPr>
                <w:rFonts w:ascii="Calibri" w:hAnsi="Calibri" w:cs="Calibri"/>
                <w:b/>
                <w:sz w:val="22"/>
                <w:szCs w:val="22"/>
                <w:lang w:val="es-BO"/>
              </w:rPr>
              <w:t>9</w:t>
            </w:r>
          </w:p>
        </w:tc>
        <w:tc>
          <w:tcPr>
            <w:tcW w:w="3686"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Relevamiento fotográfico</w:t>
            </w:r>
          </w:p>
        </w:tc>
        <w:tc>
          <w:tcPr>
            <w:tcW w:w="4252"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Semanal</w:t>
            </w:r>
          </w:p>
        </w:tc>
      </w:tr>
      <w:tr w:rsidR="00F6386F" w:rsidRPr="00991835" w:rsidTr="0076285C">
        <w:tc>
          <w:tcPr>
            <w:tcW w:w="709" w:type="dxa"/>
          </w:tcPr>
          <w:p w:rsidR="00747E0D" w:rsidRPr="00AF4121" w:rsidRDefault="00975D5A" w:rsidP="006F11EE">
            <w:pPr>
              <w:jc w:val="both"/>
              <w:rPr>
                <w:rFonts w:ascii="Calibri" w:hAnsi="Calibri" w:cs="Calibri"/>
                <w:b/>
                <w:sz w:val="22"/>
                <w:szCs w:val="22"/>
                <w:lang w:val="es-BO"/>
              </w:rPr>
            </w:pPr>
            <w:r w:rsidRPr="00AF4121">
              <w:rPr>
                <w:rFonts w:ascii="Calibri" w:hAnsi="Calibri" w:cs="Calibri"/>
                <w:b/>
                <w:sz w:val="22"/>
                <w:szCs w:val="22"/>
                <w:lang w:val="es-BO"/>
              </w:rPr>
              <w:t>10</w:t>
            </w:r>
          </w:p>
        </w:tc>
        <w:tc>
          <w:tcPr>
            <w:tcW w:w="3686"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Registro de los ensayos</w:t>
            </w:r>
          </w:p>
        </w:tc>
        <w:tc>
          <w:tcPr>
            <w:tcW w:w="4252"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Actualización continua</w:t>
            </w:r>
          </w:p>
        </w:tc>
      </w:tr>
      <w:tr w:rsidR="00F6386F" w:rsidRPr="00991835" w:rsidTr="0076285C">
        <w:tc>
          <w:tcPr>
            <w:tcW w:w="709" w:type="dxa"/>
          </w:tcPr>
          <w:p w:rsidR="00747E0D" w:rsidRPr="00AF4121" w:rsidRDefault="00975D5A" w:rsidP="006F11EE">
            <w:pPr>
              <w:jc w:val="both"/>
              <w:rPr>
                <w:rFonts w:ascii="Calibri" w:hAnsi="Calibri" w:cs="Calibri"/>
                <w:b/>
                <w:sz w:val="22"/>
                <w:szCs w:val="22"/>
                <w:lang w:val="es-BO"/>
              </w:rPr>
            </w:pPr>
            <w:r w:rsidRPr="00AF4121">
              <w:rPr>
                <w:rFonts w:ascii="Calibri" w:hAnsi="Calibri" w:cs="Calibri"/>
                <w:b/>
                <w:sz w:val="22"/>
                <w:szCs w:val="22"/>
                <w:lang w:val="es-BO"/>
              </w:rPr>
              <w:t>11</w:t>
            </w:r>
          </w:p>
        </w:tc>
        <w:tc>
          <w:tcPr>
            <w:tcW w:w="3686" w:type="dxa"/>
          </w:tcPr>
          <w:p w:rsidR="00747E0D" w:rsidRPr="00AF4121" w:rsidRDefault="00747E0D" w:rsidP="00B345B7">
            <w:pPr>
              <w:jc w:val="both"/>
              <w:rPr>
                <w:rFonts w:ascii="Calibri" w:hAnsi="Calibri" w:cs="Calibri"/>
                <w:sz w:val="22"/>
                <w:szCs w:val="22"/>
                <w:lang w:val="es-BO"/>
              </w:rPr>
            </w:pPr>
            <w:r w:rsidRPr="00AF4121">
              <w:rPr>
                <w:rFonts w:ascii="Calibri" w:hAnsi="Calibri" w:cs="Calibri"/>
                <w:sz w:val="22"/>
                <w:szCs w:val="22"/>
                <w:lang w:val="es-BO"/>
              </w:rPr>
              <w:t>Informe de Recepción Provisoria</w:t>
            </w:r>
          </w:p>
        </w:tc>
        <w:tc>
          <w:tcPr>
            <w:tcW w:w="4252" w:type="dxa"/>
          </w:tcPr>
          <w:p w:rsidR="00747E0D" w:rsidRPr="00AF4121" w:rsidRDefault="001E39FC" w:rsidP="00B345B7">
            <w:pPr>
              <w:jc w:val="both"/>
              <w:rPr>
                <w:rFonts w:ascii="Calibri" w:hAnsi="Calibri" w:cs="Calibri"/>
                <w:sz w:val="22"/>
                <w:szCs w:val="22"/>
                <w:lang w:val="es-BO"/>
              </w:rPr>
            </w:pPr>
            <w:r w:rsidRPr="00AF4121">
              <w:rPr>
                <w:rFonts w:ascii="Calibri" w:hAnsi="Calibri" w:cs="Calibri"/>
                <w:sz w:val="22"/>
                <w:szCs w:val="22"/>
                <w:lang w:val="es-BO"/>
              </w:rPr>
              <w:t>Con la recepción provisoria.</w:t>
            </w:r>
          </w:p>
        </w:tc>
      </w:tr>
      <w:tr w:rsidR="00F6386F" w:rsidRPr="00991835" w:rsidTr="0076285C">
        <w:tc>
          <w:tcPr>
            <w:tcW w:w="709" w:type="dxa"/>
          </w:tcPr>
          <w:p w:rsidR="00747E0D" w:rsidRPr="007515E2" w:rsidRDefault="00975D5A" w:rsidP="006F11EE">
            <w:pPr>
              <w:jc w:val="both"/>
              <w:rPr>
                <w:rFonts w:ascii="Calibri" w:hAnsi="Calibri" w:cs="Calibri"/>
                <w:b/>
                <w:sz w:val="22"/>
                <w:szCs w:val="22"/>
                <w:highlight w:val="yellow"/>
                <w:lang w:val="es-BO"/>
              </w:rPr>
            </w:pPr>
            <w:r w:rsidRPr="008F0DB0">
              <w:rPr>
                <w:rFonts w:ascii="Calibri" w:hAnsi="Calibri" w:cs="Calibri"/>
                <w:b/>
                <w:sz w:val="22"/>
                <w:szCs w:val="22"/>
                <w:lang w:val="es-BO"/>
              </w:rPr>
              <w:t>12</w:t>
            </w:r>
          </w:p>
        </w:tc>
        <w:tc>
          <w:tcPr>
            <w:tcW w:w="3686" w:type="dxa"/>
          </w:tcPr>
          <w:p w:rsidR="00747E0D" w:rsidRPr="00384BBA" w:rsidRDefault="007515E2" w:rsidP="00B345B7">
            <w:pPr>
              <w:jc w:val="both"/>
              <w:rPr>
                <w:rFonts w:ascii="Calibri" w:hAnsi="Calibri" w:cs="Calibri"/>
                <w:sz w:val="22"/>
                <w:szCs w:val="22"/>
                <w:lang w:val="es-BO"/>
              </w:rPr>
            </w:pPr>
            <w:r w:rsidRPr="00384BBA">
              <w:rPr>
                <w:rFonts w:ascii="Calibri" w:hAnsi="Calibri" w:cs="Calibri"/>
                <w:sz w:val="22"/>
                <w:szCs w:val="22"/>
                <w:lang w:val="es-BO"/>
              </w:rPr>
              <w:t>Informe Trabajos contrapartida</w:t>
            </w:r>
          </w:p>
        </w:tc>
        <w:tc>
          <w:tcPr>
            <w:tcW w:w="4252" w:type="dxa"/>
          </w:tcPr>
          <w:p w:rsidR="00747E0D" w:rsidRPr="00384BBA" w:rsidRDefault="00CB3F16" w:rsidP="007515E2">
            <w:pPr>
              <w:jc w:val="both"/>
              <w:rPr>
                <w:rFonts w:ascii="Calibri" w:hAnsi="Calibri" w:cs="Calibri"/>
                <w:sz w:val="22"/>
                <w:szCs w:val="22"/>
                <w:lang w:val="es-BO"/>
              </w:rPr>
            </w:pPr>
            <w:r w:rsidRPr="00384BBA">
              <w:rPr>
                <w:rFonts w:ascii="Calibri" w:hAnsi="Calibri" w:cs="Calibri"/>
                <w:sz w:val="22"/>
                <w:szCs w:val="22"/>
                <w:lang w:val="es-BO"/>
              </w:rPr>
              <w:t xml:space="preserve">Al final de los </w:t>
            </w:r>
            <w:r w:rsidR="007515E2" w:rsidRPr="00384BBA">
              <w:rPr>
                <w:rFonts w:ascii="Calibri" w:hAnsi="Calibri" w:cs="Calibri"/>
                <w:sz w:val="22"/>
                <w:szCs w:val="22"/>
                <w:lang w:val="es-BO"/>
              </w:rPr>
              <w:t>mismos</w:t>
            </w:r>
            <w:r w:rsidR="00BF4119" w:rsidRPr="00384BBA">
              <w:rPr>
                <w:rFonts w:ascii="Calibri" w:hAnsi="Calibri" w:cs="Calibri"/>
                <w:sz w:val="22"/>
                <w:szCs w:val="22"/>
                <w:lang w:val="es-BO"/>
              </w:rPr>
              <w:t xml:space="preserve"> o de lo ejecutado al final del contrato de DO</w:t>
            </w:r>
          </w:p>
        </w:tc>
      </w:tr>
    </w:tbl>
    <w:p w:rsidR="00F03844" w:rsidRPr="00AF4121" w:rsidRDefault="00F03844" w:rsidP="00F03844">
      <w:pPr>
        <w:ind w:left="1440"/>
        <w:jc w:val="both"/>
        <w:rPr>
          <w:rFonts w:ascii="Calibri" w:hAnsi="Calibri" w:cs="Calibri"/>
          <w:sz w:val="22"/>
          <w:szCs w:val="22"/>
          <w:lang w:val="es-BO"/>
        </w:rPr>
      </w:pPr>
    </w:p>
    <w:p w:rsidR="00691404" w:rsidRDefault="009C71A4" w:rsidP="009C71A4">
      <w:pPr>
        <w:jc w:val="both"/>
        <w:rPr>
          <w:rFonts w:ascii="Calibri" w:hAnsi="Calibri" w:cs="Calibri"/>
          <w:color w:val="000000"/>
          <w:sz w:val="22"/>
          <w:szCs w:val="22"/>
          <w:lang w:val="es-BO"/>
        </w:rPr>
      </w:pPr>
      <w:r w:rsidRPr="00AF4121">
        <w:rPr>
          <w:rFonts w:ascii="Calibri" w:hAnsi="Calibri" w:cs="Calibri"/>
          <w:color w:val="000000"/>
          <w:sz w:val="22"/>
          <w:szCs w:val="22"/>
          <w:lang w:val="es-BO"/>
        </w:rPr>
        <w:t xml:space="preserve">Todos los informes serán entregados en formato papel, con la firma correspondiente del consultor, así como también en respaldo digital. </w:t>
      </w:r>
    </w:p>
    <w:p w:rsidR="007515E2" w:rsidRDefault="007515E2" w:rsidP="009C71A4">
      <w:pPr>
        <w:jc w:val="both"/>
        <w:rPr>
          <w:rFonts w:ascii="Calibri" w:hAnsi="Calibri" w:cs="Calibri"/>
          <w:color w:val="000000"/>
          <w:sz w:val="22"/>
          <w:szCs w:val="22"/>
          <w:lang w:val="es-BO"/>
        </w:rPr>
      </w:pPr>
    </w:p>
    <w:p w:rsidR="004E177E" w:rsidRPr="00AF4121" w:rsidRDefault="00C80E38" w:rsidP="00750A5C">
      <w:pPr>
        <w:pStyle w:val="Textoindependiente2"/>
        <w:numPr>
          <w:ilvl w:val="0"/>
          <w:numId w:val="10"/>
        </w:numPr>
        <w:tabs>
          <w:tab w:val="left" w:pos="567"/>
        </w:tabs>
        <w:spacing w:after="120"/>
        <w:rPr>
          <w:rFonts w:ascii="Calibri" w:hAnsi="Calibri" w:cs="Calibri"/>
          <w:sz w:val="28"/>
          <w:szCs w:val="28"/>
          <w:u w:val="single"/>
        </w:rPr>
      </w:pPr>
      <w:r w:rsidRPr="00AF4121">
        <w:rPr>
          <w:rFonts w:ascii="Calibri" w:hAnsi="Calibri" w:cs="Calibri"/>
          <w:sz w:val="28"/>
          <w:szCs w:val="28"/>
          <w:u w:val="single"/>
        </w:rPr>
        <w:t>PERFIL</w:t>
      </w:r>
    </w:p>
    <w:p w:rsidR="00C80E38" w:rsidRPr="00AF4121" w:rsidRDefault="00C80E38" w:rsidP="002F3643">
      <w:pPr>
        <w:jc w:val="both"/>
        <w:rPr>
          <w:rFonts w:ascii="Calibri" w:hAnsi="Calibri" w:cs="Calibri"/>
          <w:sz w:val="22"/>
          <w:szCs w:val="22"/>
        </w:rPr>
      </w:pPr>
      <w:r w:rsidRPr="00AF4121">
        <w:rPr>
          <w:rFonts w:ascii="Calibri" w:hAnsi="Calibri" w:cs="Calibri"/>
          <w:sz w:val="22"/>
          <w:szCs w:val="22"/>
        </w:rPr>
        <w:t xml:space="preserve">Profesional </w:t>
      </w:r>
      <w:r w:rsidRPr="00A92CA5">
        <w:rPr>
          <w:rFonts w:ascii="Calibri" w:hAnsi="Calibri" w:cs="Calibri"/>
          <w:sz w:val="22"/>
          <w:szCs w:val="22"/>
        </w:rPr>
        <w:t xml:space="preserve">en el </w:t>
      </w:r>
      <w:r w:rsidRPr="00654551">
        <w:rPr>
          <w:rFonts w:ascii="Calibri" w:hAnsi="Calibri" w:cs="Calibri"/>
          <w:sz w:val="22"/>
          <w:szCs w:val="22"/>
        </w:rPr>
        <w:t xml:space="preserve">área de </w:t>
      </w:r>
      <w:r w:rsidR="00F6386F" w:rsidRPr="00654551">
        <w:rPr>
          <w:rFonts w:ascii="Calibri" w:hAnsi="Calibri" w:cs="Calibri"/>
          <w:b/>
          <w:sz w:val="22"/>
          <w:szCs w:val="22"/>
        </w:rPr>
        <w:t>Ingenierí</w:t>
      </w:r>
      <w:r w:rsidR="006B1F05" w:rsidRPr="00654551">
        <w:rPr>
          <w:rFonts w:ascii="Calibri" w:hAnsi="Calibri"/>
          <w:b/>
        </w:rPr>
        <w:t>a</w:t>
      </w:r>
      <w:r w:rsidR="00940610" w:rsidRPr="00654551">
        <w:rPr>
          <w:rFonts w:ascii="Calibri" w:hAnsi="Calibri"/>
          <w:b/>
        </w:rPr>
        <w:t xml:space="preserve"> </w:t>
      </w:r>
      <w:r w:rsidR="00AF4121" w:rsidRPr="00654551">
        <w:rPr>
          <w:rFonts w:ascii="Calibri" w:hAnsi="Calibri" w:cs="Calibri"/>
          <w:b/>
          <w:sz w:val="22"/>
          <w:szCs w:val="22"/>
        </w:rPr>
        <w:t>Civil</w:t>
      </w:r>
      <w:r w:rsidR="00AF4121" w:rsidRPr="00654551">
        <w:rPr>
          <w:rFonts w:ascii="Calibri" w:hAnsi="Calibri" w:cs="Calibri"/>
          <w:sz w:val="22"/>
          <w:szCs w:val="22"/>
        </w:rPr>
        <w:t>.</w:t>
      </w:r>
      <w:r w:rsidR="00AF4121" w:rsidRPr="00A92CA5">
        <w:rPr>
          <w:rFonts w:ascii="Calibri" w:hAnsi="Calibri" w:cs="Calibri"/>
          <w:sz w:val="22"/>
          <w:szCs w:val="22"/>
        </w:rPr>
        <w:t xml:space="preserve"> </w:t>
      </w:r>
      <w:r w:rsidR="00616D1F" w:rsidRPr="00A92CA5">
        <w:rPr>
          <w:rFonts w:ascii="Calibri" w:hAnsi="Calibri" w:cs="Calibri"/>
          <w:sz w:val="22"/>
          <w:szCs w:val="22"/>
        </w:rPr>
        <w:t>El profesional</w:t>
      </w:r>
      <w:r w:rsidR="00616D1F" w:rsidRPr="00AF4121">
        <w:rPr>
          <w:rFonts w:ascii="Calibri" w:hAnsi="Calibri" w:cs="Calibri"/>
          <w:sz w:val="22"/>
          <w:szCs w:val="22"/>
        </w:rPr>
        <w:t xml:space="preserve"> seleccionado deberá tener experiencia comprobada en el área de contratación</w:t>
      </w:r>
      <w:r w:rsidRPr="00AF4121">
        <w:rPr>
          <w:rFonts w:ascii="Calibri" w:hAnsi="Calibri" w:cs="Calibri"/>
          <w:sz w:val="22"/>
          <w:szCs w:val="22"/>
        </w:rPr>
        <w:t>.</w:t>
      </w:r>
    </w:p>
    <w:p w:rsidR="00AA3B18" w:rsidRPr="00384BBA" w:rsidRDefault="0070174E" w:rsidP="002F3643">
      <w:pPr>
        <w:jc w:val="both"/>
        <w:rPr>
          <w:rFonts w:ascii="Calibri" w:hAnsi="Calibri" w:cs="Calibri"/>
          <w:sz w:val="22"/>
          <w:szCs w:val="22"/>
        </w:rPr>
      </w:pPr>
      <w:r w:rsidRPr="00384BBA">
        <w:rPr>
          <w:rFonts w:ascii="Calibri" w:hAnsi="Calibri" w:cs="Calibri"/>
          <w:sz w:val="22"/>
          <w:szCs w:val="22"/>
        </w:rPr>
        <w:t xml:space="preserve">Se deberá tener un </w:t>
      </w:r>
      <w:r w:rsidR="00F76718" w:rsidRPr="00384BBA">
        <w:rPr>
          <w:rFonts w:ascii="Calibri" w:hAnsi="Calibri" w:cs="Calibri"/>
          <w:sz w:val="22"/>
          <w:szCs w:val="22"/>
        </w:rPr>
        <w:t>mínimo</w:t>
      </w:r>
      <w:r w:rsidRPr="00384BBA">
        <w:rPr>
          <w:rFonts w:ascii="Calibri" w:hAnsi="Calibri" w:cs="Calibri"/>
          <w:sz w:val="22"/>
          <w:szCs w:val="22"/>
        </w:rPr>
        <w:t xml:space="preserve"> de 5 años de recibido (excluyente).</w:t>
      </w:r>
    </w:p>
    <w:p w:rsidR="0070174E" w:rsidRPr="00AF4121" w:rsidRDefault="0070174E" w:rsidP="002F3643">
      <w:pPr>
        <w:jc w:val="both"/>
        <w:rPr>
          <w:rFonts w:ascii="Calibri" w:hAnsi="Calibri" w:cs="Calibri"/>
          <w:sz w:val="22"/>
          <w:szCs w:val="22"/>
        </w:rPr>
      </w:pPr>
    </w:p>
    <w:p w:rsidR="001B445B" w:rsidRDefault="00AA3B18" w:rsidP="00AA3B18">
      <w:pPr>
        <w:jc w:val="both"/>
        <w:rPr>
          <w:rFonts w:ascii="Calibri" w:hAnsi="Calibri" w:cs="Calibri"/>
          <w:sz w:val="22"/>
          <w:szCs w:val="22"/>
        </w:rPr>
      </w:pPr>
      <w:r w:rsidRPr="00AF4121">
        <w:rPr>
          <w:rFonts w:ascii="Calibri" w:hAnsi="Calibri" w:cs="Calibri"/>
          <w:sz w:val="22"/>
          <w:szCs w:val="22"/>
        </w:rPr>
        <w:t>El Consultor</w:t>
      </w:r>
      <w:r w:rsidR="000C2B88" w:rsidRPr="00AF4121">
        <w:rPr>
          <w:rFonts w:ascii="Calibri" w:hAnsi="Calibri" w:cs="Calibri"/>
          <w:sz w:val="22"/>
          <w:szCs w:val="22"/>
        </w:rPr>
        <w:t xml:space="preserve"> </w:t>
      </w:r>
      <w:r w:rsidRPr="00AF4121">
        <w:rPr>
          <w:rFonts w:ascii="Calibri" w:hAnsi="Calibri" w:cs="Calibri"/>
          <w:sz w:val="22"/>
          <w:szCs w:val="22"/>
        </w:rPr>
        <w:t>debe ser un</w:t>
      </w:r>
      <w:r w:rsidR="000C2B88" w:rsidRPr="00AF4121">
        <w:rPr>
          <w:rFonts w:ascii="Calibri" w:hAnsi="Calibri" w:cs="Calibri"/>
          <w:sz w:val="22"/>
          <w:szCs w:val="22"/>
        </w:rPr>
        <w:t xml:space="preserve"> </w:t>
      </w:r>
      <w:r w:rsidRPr="00AF4121">
        <w:rPr>
          <w:rFonts w:ascii="Calibri" w:hAnsi="Calibri" w:cs="Calibri"/>
          <w:sz w:val="22"/>
          <w:szCs w:val="22"/>
        </w:rPr>
        <w:t xml:space="preserve">profesional con título habilitante para realizar Dirección de Obras y </w:t>
      </w:r>
      <w:r w:rsidR="009C6F69" w:rsidRPr="00AF4121">
        <w:rPr>
          <w:rFonts w:ascii="Calibri" w:hAnsi="Calibri" w:cs="Calibri"/>
          <w:sz w:val="22"/>
          <w:szCs w:val="22"/>
        </w:rPr>
        <w:t xml:space="preserve">con </w:t>
      </w:r>
      <w:r w:rsidRPr="00AF4121">
        <w:rPr>
          <w:rFonts w:ascii="Calibri" w:hAnsi="Calibri" w:cs="Calibri"/>
          <w:sz w:val="22"/>
          <w:szCs w:val="22"/>
        </w:rPr>
        <w:t xml:space="preserve">amplia experiencia en dicha actividad, que cuente con las condiciones requeridas y alcance el objetivo esperado en la ejecución de la obra </w:t>
      </w:r>
      <w:r w:rsidR="007515E2" w:rsidRPr="00654551">
        <w:rPr>
          <w:rFonts w:ascii="Calibri" w:hAnsi="Calibri" w:cs="Calibri"/>
          <w:b/>
          <w:sz w:val="22"/>
          <w:szCs w:val="22"/>
        </w:rPr>
        <w:t>“</w:t>
      </w:r>
      <w:r w:rsidR="0075602A" w:rsidRPr="00654551">
        <w:rPr>
          <w:rFonts w:ascii="Calibri" w:hAnsi="Calibri" w:cs="Calibri"/>
          <w:b/>
          <w:bCs/>
          <w:sz w:val="22"/>
          <w:szCs w:val="22"/>
        </w:rPr>
        <w:t>Acondicionamiento y desarrollo del barrio Artigas</w:t>
      </w:r>
      <w:r w:rsidR="0075602A" w:rsidRPr="00654551">
        <w:rPr>
          <w:rFonts w:ascii="Calibri" w:hAnsi="Calibri" w:cs="Calibri"/>
          <w:b/>
          <w:sz w:val="22"/>
          <w:szCs w:val="22"/>
        </w:rPr>
        <w:t xml:space="preserve">  de Tranqueras</w:t>
      </w:r>
      <w:r w:rsidR="007244AE" w:rsidRPr="00654551">
        <w:rPr>
          <w:rFonts w:ascii="Calibri" w:hAnsi="Calibri" w:cs="Calibri"/>
          <w:b/>
          <w:sz w:val="22"/>
          <w:szCs w:val="22"/>
        </w:rPr>
        <w:t xml:space="preserve">”, </w:t>
      </w:r>
      <w:r w:rsidR="00C973FC" w:rsidRPr="00AF4121">
        <w:rPr>
          <w:rFonts w:ascii="Calibri" w:hAnsi="Calibri" w:cs="Calibri"/>
          <w:sz w:val="22"/>
          <w:szCs w:val="22"/>
        </w:rPr>
        <w:t>y</w:t>
      </w:r>
      <w:r w:rsidRPr="00AF4121">
        <w:rPr>
          <w:rFonts w:ascii="Calibri" w:hAnsi="Calibri" w:cs="Calibri"/>
          <w:sz w:val="22"/>
          <w:szCs w:val="22"/>
        </w:rPr>
        <w:t xml:space="preserve"> se responsabilice de toda la documentación requerida para el seguimiento y control de la misma ante el Programa de Desarrollo y Gestión Subnacional y el Banco Interamericano de Desarrollo.</w:t>
      </w:r>
    </w:p>
    <w:p w:rsidR="00DE62E0" w:rsidRDefault="00DE62E0" w:rsidP="00AA3B18">
      <w:pPr>
        <w:jc w:val="both"/>
        <w:rPr>
          <w:rFonts w:ascii="Calibri" w:hAnsi="Calibri" w:cs="Calibri"/>
          <w:sz w:val="22"/>
          <w:szCs w:val="22"/>
        </w:rPr>
      </w:pPr>
    </w:p>
    <w:p w:rsidR="004805CE" w:rsidRPr="00AF4121" w:rsidRDefault="004805CE" w:rsidP="002F3643">
      <w:pPr>
        <w:jc w:val="both"/>
        <w:rPr>
          <w:rFonts w:ascii="Calibri" w:hAnsi="Calibri" w:cs="Calibri"/>
          <w:sz w:val="22"/>
          <w:szCs w:val="22"/>
        </w:rPr>
      </w:pPr>
    </w:p>
    <w:p w:rsidR="004D7B94" w:rsidRPr="007A397E" w:rsidRDefault="004D7B94" w:rsidP="00283C3F">
      <w:pPr>
        <w:pStyle w:val="Textoindependiente2"/>
        <w:numPr>
          <w:ilvl w:val="0"/>
          <w:numId w:val="10"/>
        </w:numPr>
        <w:tabs>
          <w:tab w:val="left" w:pos="567"/>
        </w:tabs>
        <w:spacing w:after="120"/>
        <w:rPr>
          <w:rFonts w:ascii="Calibri" w:hAnsi="Calibri" w:cs="Calibri"/>
          <w:sz w:val="28"/>
          <w:szCs w:val="28"/>
          <w:u w:val="single"/>
        </w:rPr>
      </w:pPr>
      <w:r w:rsidRPr="007A397E">
        <w:rPr>
          <w:rFonts w:ascii="Calibri" w:hAnsi="Calibri" w:cs="Calibri"/>
          <w:sz w:val="28"/>
          <w:szCs w:val="28"/>
          <w:u w:val="single"/>
        </w:rPr>
        <w:t>MODALIDAD DE CONTRATACIÓN</w:t>
      </w:r>
    </w:p>
    <w:p w:rsidR="000D1238" w:rsidRPr="007A397E" w:rsidRDefault="00B22158" w:rsidP="00D06580">
      <w:pPr>
        <w:pStyle w:val="Textoindependiente2"/>
        <w:tabs>
          <w:tab w:val="left" w:pos="567"/>
        </w:tabs>
        <w:rPr>
          <w:rFonts w:ascii="Calibri" w:hAnsi="Calibri" w:cs="Arial"/>
          <w:b w:val="0"/>
          <w:sz w:val="22"/>
          <w:szCs w:val="22"/>
        </w:rPr>
      </w:pPr>
      <w:r w:rsidRPr="007A397E">
        <w:rPr>
          <w:rFonts w:ascii="Calibri" w:hAnsi="Calibri" w:cs="Arial"/>
          <w:b w:val="0"/>
          <w:sz w:val="22"/>
          <w:szCs w:val="22"/>
        </w:rPr>
        <w:t>El Consultor suscribirá un contrato de arrendamiento de obra</w:t>
      </w:r>
      <w:r w:rsidR="006D602B" w:rsidRPr="007A397E">
        <w:rPr>
          <w:rFonts w:ascii="Calibri" w:hAnsi="Calibri" w:cs="Arial"/>
          <w:b w:val="0"/>
          <w:sz w:val="22"/>
          <w:szCs w:val="22"/>
        </w:rPr>
        <w:t xml:space="preserve"> con la Intendencia de </w:t>
      </w:r>
      <w:r w:rsidR="007A1BE4" w:rsidRPr="007A397E">
        <w:rPr>
          <w:rFonts w:ascii="Calibri" w:hAnsi="Calibri" w:cs="Arial"/>
          <w:b w:val="0"/>
          <w:sz w:val="22"/>
          <w:szCs w:val="22"/>
        </w:rPr>
        <w:t xml:space="preserve"> Rivera</w:t>
      </w:r>
      <w:r w:rsidR="00654551" w:rsidRPr="007A397E">
        <w:rPr>
          <w:rFonts w:ascii="Calibri" w:hAnsi="Calibri" w:cs="Arial"/>
          <w:b w:val="0"/>
          <w:sz w:val="22"/>
          <w:szCs w:val="22"/>
        </w:rPr>
        <w:t>.</w:t>
      </w:r>
    </w:p>
    <w:p w:rsidR="001B445B" w:rsidRPr="00384BBA" w:rsidRDefault="001B445B" w:rsidP="00B22158">
      <w:pPr>
        <w:pStyle w:val="Textoindependiente2"/>
        <w:tabs>
          <w:tab w:val="left" w:pos="567"/>
        </w:tabs>
        <w:rPr>
          <w:rFonts w:ascii="Calibri" w:hAnsi="Calibri" w:cs="Arial"/>
          <w:b w:val="0"/>
          <w:sz w:val="22"/>
          <w:szCs w:val="22"/>
        </w:rPr>
      </w:pPr>
    </w:p>
    <w:p w:rsidR="005D5C31" w:rsidRPr="00384BBA" w:rsidRDefault="005D5C31" w:rsidP="00F05B9A">
      <w:pPr>
        <w:tabs>
          <w:tab w:val="left" w:pos="993"/>
          <w:tab w:val="left" w:pos="1134"/>
        </w:tabs>
        <w:jc w:val="both"/>
        <w:rPr>
          <w:rFonts w:ascii="Calibri" w:hAnsi="Calibri" w:cs="Calibri"/>
          <w:sz w:val="22"/>
          <w:szCs w:val="22"/>
        </w:rPr>
      </w:pPr>
    </w:p>
    <w:p w:rsidR="00137E38" w:rsidRPr="00384BBA" w:rsidRDefault="00356C55" w:rsidP="00283C3F">
      <w:pPr>
        <w:pStyle w:val="Textoindependiente2"/>
        <w:numPr>
          <w:ilvl w:val="0"/>
          <w:numId w:val="10"/>
        </w:numPr>
        <w:tabs>
          <w:tab w:val="left" w:pos="567"/>
        </w:tabs>
        <w:spacing w:after="120"/>
        <w:rPr>
          <w:rFonts w:ascii="Calibri" w:hAnsi="Calibri" w:cs="Calibri"/>
          <w:sz w:val="28"/>
          <w:szCs w:val="28"/>
          <w:u w:val="single"/>
        </w:rPr>
      </w:pPr>
      <w:r w:rsidRPr="00384BBA">
        <w:rPr>
          <w:rFonts w:ascii="Calibri" w:hAnsi="Calibri" w:cs="Calibri"/>
          <w:sz w:val="28"/>
          <w:szCs w:val="28"/>
          <w:u w:val="single"/>
        </w:rPr>
        <w:lastRenderedPageBreak/>
        <w:t>DEDICACION</w:t>
      </w:r>
    </w:p>
    <w:p w:rsidR="00750A5C" w:rsidRDefault="00750A5C" w:rsidP="00750A5C">
      <w:pPr>
        <w:tabs>
          <w:tab w:val="left" w:pos="993"/>
          <w:tab w:val="left" w:pos="1134"/>
        </w:tabs>
        <w:jc w:val="both"/>
        <w:rPr>
          <w:rFonts w:ascii="Calibri" w:hAnsi="Calibri" w:cs="Calibri"/>
          <w:sz w:val="22"/>
          <w:szCs w:val="22"/>
        </w:rPr>
      </w:pPr>
      <w:r w:rsidRPr="00384BBA">
        <w:rPr>
          <w:rFonts w:ascii="Calibri" w:hAnsi="Calibri" w:cs="Calibri"/>
          <w:sz w:val="22"/>
          <w:szCs w:val="22"/>
        </w:rPr>
        <w:t>El profesional se deberá hacer presente en la obra al menos</w:t>
      </w:r>
      <w:r w:rsidR="00D11F56" w:rsidRPr="00384BBA">
        <w:rPr>
          <w:rFonts w:ascii="Calibri" w:hAnsi="Calibri" w:cs="Calibri"/>
          <w:sz w:val="22"/>
          <w:szCs w:val="22"/>
        </w:rPr>
        <w:t xml:space="preserve"> 3 días a la semana</w:t>
      </w:r>
      <w:r w:rsidR="001B445B" w:rsidRPr="00384BBA">
        <w:rPr>
          <w:rFonts w:ascii="Calibri" w:hAnsi="Calibri"/>
          <w:sz w:val="22"/>
          <w:szCs w:val="22"/>
        </w:rPr>
        <w:t>, durante 4 (cuatro</w:t>
      </w:r>
      <w:r w:rsidR="006B1F05" w:rsidRPr="00384BBA">
        <w:rPr>
          <w:rFonts w:ascii="Calibri" w:hAnsi="Calibri"/>
          <w:sz w:val="22"/>
          <w:szCs w:val="22"/>
        </w:rPr>
        <w:t xml:space="preserve">) horas como mínimo </w:t>
      </w:r>
      <w:r w:rsidRPr="00384BBA">
        <w:rPr>
          <w:rFonts w:ascii="Calibri" w:hAnsi="Calibri" w:cs="Calibri"/>
          <w:sz w:val="22"/>
          <w:szCs w:val="22"/>
        </w:rPr>
        <w:t xml:space="preserve"> </w:t>
      </w:r>
      <w:r w:rsidR="0056274D" w:rsidRPr="00384BBA">
        <w:rPr>
          <w:rFonts w:ascii="Calibri" w:hAnsi="Calibri" w:cs="Calibri"/>
          <w:sz w:val="22"/>
          <w:szCs w:val="22"/>
        </w:rPr>
        <w:t xml:space="preserve">y </w:t>
      </w:r>
      <w:r w:rsidR="0056274D" w:rsidRPr="00384BBA">
        <w:rPr>
          <w:rFonts w:ascii="Calibri" w:hAnsi="Calibri"/>
          <w:sz w:val="22"/>
          <w:szCs w:val="22"/>
        </w:rPr>
        <w:t>todos los días en que se realicen</w:t>
      </w:r>
      <w:r w:rsidR="0056274D" w:rsidRPr="00AF4121">
        <w:rPr>
          <w:rFonts w:ascii="Calibri" w:hAnsi="Calibri"/>
          <w:sz w:val="22"/>
          <w:szCs w:val="22"/>
        </w:rPr>
        <w:t xml:space="preserve"> trabajos </w:t>
      </w:r>
      <w:r w:rsidR="0056274D">
        <w:rPr>
          <w:rFonts w:ascii="Calibri" w:hAnsi="Calibri"/>
          <w:sz w:val="22"/>
          <w:szCs w:val="22"/>
        </w:rPr>
        <w:t xml:space="preserve">de hormigonado </w:t>
      </w:r>
      <w:r w:rsidR="0056274D" w:rsidRPr="00AF4121">
        <w:rPr>
          <w:rFonts w:ascii="Calibri" w:hAnsi="Calibri"/>
          <w:sz w:val="22"/>
          <w:szCs w:val="22"/>
        </w:rPr>
        <w:t xml:space="preserve">en </w:t>
      </w:r>
      <w:r w:rsidR="0056274D">
        <w:rPr>
          <w:rFonts w:ascii="Calibri" w:hAnsi="Calibri"/>
          <w:sz w:val="22"/>
          <w:szCs w:val="22"/>
        </w:rPr>
        <w:t>la obra de referencia</w:t>
      </w:r>
      <w:r w:rsidR="0056274D" w:rsidRPr="00AF4121">
        <w:rPr>
          <w:rFonts w:ascii="Calibri" w:hAnsi="Calibri" w:cs="Calibri"/>
          <w:sz w:val="22"/>
          <w:szCs w:val="22"/>
        </w:rPr>
        <w:t xml:space="preserve"> </w:t>
      </w:r>
      <w:r w:rsidRPr="00AF4121">
        <w:rPr>
          <w:rFonts w:ascii="Calibri" w:hAnsi="Calibri" w:cs="Calibri"/>
          <w:sz w:val="22"/>
          <w:szCs w:val="22"/>
        </w:rPr>
        <w:t>así como toda vez que le sea requerido por la ID o la UC</w:t>
      </w:r>
      <w:r w:rsidR="005D608A">
        <w:rPr>
          <w:rFonts w:ascii="Calibri" w:hAnsi="Calibri" w:cs="Calibri"/>
          <w:sz w:val="22"/>
          <w:szCs w:val="22"/>
        </w:rPr>
        <w:t xml:space="preserve"> del Programa</w:t>
      </w:r>
      <w:r w:rsidRPr="00AF4121">
        <w:rPr>
          <w:rFonts w:ascii="Calibri" w:hAnsi="Calibri" w:cs="Calibri"/>
          <w:sz w:val="22"/>
          <w:szCs w:val="22"/>
        </w:rPr>
        <w:t>.</w:t>
      </w:r>
      <w:r w:rsidR="00876806" w:rsidRPr="00AF4121">
        <w:rPr>
          <w:rFonts w:ascii="Calibri" w:hAnsi="Calibri" w:cs="Calibri"/>
          <w:sz w:val="22"/>
          <w:szCs w:val="22"/>
        </w:rPr>
        <w:t xml:space="preserve"> </w:t>
      </w:r>
    </w:p>
    <w:p w:rsidR="00474781" w:rsidRPr="00AF4121" w:rsidRDefault="00474781" w:rsidP="00750A5C">
      <w:pPr>
        <w:tabs>
          <w:tab w:val="left" w:pos="993"/>
          <w:tab w:val="left" w:pos="1134"/>
        </w:tabs>
        <w:jc w:val="both"/>
        <w:rPr>
          <w:rFonts w:ascii="Calibri" w:hAnsi="Calibri" w:cs="Calibri"/>
          <w:sz w:val="22"/>
          <w:szCs w:val="22"/>
        </w:rPr>
      </w:pPr>
      <w:r>
        <w:rPr>
          <w:rFonts w:ascii="Calibri" w:hAnsi="Calibri" w:cs="Calibri"/>
          <w:sz w:val="22"/>
          <w:szCs w:val="22"/>
        </w:rPr>
        <w:t xml:space="preserve">Esta exigencia es válida para los </w:t>
      </w:r>
      <w:r w:rsidRPr="00FA4C85">
        <w:rPr>
          <w:rFonts w:ascii="Calibri" w:hAnsi="Calibri" w:cs="Calibri"/>
          <w:sz w:val="22"/>
          <w:szCs w:val="22"/>
        </w:rPr>
        <w:t>18 meses de contrato, durante los cuales se desarrollara la obra.</w:t>
      </w:r>
    </w:p>
    <w:p w:rsidR="00750A5C" w:rsidRPr="00AF4121" w:rsidRDefault="00750A5C" w:rsidP="00F05B9A">
      <w:pPr>
        <w:tabs>
          <w:tab w:val="left" w:pos="993"/>
          <w:tab w:val="left" w:pos="1134"/>
        </w:tabs>
        <w:jc w:val="both"/>
        <w:rPr>
          <w:rFonts w:ascii="Calibri" w:hAnsi="Calibri" w:cs="Calibri"/>
          <w:sz w:val="22"/>
          <w:szCs w:val="22"/>
        </w:rPr>
      </w:pPr>
    </w:p>
    <w:p w:rsidR="00137E38" w:rsidRPr="00AF4121" w:rsidRDefault="00137E38" w:rsidP="00F05B9A">
      <w:pPr>
        <w:tabs>
          <w:tab w:val="left" w:pos="993"/>
          <w:tab w:val="left" w:pos="1134"/>
        </w:tabs>
        <w:jc w:val="both"/>
        <w:rPr>
          <w:rFonts w:ascii="Calibri" w:hAnsi="Calibri" w:cs="Calibri"/>
          <w:sz w:val="22"/>
          <w:szCs w:val="22"/>
        </w:rPr>
      </w:pPr>
      <w:r w:rsidRPr="00AF4121">
        <w:rPr>
          <w:rFonts w:ascii="Calibri" w:hAnsi="Calibri" w:cs="Calibri"/>
          <w:sz w:val="22"/>
          <w:szCs w:val="22"/>
        </w:rPr>
        <w:t>Se deberá cumplir</w:t>
      </w:r>
      <w:r w:rsidR="00103247" w:rsidRPr="00AF4121">
        <w:rPr>
          <w:rFonts w:ascii="Calibri" w:hAnsi="Calibri" w:cs="Calibri"/>
          <w:sz w:val="22"/>
          <w:szCs w:val="22"/>
        </w:rPr>
        <w:t xml:space="preserve"> con</w:t>
      </w:r>
      <w:r w:rsidR="000C2B88" w:rsidRPr="00AF4121">
        <w:rPr>
          <w:rFonts w:ascii="Calibri" w:hAnsi="Calibri" w:cs="Calibri"/>
          <w:sz w:val="22"/>
          <w:szCs w:val="22"/>
        </w:rPr>
        <w:t xml:space="preserve"> </w:t>
      </w:r>
      <w:r w:rsidR="000F7278" w:rsidRPr="00AF4121">
        <w:rPr>
          <w:rFonts w:ascii="Calibri" w:hAnsi="Calibri" w:cs="Calibri"/>
          <w:sz w:val="22"/>
          <w:szCs w:val="22"/>
        </w:rPr>
        <w:t xml:space="preserve">las actividades </w:t>
      </w:r>
      <w:r w:rsidR="0042772E" w:rsidRPr="00AF4121">
        <w:rPr>
          <w:rFonts w:ascii="Calibri" w:hAnsi="Calibri" w:cs="Calibri"/>
          <w:sz w:val="22"/>
          <w:szCs w:val="22"/>
        </w:rPr>
        <w:t xml:space="preserve">y </w:t>
      </w:r>
      <w:r w:rsidR="00103247" w:rsidRPr="00AF4121">
        <w:rPr>
          <w:rFonts w:ascii="Calibri" w:hAnsi="Calibri" w:cs="Calibri"/>
          <w:sz w:val="22"/>
          <w:szCs w:val="22"/>
        </w:rPr>
        <w:t xml:space="preserve">con las entregas </w:t>
      </w:r>
      <w:r w:rsidR="00AE0FF3" w:rsidRPr="00AF4121">
        <w:rPr>
          <w:rFonts w:ascii="Calibri" w:hAnsi="Calibri" w:cs="Calibri"/>
          <w:sz w:val="22"/>
          <w:szCs w:val="22"/>
        </w:rPr>
        <w:t>de los productos que figuran en este documento</w:t>
      </w:r>
      <w:r w:rsidR="00103247" w:rsidRPr="00AF4121">
        <w:rPr>
          <w:rFonts w:ascii="Calibri" w:hAnsi="Calibri" w:cs="Calibri"/>
          <w:sz w:val="22"/>
          <w:szCs w:val="22"/>
        </w:rPr>
        <w:t>,</w:t>
      </w:r>
      <w:r w:rsidR="000C2B88" w:rsidRPr="00AF4121">
        <w:rPr>
          <w:rFonts w:ascii="Calibri" w:hAnsi="Calibri" w:cs="Calibri"/>
          <w:sz w:val="22"/>
          <w:szCs w:val="22"/>
        </w:rPr>
        <w:t xml:space="preserve"> </w:t>
      </w:r>
      <w:r w:rsidRPr="00AF4121">
        <w:rPr>
          <w:rFonts w:ascii="Calibri" w:hAnsi="Calibri" w:cs="Calibri"/>
          <w:sz w:val="22"/>
          <w:szCs w:val="22"/>
        </w:rPr>
        <w:t xml:space="preserve">así como </w:t>
      </w:r>
      <w:r w:rsidR="003041D0" w:rsidRPr="00AF4121">
        <w:rPr>
          <w:rFonts w:ascii="Calibri" w:hAnsi="Calibri" w:cs="Calibri"/>
          <w:sz w:val="22"/>
          <w:szCs w:val="22"/>
        </w:rPr>
        <w:t xml:space="preserve">con la entrega de toda </w:t>
      </w:r>
      <w:r w:rsidRPr="00AF4121">
        <w:rPr>
          <w:rFonts w:ascii="Calibri" w:hAnsi="Calibri" w:cs="Calibri"/>
          <w:sz w:val="22"/>
          <w:szCs w:val="22"/>
        </w:rPr>
        <w:t xml:space="preserve">la documentación solicitada en </w:t>
      </w:r>
      <w:r w:rsidR="00C22B57" w:rsidRPr="00AF4121">
        <w:rPr>
          <w:rFonts w:ascii="Calibri" w:hAnsi="Calibri" w:cs="Calibri"/>
          <w:sz w:val="22"/>
          <w:szCs w:val="22"/>
        </w:rPr>
        <w:t xml:space="preserve">el respectivo </w:t>
      </w:r>
      <w:r w:rsidRPr="00AF4121">
        <w:rPr>
          <w:rFonts w:ascii="Calibri" w:hAnsi="Calibri" w:cs="Calibri"/>
          <w:sz w:val="22"/>
          <w:szCs w:val="22"/>
        </w:rPr>
        <w:t xml:space="preserve">contrato. </w:t>
      </w:r>
      <w:r w:rsidR="0056274D">
        <w:rPr>
          <w:rFonts w:ascii="Calibri" w:hAnsi="Calibri" w:cs="Calibri"/>
          <w:sz w:val="22"/>
          <w:szCs w:val="22"/>
        </w:rPr>
        <w:t xml:space="preserve"> </w:t>
      </w:r>
      <w:r w:rsidRPr="00AF4121">
        <w:rPr>
          <w:rFonts w:ascii="Calibri" w:hAnsi="Calibri" w:cs="Calibri"/>
          <w:sz w:val="22"/>
          <w:szCs w:val="22"/>
        </w:rPr>
        <w:t xml:space="preserve">Se requiere disponibilidad del profesional para asistir a </w:t>
      </w:r>
      <w:r w:rsidR="0008666E" w:rsidRPr="00AF4121">
        <w:rPr>
          <w:rFonts w:ascii="Calibri" w:hAnsi="Calibri" w:cs="Calibri"/>
          <w:sz w:val="22"/>
          <w:szCs w:val="22"/>
        </w:rPr>
        <w:t xml:space="preserve">todas </w:t>
      </w:r>
      <w:r w:rsidRPr="00AF4121">
        <w:rPr>
          <w:rFonts w:ascii="Calibri" w:hAnsi="Calibri" w:cs="Calibri"/>
          <w:sz w:val="22"/>
          <w:szCs w:val="22"/>
        </w:rPr>
        <w:t>las reuniones tanto técnicas como de consulta que sean requeridas por el responsable de proyecto de la ID</w:t>
      </w:r>
      <w:r w:rsidR="0008666E" w:rsidRPr="00AF4121">
        <w:rPr>
          <w:rFonts w:ascii="Calibri" w:hAnsi="Calibri" w:cs="Calibri"/>
          <w:sz w:val="22"/>
          <w:szCs w:val="22"/>
        </w:rPr>
        <w:t xml:space="preserve"> </w:t>
      </w:r>
      <w:r w:rsidRPr="00AF4121">
        <w:rPr>
          <w:rFonts w:ascii="Calibri" w:hAnsi="Calibri" w:cs="Calibri"/>
          <w:sz w:val="22"/>
          <w:szCs w:val="22"/>
        </w:rPr>
        <w:t>como del equipo técnico del PDGS</w:t>
      </w:r>
      <w:r w:rsidR="009D0610">
        <w:rPr>
          <w:rFonts w:ascii="Calibri" w:hAnsi="Calibri" w:cs="Calibri"/>
          <w:sz w:val="22"/>
          <w:szCs w:val="22"/>
        </w:rPr>
        <w:t xml:space="preserve"> II</w:t>
      </w:r>
      <w:r w:rsidRPr="00AF4121">
        <w:rPr>
          <w:rFonts w:ascii="Calibri" w:hAnsi="Calibri" w:cs="Calibri"/>
          <w:sz w:val="22"/>
          <w:szCs w:val="22"/>
        </w:rPr>
        <w:t>.</w:t>
      </w:r>
    </w:p>
    <w:p w:rsidR="001C188E" w:rsidRPr="00AF4121" w:rsidRDefault="001C188E" w:rsidP="00F05B9A">
      <w:pPr>
        <w:tabs>
          <w:tab w:val="left" w:pos="567"/>
        </w:tabs>
        <w:spacing w:after="120"/>
        <w:jc w:val="both"/>
        <w:rPr>
          <w:rFonts w:ascii="Calibri" w:hAnsi="Calibri" w:cs="Calibri"/>
          <w:b/>
          <w:sz w:val="22"/>
          <w:szCs w:val="22"/>
        </w:rPr>
      </w:pPr>
    </w:p>
    <w:p w:rsidR="00A830B1" w:rsidRPr="00AF4121" w:rsidRDefault="00237531" w:rsidP="00A830B1">
      <w:pPr>
        <w:pStyle w:val="Textoindependiente2"/>
        <w:numPr>
          <w:ilvl w:val="0"/>
          <w:numId w:val="10"/>
        </w:numPr>
        <w:tabs>
          <w:tab w:val="left" w:pos="567"/>
        </w:tabs>
        <w:spacing w:after="120"/>
        <w:rPr>
          <w:rFonts w:ascii="Calibri" w:hAnsi="Calibri" w:cs="Calibri"/>
          <w:sz w:val="28"/>
          <w:szCs w:val="28"/>
          <w:u w:val="single"/>
        </w:rPr>
      </w:pPr>
      <w:r w:rsidRPr="00AF4121">
        <w:rPr>
          <w:rFonts w:ascii="Calibri" w:hAnsi="Calibri" w:cs="Calibri"/>
          <w:sz w:val="28"/>
          <w:szCs w:val="28"/>
          <w:u w:val="single"/>
        </w:rPr>
        <w:t>PLAZOS</w:t>
      </w:r>
    </w:p>
    <w:p w:rsidR="00937114" w:rsidRPr="00E82C0F" w:rsidRDefault="00237531" w:rsidP="00F05B9A">
      <w:pPr>
        <w:tabs>
          <w:tab w:val="left" w:pos="567"/>
        </w:tabs>
        <w:spacing w:after="120"/>
        <w:jc w:val="both"/>
        <w:rPr>
          <w:rFonts w:ascii="Calibri" w:hAnsi="Calibri" w:cs="Calibri"/>
          <w:sz w:val="22"/>
          <w:szCs w:val="22"/>
        </w:rPr>
      </w:pPr>
      <w:r w:rsidRPr="00E82C0F">
        <w:rPr>
          <w:rFonts w:ascii="Calibri" w:hAnsi="Calibri" w:cs="Calibri"/>
          <w:sz w:val="22"/>
          <w:szCs w:val="22"/>
        </w:rPr>
        <w:t xml:space="preserve">El inicio del contrato será </w:t>
      </w:r>
      <w:r w:rsidR="00BA0641" w:rsidRPr="00E82C0F">
        <w:rPr>
          <w:rFonts w:ascii="Calibri" w:hAnsi="Calibri" w:cs="Calibri"/>
          <w:sz w:val="22"/>
          <w:szCs w:val="22"/>
        </w:rPr>
        <w:t>a partir de la suscripción.</w:t>
      </w:r>
    </w:p>
    <w:p w:rsidR="00F93455" w:rsidRPr="00384BBA" w:rsidRDefault="00937114" w:rsidP="00F05B9A">
      <w:pPr>
        <w:tabs>
          <w:tab w:val="left" w:pos="567"/>
        </w:tabs>
        <w:spacing w:after="120"/>
        <w:jc w:val="both"/>
        <w:rPr>
          <w:rFonts w:ascii="Calibri" w:hAnsi="Calibri" w:cs="Calibri"/>
          <w:sz w:val="22"/>
          <w:szCs w:val="22"/>
        </w:rPr>
      </w:pPr>
      <w:r w:rsidRPr="00384BBA">
        <w:rPr>
          <w:rFonts w:ascii="Calibri" w:hAnsi="Calibri" w:cs="Calibri"/>
          <w:sz w:val="22"/>
          <w:szCs w:val="22"/>
        </w:rPr>
        <w:t xml:space="preserve">La duración </w:t>
      </w:r>
      <w:r w:rsidR="00FC43C5" w:rsidRPr="00384BBA">
        <w:rPr>
          <w:rFonts w:ascii="Calibri" w:hAnsi="Calibri" w:cs="Calibri"/>
          <w:sz w:val="22"/>
          <w:szCs w:val="22"/>
        </w:rPr>
        <w:t xml:space="preserve">prevista </w:t>
      </w:r>
      <w:r w:rsidRPr="00384BBA">
        <w:rPr>
          <w:rFonts w:ascii="Calibri" w:hAnsi="Calibri" w:cs="Calibri"/>
          <w:sz w:val="22"/>
          <w:szCs w:val="22"/>
        </w:rPr>
        <w:t>del contrato será de meses calendario</w:t>
      </w:r>
      <w:r w:rsidR="00B07E6E" w:rsidRPr="009D0610">
        <w:rPr>
          <w:rFonts w:ascii="Calibri" w:hAnsi="Calibri"/>
          <w:b/>
          <w:sz w:val="22"/>
          <w:szCs w:val="22"/>
        </w:rPr>
        <w:t xml:space="preserve"> </w:t>
      </w:r>
      <w:r w:rsidR="0075602A" w:rsidRPr="00C0505E">
        <w:rPr>
          <w:rFonts w:ascii="Calibri" w:hAnsi="Calibri"/>
          <w:sz w:val="22"/>
          <w:szCs w:val="22"/>
        </w:rPr>
        <w:t>18</w:t>
      </w:r>
      <w:r w:rsidR="00AF4121" w:rsidRPr="00C0505E">
        <w:rPr>
          <w:rFonts w:ascii="Calibri" w:hAnsi="Calibri"/>
          <w:sz w:val="22"/>
          <w:szCs w:val="22"/>
        </w:rPr>
        <w:t>,</w:t>
      </w:r>
      <w:r w:rsidR="003A3D1E" w:rsidRPr="00384BBA">
        <w:rPr>
          <w:rFonts w:ascii="Calibri" w:hAnsi="Calibri" w:cs="Calibri"/>
          <w:sz w:val="22"/>
          <w:szCs w:val="22"/>
        </w:rPr>
        <w:t xml:space="preserve"> </w:t>
      </w:r>
      <w:r w:rsidR="00711C52" w:rsidRPr="00384BBA">
        <w:rPr>
          <w:rFonts w:ascii="Calibri" w:hAnsi="Calibri" w:cs="Calibri"/>
          <w:sz w:val="22"/>
          <w:szCs w:val="22"/>
        </w:rPr>
        <w:t>plazo</w:t>
      </w:r>
      <w:r w:rsidR="00283C3F" w:rsidRPr="00384BBA">
        <w:rPr>
          <w:rFonts w:ascii="Calibri" w:hAnsi="Calibri" w:cs="Calibri"/>
          <w:sz w:val="22"/>
          <w:szCs w:val="22"/>
        </w:rPr>
        <w:t xml:space="preserve"> en el cual el consultor deberá realizar las actividades correspondientes</w:t>
      </w:r>
      <w:r w:rsidR="00F93455" w:rsidRPr="00384BBA">
        <w:rPr>
          <w:rFonts w:ascii="Calibri" w:hAnsi="Calibri" w:cs="Calibri"/>
          <w:sz w:val="22"/>
          <w:szCs w:val="22"/>
        </w:rPr>
        <w:t xml:space="preserve">. </w:t>
      </w:r>
    </w:p>
    <w:p w:rsidR="00F76718" w:rsidRDefault="004E177E" w:rsidP="00F05B9A">
      <w:pPr>
        <w:tabs>
          <w:tab w:val="left" w:pos="567"/>
        </w:tabs>
        <w:spacing w:after="120"/>
        <w:jc w:val="both"/>
        <w:rPr>
          <w:rFonts w:ascii="Calibri" w:hAnsi="Calibri" w:cs="Calibri"/>
          <w:sz w:val="22"/>
          <w:szCs w:val="22"/>
        </w:rPr>
      </w:pPr>
      <w:r w:rsidRPr="00384BBA">
        <w:rPr>
          <w:rFonts w:ascii="Calibri" w:hAnsi="Calibri" w:cs="Calibri"/>
          <w:sz w:val="22"/>
          <w:szCs w:val="22"/>
        </w:rPr>
        <w:t>En caso de ser neces</w:t>
      </w:r>
      <w:r w:rsidR="00D62EC8" w:rsidRPr="00384BBA">
        <w:rPr>
          <w:rFonts w:ascii="Calibri" w:hAnsi="Calibri" w:cs="Calibri"/>
          <w:sz w:val="22"/>
          <w:szCs w:val="22"/>
        </w:rPr>
        <w:t>ario se definir</w:t>
      </w:r>
      <w:r w:rsidRPr="00384BBA">
        <w:rPr>
          <w:rFonts w:ascii="Calibri" w:hAnsi="Calibri" w:cs="Calibri"/>
          <w:sz w:val="22"/>
          <w:szCs w:val="22"/>
        </w:rPr>
        <w:t>á la conveniencia de</w:t>
      </w:r>
      <w:r w:rsidR="009E2FFF" w:rsidRPr="00384BBA">
        <w:rPr>
          <w:rFonts w:ascii="Calibri" w:hAnsi="Calibri" w:cs="Calibri"/>
          <w:sz w:val="22"/>
          <w:szCs w:val="22"/>
        </w:rPr>
        <w:t xml:space="preserve"> reducir o</w:t>
      </w:r>
      <w:r w:rsidRPr="00384BBA">
        <w:rPr>
          <w:rFonts w:ascii="Calibri" w:hAnsi="Calibri" w:cs="Calibri"/>
          <w:sz w:val="22"/>
          <w:szCs w:val="22"/>
        </w:rPr>
        <w:t xml:space="preserve"> extender el contrato por parte de la ID </w:t>
      </w:r>
      <w:r w:rsidR="00B628F1" w:rsidRPr="00384BBA">
        <w:rPr>
          <w:rFonts w:ascii="Calibri" w:hAnsi="Calibri" w:cs="Calibri"/>
          <w:sz w:val="22"/>
          <w:szCs w:val="22"/>
        </w:rPr>
        <w:t>de mutuo acuerdo con</w:t>
      </w:r>
      <w:r w:rsidRPr="00384BBA">
        <w:rPr>
          <w:rFonts w:ascii="Calibri" w:hAnsi="Calibri" w:cs="Calibri"/>
          <w:sz w:val="22"/>
          <w:szCs w:val="22"/>
        </w:rPr>
        <w:t xml:space="preserve"> el interesado</w:t>
      </w:r>
      <w:r w:rsidR="00FA4C85">
        <w:rPr>
          <w:rFonts w:ascii="Calibri" w:hAnsi="Calibri" w:cs="Calibri"/>
          <w:sz w:val="22"/>
          <w:szCs w:val="22"/>
        </w:rPr>
        <w:t>, previa no objeción del Programa</w:t>
      </w:r>
      <w:r w:rsidR="00474781">
        <w:rPr>
          <w:rFonts w:ascii="Calibri" w:hAnsi="Calibri" w:cs="Calibri"/>
          <w:sz w:val="22"/>
          <w:szCs w:val="22"/>
        </w:rPr>
        <w:t>.</w:t>
      </w:r>
    </w:p>
    <w:p w:rsidR="0056274D" w:rsidRPr="007A1BE4" w:rsidRDefault="00C80E38" w:rsidP="003C26F9">
      <w:pPr>
        <w:pStyle w:val="Textoindependiente2"/>
        <w:numPr>
          <w:ilvl w:val="0"/>
          <w:numId w:val="10"/>
        </w:numPr>
        <w:tabs>
          <w:tab w:val="left" w:pos="567"/>
        </w:tabs>
        <w:spacing w:after="120"/>
        <w:rPr>
          <w:rFonts w:ascii="Calibri" w:hAnsi="Calibri" w:cs="Calibri"/>
          <w:sz w:val="28"/>
          <w:szCs w:val="28"/>
          <w:u w:val="single"/>
        </w:rPr>
      </w:pPr>
      <w:r w:rsidRPr="007A1BE4">
        <w:rPr>
          <w:rFonts w:ascii="Calibri" w:hAnsi="Calibri" w:cs="Calibri"/>
          <w:sz w:val="28"/>
          <w:szCs w:val="28"/>
          <w:u w:val="single"/>
        </w:rPr>
        <w:t>MONTO Y FORMA DE PAGO</w:t>
      </w:r>
    </w:p>
    <w:p w:rsidR="00B15E15" w:rsidRPr="007A1BE4" w:rsidRDefault="003C26F9" w:rsidP="000435B8">
      <w:pPr>
        <w:pStyle w:val="Textoindependiente2"/>
        <w:numPr>
          <w:ilvl w:val="1"/>
          <w:numId w:val="10"/>
        </w:numPr>
        <w:tabs>
          <w:tab w:val="left" w:pos="567"/>
        </w:tabs>
        <w:spacing w:after="120"/>
        <w:rPr>
          <w:rFonts w:ascii="Calibri" w:hAnsi="Calibri" w:cs="Calibri"/>
          <w:szCs w:val="28"/>
          <w:u w:val="single"/>
        </w:rPr>
      </w:pPr>
      <w:r w:rsidRPr="007A1BE4">
        <w:rPr>
          <w:rFonts w:ascii="Calibri" w:hAnsi="Calibri" w:cs="Calibri"/>
          <w:szCs w:val="28"/>
          <w:u w:val="single"/>
        </w:rPr>
        <w:t xml:space="preserve">Monto </w:t>
      </w:r>
    </w:p>
    <w:p w:rsidR="002742FF" w:rsidRPr="007A1BE4" w:rsidRDefault="00BB3E96" w:rsidP="00F05B9A">
      <w:pPr>
        <w:spacing w:before="120" w:after="120" w:line="280" w:lineRule="exact"/>
        <w:jc w:val="both"/>
        <w:rPr>
          <w:rFonts w:ascii="Calibri" w:hAnsi="Calibri" w:cs="Calibri"/>
          <w:sz w:val="22"/>
          <w:szCs w:val="22"/>
        </w:rPr>
      </w:pPr>
      <w:r w:rsidRPr="007A1BE4">
        <w:rPr>
          <w:rFonts w:ascii="Calibri" w:hAnsi="Calibri" w:cs="Calibri"/>
          <w:sz w:val="22"/>
          <w:szCs w:val="22"/>
        </w:rPr>
        <w:t xml:space="preserve">El importe </w:t>
      </w:r>
      <w:r w:rsidR="002742FF" w:rsidRPr="007A1BE4">
        <w:rPr>
          <w:rFonts w:ascii="Calibri" w:hAnsi="Calibri" w:cs="Calibri"/>
          <w:sz w:val="22"/>
          <w:szCs w:val="22"/>
        </w:rPr>
        <w:t xml:space="preserve">destinado para esta </w:t>
      </w:r>
      <w:r w:rsidR="00E238CB" w:rsidRPr="007A1BE4">
        <w:rPr>
          <w:rFonts w:ascii="Calibri" w:hAnsi="Calibri" w:cs="Calibri"/>
          <w:sz w:val="22"/>
          <w:szCs w:val="22"/>
        </w:rPr>
        <w:t>contr</w:t>
      </w:r>
      <w:r w:rsidRPr="007A1BE4">
        <w:rPr>
          <w:rFonts w:ascii="Calibri" w:hAnsi="Calibri" w:cs="Calibri"/>
          <w:sz w:val="22"/>
          <w:szCs w:val="22"/>
        </w:rPr>
        <w:t>a</w:t>
      </w:r>
      <w:r w:rsidR="00E238CB" w:rsidRPr="007A1BE4">
        <w:rPr>
          <w:rFonts w:ascii="Calibri" w:hAnsi="Calibri" w:cs="Calibri"/>
          <w:sz w:val="22"/>
          <w:szCs w:val="22"/>
        </w:rPr>
        <w:t>tación</w:t>
      </w:r>
      <w:r w:rsidR="002742FF" w:rsidRPr="007A1BE4">
        <w:rPr>
          <w:rFonts w:ascii="Calibri" w:hAnsi="Calibri" w:cs="Calibri"/>
          <w:sz w:val="22"/>
          <w:szCs w:val="22"/>
        </w:rPr>
        <w:t xml:space="preserve"> es </w:t>
      </w:r>
      <w:r w:rsidR="002742FF" w:rsidRPr="00FA4C85">
        <w:rPr>
          <w:rFonts w:ascii="Calibri" w:hAnsi="Calibri" w:cs="Calibri"/>
          <w:sz w:val="22"/>
          <w:szCs w:val="22"/>
        </w:rPr>
        <w:t xml:space="preserve">de $U </w:t>
      </w:r>
      <w:r w:rsidR="002405AC" w:rsidRPr="00FA4C85">
        <w:rPr>
          <w:rFonts w:ascii="Calibri" w:hAnsi="Calibri" w:cs="Calibri"/>
          <w:sz w:val="22"/>
          <w:szCs w:val="22"/>
        </w:rPr>
        <w:t>1.</w:t>
      </w:r>
      <w:r w:rsidR="00637B21" w:rsidRPr="00FA4C85">
        <w:rPr>
          <w:rFonts w:ascii="Calibri" w:hAnsi="Calibri" w:cs="Calibri"/>
          <w:sz w:val="22"/>
          <w:szCs w:val="22"/>
        </w:rPr>
        <w:t>490</w:t>
      </w:r>
      <w:r w:rsidR="002405AC" w:rsidRPr="00FA4C85">
        <w:rPr>
          <w:rFonts w:ascii="Calibri" w:hAnsi="Calibri" w:cs="Calibri"/>
          <w:sz w:val="22"/>
          <w:szCs w:val="22"/>
        </w:rPr>
        <w:t>.000</w:t>
      </w:r>
      <w:r w:rsidR="002742FF" w:rsidRPr="00FA4C85">
        <w:rPr>
          <w:rFonts w:ascii="Calibri" w:hAnsi="Calibri" w:cs="Calibri"/>
          <w:sz w:val="22"/>
          <w:szCs w:val="22"/>
        </w:rPr>
        <w:t>+ IVA</w:t>
      </w:r>
      <w:r w:rsidR="00711C52" w:rsidRPr="00FA4C85">
        <w:rPr>
          <w:rFonts w:ascii="Calibri" w:hAnsi="Calibri" w:cs="Calibri"/>
          <w:sz w:val="22"/>
          <w:szCs w:val="22"/>
        </w:rPr>
        <w:t xml:space="preserve"> (</w:t>
      </w:r>
      <w:r w:rsidR="00711C52" w:rsidRPr="007A1BE4">
        <w:rPr>
          <w:rFonts w:ascii="Calibri" w:hAnsi="Calibri" w:cs="Calibri"/>
          <w:sz w:val="22"/>
          <w:szCs w:val="22"/>
        </w:rPr>
        <w:t xml:space="preserve">pesos uruguayos </w:t>
      </w:r>
      <w:r w:rsidR="00637B21" w:rsidRPr="007A1BE4">
        <w:rPr>
          <w:rFonts w:ascii="Calibri" w:hAnsi="Calibri" w:cs="Calibri"/>
          <w:sz w:val="22"/>
          <w:szCs w:val="22"/>
        </w:rPr>
        <w:t>un millón cuatrocientos noventa</w:t>
      </w:r>
      <w:r w:rsidR="002405AC" w:rsidRPr="007A1BE4">
        <w:rPr>
          <w:rFonts w:ascii="Calibri" w:hAnsi="Calibri" w:cs="Calibri"/>
          <w:sz w:val="22"/>
          <w:szCs w:val="22"/>
        </w:rPr>
        <w:t xml:space="preserve"> mil</w:t>
      </w:r>
      <w:r w:rsidR="003C16B8" w:rsidRPr="007A1BE4">
        <w:rPr>
          <w:rFonts w:ascii="Calibri" w:hAnsi="Calibri"/>
          <w:sz w:val="22"/>
          <w:szCs w:val="22"/>
        </w:rPr>
        <w:t xml:space="preserve"> </w:t>
      </w:r>
      <w:r w:rsidR="002742FF" w:rsidRPr="007A1BE4">
        <w:rPr>
          <w:rFonts w:ascii="Calibri" w:hAnsi="Calibri" w:cs="Calibri"/>
          <w:sz w:val="22"/>
          <w:szCs w:val="22"/>
        </w:rPr>
        <w:t>más IVA)</w:t>
      </w:r>
      <w:r w:rsidR="005933C6" w:rsidRPr="007A1BE4">
        <w:rPr>
          <w:rFonts w:ascii="Calibri" w:hAnsi="Calibri" w:cs="Calibri"/>
          <w:sz w:val="22"/>
          <w:szCs w:val="22"/>
        </w:rPr>
        <w:t>.</w:t>
      </w:r>
    </w:p>
    <w:p w:rsidR="008F1CD8" w:rsidRPr="007A1BE4" w:rsidRDefault="008F1CD8" w:rsidP="00F05B9A">
      <w:pPr>
        <w:spacing w:before="120" w:after="120" w:line="280" w:lineRule="exact"/>
        <w:jc w:val="both"/>
        <w:rPr>
          <w:rFonts w:ascii="Calibri" w:hAnsi="Calibri" w:cs="Calibri"/>
          <w:sz w:val="22"/>
          <w:szCs w:val="22"/>
        </w:rPr>
      </w:pPr>
      <w:r w:rsidRPr="007A1BE4">
        <w:rPr>
          <w:rFonts w:ascii="Calibri" w:hAnsi="Calibri" w:cs="Calibri"/>
          <w:sz w:val="22"/>
          <w:szCs w:val="22"/>
        </w:rPr>
        <w:t>En dicho monto están incluidos los eventuales traslados, alojamientos y/o alimentación que se pudieran requerir para efectuará las tareas de consultoría adecuadamente.</w:t>
      </w:r>
    </w:p>
    <w:p w:rsidR="0056274D" w:rsidRPr="007A1BE4" w:rsidRDefault="00EA160D" w:rsidP="00F05B9A">
      <w:pPr>
        <w:jc w:val="both"/>
        <w:rPr>
          <w:rFonts w:ascii="Calibri" w:hAnsi="Calibri" w:cs="Calibri"/>
          <w:sz w:val="22"/>
          <w:szCs w:val="22"/>
        </w:rPr>
      </w:pPr>
      <w:r w:rsidRPr="007A1BE4">
        <w:rPr>
          <w:rFonts w:ascii="Calibri" w:hAnsi="Calibri" w:cs="Calibri"/>
          <w:sz w:val="22"/>
          <w:szCs w:val="22"/>
        </w:rPr>
        <w:t>Las retenciones de</w:t>
      </w:r>
      <w:r w:rsidR="00C80E38" w:rsidRPr="007A1BE4">
        <w:rPr>
          <w:rFonts w:ascii="Calibri" w:hAnsi="Calibri" w:cs="Calibri"/>
          <w:sz w:val="22"/>
          <w:szCs w:val="22"/>
        </w:rPr>
        <w:t>l IVA</w:t>
      </w:r>
      <w:r w:rsidR="008F1CD8" w:rsidRPr="007A1BE4">
        <w:rPr>
          <w:rFonts w:ascii="Calibri" w:hAnsi="Calibri" w:cs="Calibri"/>
          <w:sz w:val="22"/>
          <w:szCs w:val="22"/>
        </w:rPr>
        <w:t xml:space="preserve"> las realizará</w:t>
      </w:r>
      <w:r w:rsidR="00FA4C85">
        <w:rPr>
          <w:rFonts w:ascii="Calibri" w:hAnsi="Calibri" w:cs="Calibri"/>
          <w:sz w:val="22"/>
          <w:szCs w:val="22"/>
        </w:rPr>
        <w:t xml:space="preserve"> el Programa</w:t>
      </w:r>
      <w:r w:rsidR="00C973FC" w:rsidRPr="007A1BE4">
        <w:rPr>
          <w:rFonts w:ascii="Calibri" w:hAnsi="Calibri" w:cs="Calibri"/>
          <w:sz w:val="22"/>
          <w:szCs w:val="22"/>
        </w:rPr>
        <w:t>.</w:t>
      </w:r>
    </w:p>
    <w:p w:rsidR="009B3310" w:rsidRPr="007A1BE4" w:rsidRDefault="009B3310" w:rsidP="00F05B9A">
      <w:pPr>
        <w:jc w:val="both"/>
        <w:rPr>
          <w:rFonts w:ascii="Calibri" w:hAnsi="Calibri" w:cs="Calibri"/>
          <w:sz w:val="22"/>
          <w:szCs w:val="22"/>
        </w:rPr>
      </w:pPr>
    </w:p>
    <w:p w:rsidR="00C8779D" w:rsidRPr="007A1BE4" w:rsidRDefault="00B15E15" w:rsidP="000F5DCA">
      <w:pPr>
        <w:pStyle w:val="Textoindependiente2"/>
        <w:numPr>
          <w:ilvl w:val="1"/>
          <w:numId w:val="10"/>
        </w:numPr>
        <w:tabs>
          <w:tab w:val="left" w:pos="567"/>
        </w:tabs>
        <w:spacing w:after="120"/>
        <w:rPr>
          <w:rFonts w:ascii="Calibri" w:hAnsi="Calibri" w:cs="Calibri"/>
          <w:szCs w:val="28"/>
          <w:u w:val="single"/>
        </w:rPr>
      </w:pPr>
      <w:r w:rsidRPr="007A1BE4">
        <w:rPr>
          <w:rFonts w:ascii="Calibri" w:hAnsi="Calibri" w:cs="Calibri"/>
          <w:szCs w:val="28"/>
          <w:u w:val="single"/>
        </w:rPr>
        <w:t>F</w:t>
      </w:r>
      <w:r w:rsidR="00A437CF" w:rsidRPr="007A1BE4">
        <w:rPr>
          <w:rFonts w:ascii="Calibri" w:hAnsi="Calibri" w:cs="Calibri"/>
          <w:szCs w:val="28"/>
          <w:u w:val="single"/>
        </w:rPr>
        <w:t>orma de pago</w:t>
      </w:r>
    </w:p>
    <w:p w:rsidR="00467EAE" w:rsidRPr="007A1BE4" w:rsidRDefault="00467EAE" w:rsidP="009B3310">
      <w:pPr>
        <w:pStyle w:val="Textoindependiente2"/>
        <w:tabs>
          <w:tab w:val="left" w:pos="567"/>
        </w:tabs>
        <w:spacing w:after="120"/>
        <w:ind w:left="1068"/>
        <w:rPr>
          <w:rFonts w:ascii="Calibri" w:hAnsi="Calibri" w:cs="Calibri"/>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44"/>
        <w:gridCol w:w="2679"/>
      </w:tblGrid>
      <w:tr w:rsidR="00F83435" w:rsidRPr="007A1BE4" w:rsidTr="00E767A4">
        <w:trPr>
          <w:jc w:val="center"/>
        </w:trPr>
        <w:tc>
          <w:tcPr>
            <w:tcW w:w="851" w:type="dxa"/>
          </w:tcPr>
          <w:p w:rsidR="00F83435" w:rsidRPr="007A1BE4" w:rsidRDefault="00F83435" w:rsidP="004527EE">
            <w:pPr>
              <w:jc w:val="center"/>
              <w:rPr>
                <w:rFonts w:ascii="Calibri" w:hAnsi="Calibri" w:cs="Calibri"/>
                <w:b/>
                <w:sz w:val="22"/>
                <w:szCs w:val="22"/>
                <w:lang w:val="es-BO"/>
              </w:rPr>
            </w:pPr>
            <w:r w:rsidRPr="007A1BE4">
              <w:rPr>
                <w:rFonts w:ascii="Calibri" w:hAnsi="Calibri" w:cs="Calibri"/>
                <w:b/>
                <w:sz w:val="22"/>
                <w:szCs w:val="22"/>
                <w:lang w:val="es-BO"/>
              </w:rPr>
              <w:t>Item</w:t>
            </w:r>
          </w:p>
        </w:tc>
        <w:tc>
          <w:tcPr>
            <w:tcW w:w="2644" w:type="dxa"/>
          </w:tcPr>
          <w:p w:rsidR="00F83435" w:rsidRPr="007A1BE4" w:rsidRDefault="00F83435" w:rsidP="004527EE">
            <w:pPr>
              <w:jc w:val="center"/>
              <w:rPr>
                <w:rFonts w:ascii="Calibri" w:hAnsi="Calibri" w:cs="Calibri"/>
                <w:b/>
                <w:sz w:val="22"/>
                <w:szCs w:val="22"/>
                <w:lang w:val="es-BO"/>
              </w:rPr>
            </w:pPr>
            <w:r w:rsidRPr="007A1BE4">
              <w:rPr>
                <w:rFonts w:ascii="Calibri" w:hAnsi="Calibri" w:cs="Calibri"/>
                <w:b/>
                <w:sz w:val="22"/>
                <w:szCs w:val="22"/>
                <w:lang w:val="es-BO"/>
              </w:rPr>
              <w:t>Producto</w:t>
            </w:r>
          </w:p>
        </w:tc>
        <w:tc>
          <w:tcPr>
            <w:tcW w:w="2679" w:type="dxa"/>
          </w:tcPr>
          <w:p w:rsidR="00F83435" w:rsidRPr="007A1BE4" w:rsidRDefault="00F83435" w:rsidP="004527EE">
            <w:pPr>
              <w:jc w:val="center"/>
              <w:rPr>
                <w:rFonts w:ascii="Calibri" w:hAnsi="Calibri" w:cs="Calibri"/>
                <w:b/>
                <w:sz w:val="22"/>
                <w:szCs w:val="22"/>
                <w:lang w:val="es-BO"/>
              </w:rPr>
            </w:pPr>
            <w:r w:rsidRPr="007A1BE4">
              <w:rPr>
                <w:rFonts w:ascii="Calibri" w:hAnsi="Calibri" w:cs="Calibri"/>
                <w:b/>
                <w:sz w:val="22"/>
                <w:szCs w:val="22"/>
                <w:lang w:val="es-BO"/>
              </w:rPr>
              <w:t>Monto en $U (sin IVA)</w:t>
            </w:r>
          </w:p>
        </w:tc>
      </w:tr>
      <w:tr w:rsidR="00F83435" w:rsidRPr="005374EB" w:rsidTr="00E767A4">
        <w:trPr>
          <w:jc w:val="center"/>
        </w:trPr>
        <w:tc>
          <w:tcPr>
            <w:tcW w:w="851" w:type="dxa"/>
          </w:tcPr>
          <w:p w:rsidR="00F83435" w:rsidRPr="007A1BE4" w:rsidRDefault="00F83435" w:rsidP="004527EE">
            <w:pPr>
              <w:jc w:val="center"/>
              <w:rPr>
                <w:rFonts w:ascii="Calibri" w:hAnsi="Calibri" w:cs="Calibri"/>
                <w:b/>
                <w:sz w:val="22"/>
                <w:szCs w:val="22"/>
                <w:lang w:val="es-BO"/>
              </w:rPr>
            </w:pPr>
            <w:r w:rsidRPr="007A1BE4">
              <w:rPr>
                <w:rFonts w:ascii="Calibri" w:hAnsi="Calibri" w:cs="Calibri"/>
                <w:b/>
                <w:sz w:val="22"/>
                <w:szCs w:val="22"/>
                <w:lang w:val="es-BO"/>
              </w:rPr>
              <w:t>1.1</w:t>
            </w:r>
          </w:p>
        </w:tc>
        <w:tc>
          <w:tcPr>
            <w:tcW w:w="2644" w:type="dxa"/>
          </w:tcPr>
          <w:p w:rsidR="00F83435" w:rsidRPr="007A1BE4" w:rsidRDefault="00F83435" w:rsidP="004527EE">
            <w:pPr>
              <w:rPr>
                <w:rFonts w:ascii="Calibri" w:hAnsi="Calibri" w:cs="Calibri"/>
                <w:sz w:val="22"/>
                <w:szCs w:val="22"/>
                <w:lang w:val="es-BO"/>
              </w:rPr>
            </w:pPr>
            <w:r w:rsidRPr="007A1BE4">
              <w:rPr>
                <w:rFonts w:ascii="Calibri" w:hAnsi="Calibri" w:cs="Calibri"/>
                <w:sz w:val="22"/>
                <w:szCs w:val="22"/>
                <w:lang w:val="es-BO"/>
              </w:rPr>
              <w:t>Informe de inicio de obra</w:t>
            </w:r>
          </w:p>
        </w:tc>
        <w:tc>
          <w:tcPr>
            <w:tcW w:w="2679" w:type="dxa"/>
          </w:tcPr>
          <w:p w:rsidR="00F83435" w:rsidRPr="007A1BE4" w:rsidRDefault="00F83435" w:rsidP="002405AC">
            <w:pPr>
              <w:jc w:val="center"/>
              <w:rPr>
                <w:rFonts w:ascii="Calibri" w:hAnsi="Calibri" w:cs="Calibri"/>
                <w:sz w:val="22"/>
                <w:szCs w:val="22"/>
                <w:lang w:val="es-BO"/>
              </w:rPr>
            </w:pPr>
            <w:r>
              <w:rPr>
                <w:rFonts w:ascii="Calibri" w:hAnsi="Calibri" w:cs="Calibri"/>
                <w:sz w:val="22"/>
                <w:szCs w:val="22"/>
                <w:lang w:val="es-BO"/>
              </w:rPr>
              <w:t xml:space="preserve">$U </w:t>
            </w:r>
            <w:r w:rsidRPr="007A1BE4">
              <w:rPr>
                <w:rFonts w:ascii="Calibri" w:hAnsi="Calibri" w:cs="Calibri"/>
                <w:sz w:val="22"/>
                <w:szCs w:val="22"/>
                <w:lang w:val="es-BO"/>
              </w:rPr>
              <w:t>38.740</w:t>
            </w:r>
          </w:p>
        </w:tc>
      </w:tr>
      <w:tr w:rsidR="00F83435" w:rsidRPr="005374EB" w:rsidTr="00E767A4">
        <w:trPr>
          <w:jc w:val="center"/>
        </w:trPr>
        <w:tc>
          <w:tcPr>
            <w:tcW w:w="851" w:type="dxa"/>
          </w:tcPr>
          <w:p w:rsidR="00F83435" w:rsidRPr="007A1BE4" w:rsidRDefault="00F83435" w:rsidP="004527EE">
            <w:pPr>
              <w:jc w:val="center"/>
              <w:rPr>
                <w:rFonts w:ascii="Calibri" w:hAnsi="Calibri" w:cs="Calibri"/>
                <w:b/>
                <w:sz w:val="22"/>
                <w:szCs w:val="22"/>
                <w:lang w:val="es-BO"/>
              </w:rPr>
            </w:pPr>
            <w:r w:rsidRPr="007A1BE4">
              <w:rPr>
                <w:rFonts w:ascii="Calibri" w:hAnsi="Calibri" w:cs="Calibri"/>
                <w:b/>
                <w:sz w:val="22"/>
                <w:szCs w:val="22"/>
                <w:lang w:val="es-BO"/>
              </w:rPr>
              <w:t>1.2</w:t>
            </w:r>
          </w:p>
        </w:tc>
        <w:tc>
          <w:tcPr>
            <w:tcW w:w="2644" w:type="dxa"/>
          </w:tcPr>
          <w:p w:rsidR="00F83435" w:rsidRPr="007A1BE4" w:rsidRDefault="00F83435" w:rsidP="004527EE">
            <w:pPr>
              <w:rPr>
                <w:rFonts w:ascii="Calibri" w:hAnsi="Calibri" w:cs="Calibri"/>
                <w:sz w:val="22"/>
                <w:szCs w:val="22"/>
                <w:lang w:val="es-BO"/>
              </w:rPr>
            </w:pPr>
            <w:r w:rsidRPr="007A1BE4">
              <w:rPr>
                <w:rFonts w:ascii="Calibri" w:hAnsi="Calibri" w:cs="Calibri"/>
                <w:sz w:val="22"/>
                <w:szCs w:val="22"/>
                <w:lang w:val="es-BO"/>
              </w:rPr>
              <w:t xml:space="preserve">Informes mensuales </w:t>
            </w:r>
            <w:r w:rsidR="006C10C9">
              <w:rPr>
                <w:rFonts w:ascii="Calibri" w:hAnsi="Calibri" w:cs="Calibri"/>
                <w:sz w:val="22"/>
                <w:szCs w:val="22"/>
                <w:lang w:val="es-BO"/>
              </w:rPr>
              <w:t>*</w:t>
            </w:r>
          </w:p>
        </w:tc>
        <w:tc>
          <w:tcPr>
            <w:tcW w:w="2679" w:type="dxa"/>
          </w:tcPr>
          <w:p w:rsidR="00F83435" w:rsidRPr="007A1BE4" w:rsidRDefault="00F83435" w:rsidP="00F83435">
            <w:pPr>
              <w:jc w:val="center"/>
              <w:rPr>
                <w:rFonts w:ascii="Calibri" w:hAnsi="Calibri" w:cs="Calibri"/>
                <w:sz w:val="22"/>
                <w:szCs w:val="22"/>
                <w:lang w:val="es-BO"/>
              </w:rPr>
            </w:pPr>
            <w:r>
              <w:rPr>
                <w:rFonts w:ascii="Calibri" w:hAnsi="Calibri" w:cs="Calibri"/>
                <w:sz w:val="22"/>
                <w:szCs w:val="22"/>
                <w:lang w:val="es-BO"/>
              </w:rPr>
              <w:t xml:space="preserve">18 informes de $U </w:t>
            </w:r>
            <w:r w:rsidRPr="00F83435">
              <w:rPr>
                <w:rFonts w:ascii="Calibri" w:hAnsi="Calibri" w:cs="Calibri"/>
                <w:sz w:val="22"/>
                <w:szCs w:val="22"/>
                <w:lang w:val="es-BO"/>
              </w:rPr>
              <w:t>78.970</w:t>
            </w:r>
            <w:r w:rsidRPr="007A1BE4">
              <w:rPr>
                <w:rFonts w:ascii="Calibri" w:hAnsi="Calibri" w:cs="Calibri"/>
                <w:sz w:val="20"/>
                <w:szCs w:val="20"/>
                <w:lang w:val="es-BO"/>
              </w:rPr>
              <w:t xml:space="preserve"> </w:t>
            </w:r>
          </w:p>
        </w:tc>
      </w:tr>
      <w:tr w:rsidR="00F83435" w:rsidRPr="008F1CD8" w:rsidTr="00E767A4">
        <w:trPr>
          <w:jc w:val="center"/>
        </w:trPr>
        <w:tc>
          <w:tcPr>
            <w:tcW w:w="851" w:type="dxa"/>
          </w:tcPr>
          <w:p w:rsidR="00F83435" w:rsidRPr="007A1BE4" w:rsidRDefault="00F83435" w:rsidP="004527EE">
            <w:pPr>
              <w:jc w:val="center"/>
              <w:rPr>
                <w:rFonts w:ascii="Calibri" w:hAnsi="Calibri" w:cs="Calibri"/>
                <w:b/>
                <w:sz w:val="22"/>
                <w:szCs w:val="22"/>
                <w:lang w:val="es-BO"/>
              </w:rPr>
            </w:pPr>
            <w:r w:rsidRPr="007A1BE4">
              <w:rPr>
                <w:rFonts w:ascii="Calibri" w:hAnsi="Calibri" w:cs="Calibri"/>
                <w:b/>
                <w:sz w:val="22"/>
                <w:szCs w:val="22"/>
                <w:lang w:val="es-BO"/>
              </w:rPr>
              <w:t>1.3</w:t>
            </w:r>
          </w:p>
        </w:tc>
        <w:tc>
          <w:tcPr>
            <w:tcW w:w="2644" w:type="dxa"/>
          </w:tcPr>
          <w:p w:rsidR="00F83435" w:rsidRPr="007A1BE4" w:rsidRDefault="00F83435" w:rsidP="004527EE">
            <w:pPr>
              <w:rPr>
                <w:rFonts w:ascii="Calibri" w:hAnsi="Calibri" w:cs="Calibri"/>
                <w:sz w:val="22"/>
                <w:szCs w:val="22"/>
                <w:lang w:val="es-BO"/>
              </w:rPr>
            </w:pPr>
            <w:r w:rsidRPr="007A1BE4">
              <w:rPr>
                <w:rFonts w:ascii="Calibri" w:hAnsi="Calibri" w:cs="Calibri"/>
                <w:sz w:val="22"/>
                <w:szCs w:val="22"/>
                <w:lang w:val="es-BO"/>
              </w:rPr>
              <w:t>Informe de recepción provisoria</w:t>
            </w:r>
          </w:p>
        </w:tc>
        <w:tc>
          <w:tcPr>
            <w:tcW w:w="2679" w:type="dxa"/>
          </w:tcPr>
          <w:p w:rsidR="00F83435" w:rsidRPr="007A1BE4" w:rsidRDefault="00F83435" w:rsidP="002405AC">
            <w:pPr>
              <w:jc w:val="center"/>
              <w:rPr>
                <w:rFonts w:ascii="Calibri" w:hAnsi="Calibri" w:cs="Calibri"/>
                <w:strike/>
                <w:sz w:val="22"/>
                <w:szCs w:val="22"/>
                <w:lang w:val="es-BO"/>
              </w:rPr>
            </w:pPr>
            <w:r>
              <w:rPr>
                <w:rFonts w:ascii="Calibri" w:hAnsi="Calibri" w:cs="Calibri"/>
                <w:sz w:val="22"/>
                <w:szCs w:val="22"/>
                <w:lang w:val="es-BO"/>
              </w:rPr>
              <w:t>$U</w:t>
            </w:r>
            <w:r w:rsidRPr="007A1BE4">
              <w:rPr>
                <w:rFonts w:ascii="Calibri" w:hAnsi="Calibri" w:cs="Calibri"/>
                <w:sz w:val="22"/>
                <w:szCs w:val="22"/>
                <w:lang w:val="es-BO"/>
              </w:rPr>
              <w:t xml:space="preserve"> 29.800</w:t>
            </w:r>
          </w:p>
        </w:tc>
      </w:tr>
    </w:tbl>
    <w:p w:rsidR="00467EAE" w:rsidRPr="006C10C9" w:rsidRDefault="006C10C9" w:rsidP="006C10C9">
      <w:pPr>
        <w:pStyle w:val="Textoindependiente2"/>
        <w:tabs>
          <w:tab w:val="left" w:pos="567"/>
        </w:tabs>
        <w:spacing w:after="120"/>
        <w:ind w:left="1428"/>
        <w:rPr>
          <w:rFonts w:ascii="Calibri" w:hAnsi="Calibri" w:cs="Calibri"/>
          <w:b w:val="0"/>
          <w:sz w:val="22"/>
          <w:szCs w:val="22"/>
        </w:rPr>
      </w:pPr>
      <w:r w:rsidRPr="00EB1A03">
        <w:rPr>
          <w:rFonts w:ascii="Calibri" w:hAnsi="Calibri" w:cs="Calibri"/>
          <w:b w:val="0"/>
          <w:sz w:val="22"/>
          <w:szCs w:val="22"/>
        </w:rPr>
        <w:t>*En los informes mensuales, se incluyen los trabajos por contrapartida.</w:t>
      </w:r>
    </w:p>
    <w:p w:rsidR="00A437CF" w:rsidRPr="00AF4121" w:rsidRDefault="0087729D" w:rsidP="00F05B9A">
      <w:pPr>
        <w:jc w:val="both"/>
        <w:rPr>
          <w:rFonts w:ascii="Calibri" w:hAnsi="Calibri" w:cs="Calibri"/>
          <w:sz w:val="22"/>
        </w:rPr>
      </w:pPr>
      <w:r w:rsidRPr="00AF4121">
        <w:rPr>
          <w:rFonts w:ascii="Calibri" w:hAnsi="Calibri" w:cs="Calibri"/>
          <w:sz w:val="22"/>
        </w:rPr>
        <w:t>Los Pagos s</w:t>
      </w:r>
      <w:r w:rsidR="006847D0" w:rsidRPr="00AF4121">
        <w:rPr>
          <w:rFonts w:ascii="Calibri" w:hAnsi="Calibri" w:cs="Calibri"/>
          <w:sz w:val="22"/>
        </w:rPr>
        <w:t>erá</w:t>
      </w:r>
      <w:r w:rsidRPr="00AF4121">
        <w:rPr>
          <w:rFonts w:ascii="Calibri" w:hAnsi="Calibri" w:cs="Calibri"/>
          <w:sz w:val="22"/>
        </w:rPr>
        <w:t>n</w:t>
      </w:r>
      <w:r w:rsidR="00A437CF" w:rsidRPr="00AF4121">
        <w:rPr>
          <w:rFonts w:ascii="Calibri" w:hAnsi="Calibri" w:cs="Calibri"/>
          <w:sz w:val="22"/>
        </w:rPr>
        <w:t xml:space="preserve"> contra la entrega y aprobación de los </w:t>
      </w:r>
      <w:r w:rsidR="00AE0FF3" w:rsidRPr="00AF4121">
        <w:rPr>
          <w:rFonts w:ascii="Calibri" w:hAnsi="Calibri" w:cs="Calibri"/>
          <w:sz w:val="22"/>
        </w:rPr>
        <w:t>productos</w:t>
      </w:r>
      <w:r w:rsidR="000C2B88" w:rsidRPr="00AF4121">
        <w:rPr>
          <w:rFonts w:ascii="Calibri" w:hAnsi="Calibri" w:cs="Calibri"/>
          <w:sz w:val="22"/>
        </w:rPr>
        <w:t xml:space="preserve"> </w:t>
      </w:r>
      <w:r w:rsidR="008C32F6" w:rsidRPr="00AF4121">
        <w:rPr>
          <w:rFonts w:ascii="Calibri" w:hAnsi="Calibri" w:cs="Calibri"/>
          <w:sz w:val="22"/>
        </w:rPr>
        <w:t xml:space="preserve">correspondientes </w:t>
      </w:r>
      <w:r w:rsidR="00AF1CD0" w:rsidRPr="00AF4121">
        <w:rPr>
          <w:rFonts w:ascii="Calibri" w:hAnsi="Calibri" w:cs="Calibri"/>
          <w:sz w:val="22"/>
        </w:rPr>
        <w:t>a las actividades</w:t>
      </w:r>
      <w:r w:rsidR="001A77FE" w:rsidRPr="00AF4121">
        <w:rPr>
          <w:rFonts w:ascii="Calibri" w:hAnsi="Calibri" w:cs="Calibri"/>
          <w:sz w:val="22"/>
        </w:rPr>
        <w:t xml:space="preserve"> a desarrollar por el consultor según tabla anterior</w:t>
      </w:r>
      <w:r w:rsidR="008C32F6" w:rsidRPr="00AF4121">
        <w:rPr>
          <w:rFonts w:ascii="Calibri" w:hAnsi="Calibri" w:cs="Calibri"/>
          <w:sz w:val="22"/>
        </w:rPr>
        <w:t>.</w:t>
      </w:r>
      <w:r w:rsidR="000C2B88" w:rsidRPr="00AF4121">
        <w:rPr>
          <w:rFonts w:ascii="Calibri" w:hAnsi="Calibri" w:cs="Calibri"/>
          <w:sz w:val="22"/>
        </w:rPr>
        <w:t xml:space="preserve"> </w:t>
      </w:r>
      <w:r w:rsidR="008C32F6" w:rsidRPr="00AF4121">
        <w:rPr>
          <w:rFonts w:ascii="Calibri" w:hAnsi="Calibri" w:cs="Calibri"/>
          <w:sz w:val="22"/>
        </w:rPr>
        <w:t>Estos deberán ser aprobados</w:t>
      </w:r>
      <w:r w:rsidR="00A437CF" w:rsidRPr="00AF4121">
        <w:rPr>
          <w:rFonts w:ascii="Calibri" w:hAnsi="Calibri" w:cs="Calibri"/>
          <w:sz w:val="22"/>
        </w:rPr>
        <w:t xml:space="preserve"> por parte de</w:t>
      </w:r>
      <w:r w:rsidR="008C32F6" w:rsidRPr="00AF4121">
        <w:rPr>
          <w:rFonts w:ascii="Calibri" w:hAnsi="Calibri" w:cs="Calibri"/>
          <w:sz w:val="22"/>
        </w:rPr>
        <w:t xml:space="preserve"> la</w:t>
      </w:r>
      <w:r w:rsidR="00A437CF" w:rsidRPr="00AF4121">
        <w:rPr>
          <w:rFonts w:ascii="Calibri" w:hAnsi="Calibri" w:cs="Calibri"/>
          <w:sz w:val="22"/>
        </w:rPr>
        <w:t xml:space="preserve"> ID y el PDGS.</w:t>
      </w:r>
    </w:p>
    <w:p w:rsidR="0031227A" w:rsidRPr="00AF4121" w:rsidRDefault="0031227A" w:rsidP="00F05B9A">
      <w:pPr>
        <w:jc w:val="both"/>
        <w:rPr>
          <w:rFonts w:ascii="Calibri" w:hAnsi="Calibri" w:cs="Calibri"/>
          <w:sz w:val="22"/>
        </w:rPr>
      </w:pPr>
    </w:p>
    <w:p w:rsidR="00120828" w:rsidRDefault="00EE39A6" w:rsidP="00F05891">
      <w:pPr>
        <w:jc w:val="both"/>
        <w:rPr>
          <w:rFonts w:ascii="Calibri" w:hAnsi="Calibri" w:cs="Calibri"/>
          <w:color w:val="000000"/>
          <w:sz w:val="22"/>
        </w:rPr>
      </w:pPr>
      <w:r w:rsidRPr="00AF4121">
        <w:rPr>
          <w:rFonts w:ascii="Calibri" w:hAnsi="Calibri" w:cs="Calibri"/>
          <w:b/>
          <w:color w:val="000000"/>
          <w:sz w:val="22"/>
        </w:rPr>
        <w:t>Plazo de pago:</w:t>
      </w:r>
      <w:r w:rsidR="000C2B88" w:rsidRPr="00AF4121">
        <w:rPr>
          <w:rFonts w:ascii="Calibri" w:hAnsi="Calibri" w:cs="Calibri"/>
          <w:b/>
          <w:color w:val="000000"/>
          <w:sz w:val="22"/>
        </w:rPr>
        <w:t xml:space="preserve"> </w:t>
      </w:r>
      <w:r w:rsidR="00CB3F16">
        <w:rPr>
          <w:rFonts w:ascii="Calibri" w:hAnsi="Calibri" w:cs="Calibri"/>
          <w:color w:val="000000"/>
          <w:sz w:val="22"/>
        </w:rPr>
        <w:t>Hasta</w:t>
      </w:r>
      <w:r w:rsidR="00EA160D" w:rsidRPr="00AF4121">
        <w:rPr>
          <w:rFonts w:ascii="Calibri" w:hAnsi="Calibri" w:cs="Calibri"/>
          <w:color w:val="000000"/>
          <w:sz w:val="22"/>
        </w:rPr>
        <w:t xml:space="preserve"> </w:t>
      </w:r>
      <w:r w:rsidR="000772AF" w:rsidRPr="00AF4121">
        <w:rPr>
          <w:rFonts w:ascii="Calibri" w:hAnsi="Calibri" w:cs="Calibri"/>
          <w:color w:val="000000"/>
          <w:sz w:val="22"/>
        </w:rPr>
        <w:t>60</w:t>
      </w:r>
      <w:r w:rsidRPr="00AF4121">
        <w:rPr>
          <w:rFonts w:ascii="Calibri" w:hAnsi="Calibri" w:cs="Calibri"/>
          <w:color w:val="000000"/>
          <w:sz w:val="22"/>
        </w:rPr>
        <w:t xml:space="preserve"> días</w:t>
      </w:r>
      <w:r w:rsidR="000C2B88" w:rsidRPr="00AF4121">
        <w:rPr>
          <w:rFonts w:ascii="Calibri" w:hAnsi="Calibri" w:cs="Calibri"/>
          <w:color w:val="000000"/>
          <w:sz w:val="22"/>
        </w:rPr>
        <w:t xml:space="preserve"> </w:t>
      </w:r>
      <w:r w:rsidRPr="00AF4121">
        <w:rPr>
          <w:rFonts w:ascii="Calibri" w:hAnsi="Calibri" w:cs="Calibri"/>
          <w:color w:val="000000"/>
          <w:sz w:val="22"/>
        </w:rPr>
        <w:t xml:space="preserve">de presentar la factura </w:t>
      </w:r>
      <w:r w:rsidR="00B52CB7" w:rsidRPr="00AF4121">
        <w:rPr>
          <w:rFonts w:ascii="Calibri" w:hAnsi="Calibri" w:cs="Calibri"/>
          <w:color w:val="000000"/>
          <w:sz w:val="22"/>
        </w:rPr>
        <w:t xml:space="preserve">en la Intendencia </w:t>
      </w:r>
      <w:r w:rsidRPr="00AF4121">
        <w:rPr>
          <w:rFonts w:ascii="Calibri" w:hAnsi="Calibri" w:cs="Calibri"/>
          <w:color w:val="000000"/>
          <w:sz w:val="22"/>
        </w:rPr>
        <w:t xml:space="preserve">con la aprobación </w:t>
      </w:r>
      <w:r w:rsidR="00134C65" w:rsidRPr="00AF4121">
        <w:rPr>
          <w:rFonts w:ascii="Calibri" w:hAnsi="Calibri" w:cs="Calibri"/>
          <w:color w:val="000000"/>
          <w:sz w:val="22"/>
        </w:rPr>
        <w:t>de las actividades desarrolladas por el consultor y documentos asociados a estas</w:t>
      </w:r>
      <w:r w:rsidRPr="00AF4121">
        <w:rPr>
          <w:rFonts w:ascii="Calibri" w:hAnsi="Calibri" w:cs="Calibri"/>
          <w:color w:val="000000"/>
          <w:sz w:val="22"/>
        </w:rPr>
        <w:t>.</w:t>
      </w:r>
    </w:p>
    <w:p w:rsidR="00EB1A03" w:rsidRDefault="00EB1A03" w:rsidP="00F05891">
      <w:pPr>
        <w:jc w:val="both"/>
        <w:rPr>
          <w:rFonts w:ascii="Calibri" w:hAnsi="Calibri" w:cs="Calibri"/>
          <w:color w:val="000000"/>
          <w:sz w:val="22"/>
        </w:rPr>
      </w:pPr>
    </w:p>
    <w:p w:rsidR="00C8779D" w:rsidRPr="00AF4121" w:rsidRDefault="00C80E38" w:rsidP="001E39FC">
      <w:pPr>
        <w:pStyle w:val="Textoindependiente2"/>
        <w:numPr>
          <w:ilvl w:val="0"/>
          <w:numId w:val="10"/>
        </w:numPr>
        <w:tabs>
          <w:tab w:val="left" w:pos="567"/>
        </w:tabs>
        <w:spacing w:after="120"/>
        <w:rPr>
          <w:rFonts w:ascii="Calibri" w:hAnsi="Calibri" w:cs="Calibri"/>
          <w:sz w:val="28"/>
          <w:szCs w:val="28"/>
          <w:u w:val="single"/>
        </w:rPr>
      </w:pPr>
      <w:r w:rsidRPr="00AF4121">
        <w:rPr>
          <w:rFonts w:ascii="Calibri" w:hAnsi="Calibri" w:cs="Calibri"/>
          <w:sz w:val="28"/>
          <w:szCs w:val="28"/>
          <w:u w:val="single"/>
        </w:rPr>
        <w:t>SUPERVISIÓN Y COORDINACIÓN</w:t>
      </w:r>
    </w:p>
    <w:p w:rsidR="00E57735" w:rsidRDefault="00711C52" w:rsidP="00296012">
      <w:pPr>
        <w:spacing w:after="120"/>
        <w:jc w:val="both"/>
        <w:rPr>
          <w:rFonts w:ascii="Calibri" w:hAnsi="Calibri" w:cs="Calibri"/>
          <w:sz w:val="22"/>
        </w:rPr>
      </w:pPr>
      <w:r w:rsidRPr="00AF4121">
        <w:rPr>
          <w:rFonts w:ascii="Calibri" w:hAnsi="Calibri" w:cs="Calibri"/>
          <w:sz w:val="22"/>
        </w:rPr>
        <w:t xml:space="preserve">El Consultor reportará </w:t>
      </w:r>
      <w:r w:rsidR="00B07E6E" w:rsidRPr="00AF4121">
        <w:rPr>
          <w:rFonts w:ascii="Calibri" w:hAnsi="Calibri"/>
          <w:sz w:val="22"/>
        </w:rPr>
        <w:t>al Técnico que la Dirección General de Obras de la Intendencia determine</w:t>
      </w:r>
      <w:r w:rsidR="00EA160D" w:rsidRPr="00AF4121">
        <w:rPr>
          <w:rFonts w:ascii="Calibri" w:hAnsi="Calibri" w:cs="Calibri"/>
          <w:sz w:val="22"/>
        </w:rPr>
        <w:t xml:space="preserve">. </w:t>
      </w:r>
      <w:r w:rsidR="00C80E38" w:rsidRPr="00AF4121">
        <w:rPr>
          <w:rFonts w:ascii="Calibri" w:hAnsi="Calibri" w:cs="Calibri"/>
          <w:sz w:val="22"/>
        </w:rPr>
        <w:t>A</w:t>
      </w:r>
      <w:r w:rsidR="00EA160D" w:rsidRPr="00AF4121">
        <w:rPr>
          <w:rFonts w:ascii="Calibri" w:hAnsi="Calibri" w:cs="Calibri"/>
          <w:sz w:val="22"/>
        </w:rPr>
        <w:t>simismo, estará a disposición</w:t>
      </w:r>
      <w:r w:rsidR="00741586" w:rsidRPr="00AF4121">
        <w:rPr>
          <w:rFonts w:ascii="Calibri" w:hAnsi="Calibri" w:cs="Calibri"/>
          <w:sz w:val="22"/>
        </w:rPr>
        <w:t xml:space="preserve"> d</w:t>
      </w:r>
      <w:r w:rsidR="00EB1A03">
        <w:rPr>
          <w:rFonts w:ascii="Calibri" w:hAnsi="Calibri" w:cs="Calibri"/>
          <w:sz w:val="22"/>
        </w:rPr>
        <w:t>e los técnicos de la UC del Programa</w:t>
      </w:r>
      <w:r w:rsidR="00C80E38" w:rsidRPr="00AF4121">
        <w:rPr>
          <w:rFonts w:ascii="Calibri" w:hAnsi="Calibri" w:cs="Calibri"/>
          <w:sz w:val="22"/>
        </w:rPr>
        <w:t xml:space="preserve">, toda vez que </w:t>
      </w:r>
      <w:r w:rsidR="00C80E38" w:rsidRPr="00AF4121">
        <w:rPr>
          <w:rFonts w:ascii="Calibri" w:hAnsi="Calibri" w:cs="Calibri"/>
          <w:sz w:val="22"/>
        </w:rPr>
        <w:lastRenderedPageBreak/>
        <w:t>le sea requerido.</w:t>
      </w:r>
      <w:r w:rsidR="000F1BC9" w:rsidRPr="00AF4121">
        <w:rPr>
          <w:rFonts w:ascii="Calibri" w:hAnsi="Calibri" w:cs="Calibri"/>
          <w:sz w:val="22"/>
        </w:rPr>
        <w:t xml:space="preserve"> El Consultor deberá coordinar toda decisión que deba tomar sobre el proyecto -cuando esta afecte a este de forma significativa- con la Intendencia y</w:t>
      </w:r>
      <w:r w:rsidR="00EE07C5" w:rsidRPr="00AF4121">
        <w:rPr>
          <w:rFonts w:ascii="Calibri" w:hAnsi="Calibri" w:cs="Calibri"/>
          <w:sz w:val="22"/>
        </w:rPr>
        <w:t xml:space="preserve"> el técnico referente</w:t>
      </w:r>
      <w:r w:rsidR="000F1BC9" w:rsidRPr="00AF4121">
        <w:rPr>
          <w:rFonts w:ascii="Calibri" w:hAnsi="Calibri" w:cs="Calibri"/>
          <w:sz w:val="22"/>
        </w:rPr>
        <w:t xml:space="preserve"> del PDGS.</w:t>
      </w:r>
    </w:p>
    <w:p w:rsidR="00C8779D" w:rsidRPr="00AF4121" w:rsidRDefault="00C80E38" w:rsidP="001E39FC">
      <w:pPr>
        <w:pStyle w:val="Textoindependiente2"/>
        <w:numPr>
          <w:ilvl w:val="0"/>
          <w:numId w:val="10"/>
        </w:numPr>
        <w:tabs>
          <w:tab w:val="left" w:pos="567"/>
        </w:tabs>
        <w:spacing w:after="120"/>
        <w:rPr>
          <w:rFonts w:ascii="Calibri" w:hAnsi="Calibri" w:cs="Calibri"/>
          <w:sz w:val="28"/>
          <w:szCs w:val="28"/>
          <w:u w:val="single"/>
        </w:rPr>
      </w:pPr>
      <w:r w:rsidRPr="00AF4121">
        <w:rPr>
          <w:rFonts w:ascii="Calibri" w:hAnsi="Calibri" w:cs="Calibri"/>
          <w:sz w:val="28"/>
          <w:szCs w:val="28"/>
          <w:u w:val="single"/>
        </w:rPr>
        <w:t>INFORMACION RESERVADA</w:t>
      </w:r>
    </w:p>
    <w:p w:rsidR="00C80E38" w:rsidRPr="00AF4121" w:rsidRDefault="00C80E38" w:rsidP="00D56676">
      <w:pPr>
        <w:jc w:val="both"/>
        <w:rPr>
          <w:rFonts w:ascii="Calibri" w:hAnsi="Calibri" w:cs="Calibri"/>
          <w:sz w:val="22"/>
        </w:rPr>
      </w:pPr>
      <w:r w:rsidRPr="00AF4121">
        <w:rPr>
          <w:rFonts w:ascii="Calibri" w:hAnsi="Calibri" w:cs="Calibri"/>
          <w:sz w:val="22"/>
        </w:rPr>
        <w:t>Los derechos de autor de los documentos producidos serán de propiedad de la Oficina de Planeamiento y Presupuesto (OPP), de la Intendencia</w:t>
      </w:r>
      <w:r w:rsidR="000C2B88" w:rsidRPr="00AF4121">
        <w:rPr>
          <w:rFonts w:ascii="Calibri" w:hAnsi="Calibri" w:cs="Calibri"/>
          <w:sz w:val="22"/>
        </w:rPr>
        <w:t xml:space="preserve"> </w:t>
      </w:r>
      <w:r w:rsidRPr="00AF4121">
        <w:rPr>
          <w:rFonts w:ascii="Calibri" w:hAnsi="Calibri" w:cs="Calibri"/>
          <w:sz w:val="22"/>
        </w:rPr>
        <w:t>respectiva y del Banco Interamericano de Desarrollo (BID).</w:t>
      </w:r>
    </w:p>
    <w:p w:rsidR="0042057D" w:rsidRDefault="0042057D" w:rsidP="00D56676">
      <w:pPr>
        <w:jc w:val="both"/>
        <w:rPr>
          <w:rFonts w:ascii="Calibri" w:hAnsi="Calibri" w:cs="Calibri"/>
          <w:sz w:val="22"/>
        </w:rPr>
      </w:pPr>
    </w:p>
    <w:p w:rsidR="00C80E38" w:rsidRDefault="00C80E38" w:rsidP="00D56676">
      <w:pPr>
        <w:jc w:val="both"/>
        <w:rPr>
          <w:rFonts w:ascii="Calibri" w:hAnsi="Calibri" w:cs="Calibri"/>
          <w:sz w:val="22"/>
        </w:rPr>
      </w:pPr>
      <w:r w:rsidRPr="00AF4121">
        <w:rPr>
          <w:rFonts w:ascii="Calibri" w:hAnsi="Calibri" w:cs="Calibri"/>
          <w:sz w:val="22"/>
        </w:rPr>
        <w:t>Estos documentos como toda otra información a la que los consultores tengan acceso con motivo de esta contratación, no podrá ser compartida con otros organismos o personas.</w:t>
      </w:r>
    </w:p>
    <w:p w:rsidR="005655BF" w:rsidRDefault="005655BF" w:rsidP="00D56676">
      <w:pPr>
        <w:jc w:val="both"/>
        <w:rPr>
          <w:rFonts w:ascii="Calibri" w:hAnsi="Calibri" w:cs="Calibri"/>
          <w:sz w:val="22"/>
        </w:rPr>
      </w:pPr>
    </w:p>
    <w:p w:rsidR="00C80E38" w:rsidRPr="00AF4121" w:rsidRDefault="00C80E38" w:rsidP="001E39FC">
      <w:pPr>
        <w:pStyle w:val="Textoindependiente2"/>
        <w:numPr>
          <w:ilvl w:val="0"/>
          <w:numId w:val="10"/>
        </w:numPr>
        <w:tabs>
          <w:tab w:val="left" w:pos="567"/>
        </w:tabs>
        <w:spacing w:after="120"/>
        <w:rPr>
          <w:rFonts w:ascii="Calibri" w:hAnsi="Calibri" w:cs="Calibri"/>
          <w:sz w:val="28"/>
          <w:szCs w:val="28"/>
          <w:u w:val="single"/>
        </w:rPr>
      </w:pPr>
      <w:r w:rsidRPr="00AF4121">
        <w:rPr>
          <w:rFonts w:ascii="Calibri" w:hAnsi="Calibri" w:cs="Calibri"/>
          <w:sz w:val="28"/>
          <w:szCs w:val="28"/>
          <w:u w:val="single"/>
        </w:rPr>
        <w:t>INCOMPATIBILIDADES</w:t>
      </w:r>
    </w:p>
    <w:p w:rsidR="00A92CA5" w:rsidRDefault="00A92CA5" w:rsidP="004A311B">
      <w:pPr>
        <w:jc w:val="both"/>
        <w:rPr>
          <w:rFonts w:ascii="Calibri" w:hAnsi="Calibri" w:cs="Arial"/>
          <w:color w:val="FF0000"/>
          <w:sz w:val="22"/>
        </w:rPr>
      </w:pPr>
    </w:p>
    <w:p w:rsidR="009019EE" w:rsidRDefault="009019EE" w:rsidP="009019EE">
      <w:pPr>
        <w:pStyle w:val="Standard"/>
        <w:jc w:val="both"/>
        <w:rPr>
          <w:rFonts w:ascii="Calibri" w:hAnsi="Calibri" w:cs="Arial"/>
          <w:bCs/>
        </w:rPr>
      </w:pPr>
      <w:r>
        <w:rPr>
          <w:rFonts w:ascii="Calibri" w:hAnsi="Calibri" w:cs="Arial"/>
          <w:bCs/>
        </w:rPr>
        <w:t>Conforme a lo estipulado en el Contrato de Préstamo Nº 2668/OC-UR y la legislación vigente, el Consultor deberá cumplir con los siguientes requisitos:</w:t>
      </w:r>
    </w:p>
    <w:p w:rsidR="009019EE" w:rsidRDefault="009019EE" w:rsidP="009019EE">
      <w:pPr>
        <w:pStyle w:val="Standard"/>
        <w:ind w:left="720"/>
        <w:jc w:val="both"/>
        <w:rPr>
          <w:rFonts w:ascii="Calibri" w:hAnsi="Calibri" w:cs="Arial"/>
          <w:b/>
          <w:bCs/>
        </w:rPr>
      </w:pPr>
    </w:p>
    <w:p w:rsidR="009019EE" w:rsidRDefault="009019EE" w:rsidP="009019EE">
      <w:pPr>
        <w:pStyle w:val="Standard"/>
        <w:numPr>
          <w:ilvl w:val="1"/>
          <w:numId w:val="40"/>
        </w:numPr>
        <w:tabs>
          <w:tab w:val="left" w:pos="1986"/>
        </w:tabs>
        <w:ind w:left="993" w:hanging="284"/>
        <w:jc w:val="both"/>
        <w:rPr>
          <w:rFonts w:ascii="Calibri" w:hAnsi="Calibri" w:cs="Arial"/>
          <w:bCs/>
        </w:rPr>
      </w:pPr>
      <w:r>
        <w:rPr>
          <w:rFonts w:ascii="Calibri" w:hAnsi="Calibri" w:cs="Arial"/>
          <w:bCs/>
        </w:rPr>
        <w:t>No ser funcionario público, excepto los docentes y el personal médico quienes podrán ser contratados siempre que no superen en conjuntos las sesenta horas semanales, ni haya superposición en los horarios.</w:t>
      </w:r>
    </w:p>
    <w:p w:rsidR="009019EE" w:rsidRDefault="009019EE" w:rsidP="009019EE">
      <w:pPr>
        <w:pStyle w:val="Standard"/>
        <w:numPr>
          <w:ilvl w:val="1"/>
          <w:numId w:val="40"/>
        </w:numPr>
        <w:tabs>
          <w:tab w:val="left" w:pos="1986"/>
        </w:tabs>
        <w:ind w:left="993" w:hanging="284"/>
        <w:jc w:val="both"/>
        <w:rPr>
          <w:rFonts w:ascii="Calibri" w:hAnsi="Calibri" w:cs="Arial"/>
          <w:bCs/>
        </w:rPr>
      </w:pPr>
      <w:r>
        <w:rPr>
          <w:rFonts w:ascii="Calibri" w:hAnsi="Calibri" w:cs="Arial"/>
          <w:bCs/>
        </w:rPr>
        <w:t>Si no es funcionario público y posee un vínculo con el Estado, podrá celebrar contratos de arrendamiento de servicios o de obra, financiados por organismos internacionales, siempre que no superen en conjunto las sesenta horas semanales, ni haya superposición en los horarios. La persona contratada no podrá trabajar en el mismo Inciso del proyecto y su contratación no podrá generar conflicto de intereses.</w:t>
      </w:r>
    </w:p>
    <w:p w:rsidR="009019EE" w:rsidRDefault="009019EE" w:rsidP="009019EE">
      <w:pPr>
        <w:pStyle w:val="Standard"/>
        <w:numPr>
          <w:ilvl w:val="1"/>
          <w:numId w:val="40"/>
        </w:numPr>
        <w:tabs>
          <w:tab w:val="left" w:pos="1986"/>
        </w:tabs>
        <w:ind w:left="993" w:hanging="284"/>
        <w:jc w:val="both"/>
        <w:rPr>
          <w:rFonts w:ascii="Calibri" w:hAnsi="Calibri" w:cs="Arial"/>
          <w:bCs/>
        </w:rPr>
      </w:pPr>
      <w:r>
        <w:rPr>
          <w:rFonts w:ascii="Calibri" w:hAnsi="Calibri" w:cs="Arial"/>
          <w:bCs/>
        </w:rPr>
        <w:t>En ningún caso la persona seleccionada podrá poseer vínculos familiares con el coordinador del programa o con otra persona que tenga un contrato vigente dentro del mismo proyecto con una función superior o subordinada en la vía jerárquica a la del contrato a suscribir. Se entiende por tal, ser cónyuge, concubino o concubina o tener un vínculo de parentesco hasta el segundo grado de consanguineidad.</w:t>
      </w:r>
    </w:p>
    <w:p w:rsidR="009019EE" w:rsidRDefault="009019EE" w:rsidP="009019EE">
      <w:pPr>
        <w:pStyle w:val="Standard"/>
        <w:numPr>
          <w:ilvl w:val="1"/>
          <w:numId w:val="40"/>
        </w:numPr>
        <w:tabs>
          <w:tab w:val="left" w:pos="1986"/>
        </w:tabs>
        <w:ind w:left="993" w:hanging="284"/>
        <w:jc w:val="both"/>
        <w:rPr>
          <w:rFonts w:ascii="Calibri" w:hAnsi="Calibri" w:cs="Arial"/>
          <w:bCs/>
        </w:rPr>
      </w:pPr>
      <w:r>
        <w:rPr>
          <w:rFonts w:ascii="Calibri" w:hAnsi="Calibri" w:cs="Arial"/>
          <w:bCs/>
        </w:rPr>
        <w:t>Ser de nacionalidad de un país miembro del BID.</w:t>
      </w:r>
    </w:p>
    <w:p w:rsidR="009019EE" w:rsidRDefault="009019EE" w:rsidP="009019EE">
      <w:pPr>
        <w:pStyle w:val="Standard"/>
        <w:numPr>
          <w:ilvl w:val="1"/>
          <w:numId w:val="40"/>
        </w:numPr>
        <w:tabs>
          <w:tab w:val="left" w:pos="1986"/>
        </w:tabs>
        <w:ind w:left="993" w:hanging="284"/>
        <w:jc w:val="both"/>
        <w:rPr>
          <w:rFonts w:ascii="Calibri" w:hAnsi="Calibri" w:cs="Arial"/>
          <w:bCs/>
        </w:rPr>
      </w:pPr>
      <w:r>
        <w:rPr>
          <w:rFonts w:ascii="Calibri" w:hAnsi="Calibri" w:cs="Arial"/>
          <w:bCs/>
        </w:rPr>
        <w:t>No tener otro contrato a tiempo completo en proyecto alguno financiado con recursos del BID/FOMIN.</w:t>
      </w:r>
    </w:p>
    <w:p w:rsidR="009019EE" w:rsidRDefault="009019EE" w:rsidP="009019EE">
      <w:pPr>
        <w:pStyle w:val="Standard"/>
        <w:numPr>
          <w:ilvl w:val="1"/>
          <w:numId w:val="40"/>
        </w:numPr>
        <w:tabs>
          <w:tab w:val="left" w:pos="1986"/>
        </w:tabs>
        <w:ind w:left="993" w:hanging="284"/>
        <w:jc w:val="both"/>
        <w:rPr>
          <w:rFonts w:ascii="Calibri" w:hAnsi="Calibri" w:cs="Arial"/>
          <w:bCs/>
        </w:rPr>
      </w:pPr>
      <w:r>
        <w:rPr>
          <w:rFonts w:ascii="Calibri" w:hAnsi="Calibri" w:cs="Arial"/>
          <w:bCs/>
        </w:rPr>
        <w:t xml:space="preserve">En caso de ser pariente (hasta tercer grado de consanguinidad o adopción y/o hasta el segundo grado por matrimonio, o convivencia) de algún funcionario del Banco, el consultor lo pondrá en conocimiento del Contratante y éste deberá consultar al Banco previa la formalización de la contratación. </w:t>
      </w:r>
    </w:p>
    <w:p w:rsidR="00E767A4" w:rsidRPr="004527EE" w:rsidRDefault="00E767A4" w:rsidP="00A92CA5">
      <w:pPr>
        <w:tabs>
          <w:tab w:val="left" w:pos="0"/>
          <w:tab w:val="left" w:pos="384"/>
          <w:tab w:val="left" w:pos="1127"/>
          <w:tab w:val="left" w:pos="2160"/>
        </w:tabs>
        <w:suppressAutoHyphens/>
        <w:jc w:val="both"/>
        <w:rPr>
          <w:rFonts w:ascii="Calibri" w:hAnsi="Calibri"/>
          <w:spacing w:val="-3"/>
          <w:sz w:val="22"/>
          <w:szCs w:val="22"/>
        </w:rPr>
      </w:pPr>
    </w:p>
    <w:p w:rsidR="00C80E38" w:rsidRPr="00AF4121" w:rsidRDefault="00C80E38" w:rsidP="001E39FC">
      <w:pPr>
        <w:pStyle w:val="Textoindependiente2"/>
        <w:numPr>
          <w:ilvl w:val="0"/>
          <w:numId w:val="10"/>
        </w:numPr>
        <w:tabs>
          <w:tab w:val="left" w:pos="567"/>
        </w:tabs>
        <w:spacing w:after="120"/>
        <w:rPr>
          <w:rFonts w:ascii="Calibri" w:hAnsi="Calibri" w:cs="Calibri"/>
          <w:sz w:val="28"/>
          <w:szCs w:val="28"/>
          <w:u w:val="single"/>
        </w:rPr>
      </w:pPr>
      <w:r w:rsidRPr="00AF4121">
        <w:rPr>
          <w:rFonts w:ascii="Calibri" w:hAnsi="Calibri" w:cs="Calibri"/>
          <w:sz w:val="28"/>
          <w:szCs w:val="28"/>
          <w:u w:val="single"/>
        </w:rPr>
        <w:t>CALIFICACIONES</w:t>
      </w:r>
    </w:p>
    <w:p w:rsidR="00A26BFA" w:rsidRPr="00AF4121" w:rsidRDefault="00A26BFA" w:rsidP="00A26BFA">
      <w:pPr>
        <w:pStyle w:val="Textoindependiente2"/>
        <w:tabs>
          <w:tab w:val="left" w:pos="0"/>
        </w:tabs>
        <w:spacing w:after="120"/>
        <w:rPr>
          <w:rFonts w:ascii="Calibri" w:hAnsi="Calibri" w:cs="Calibri"/>
          <w:b w:val="0"/>
          <w:sz w:val="22"/>
          <w:szCs w:val="28"/>
        </w:rPr>
      </w:pPr>
      <w:r w:rsidRPr="00AF4121">
        <w:rPr>
          <w:rFonts w:ascii="Calibri" w:hAnsi="Calibri" w:cs="Calibri"/>
          <w:b w:val="0"/>
          <w:sz w:val="22"/>
          <w:szCs w:val="28"/>
        </w:rPr>
        <w:t>Para la evaluación de los consultores se deberá nombrar una Comisión Calificadora integrada por un número de miembros impar mayor de uno.</w:t>
      </w:r>
    </w:p>
    <w:p w:rsidR="00B166EE" w:rsidRPr="00AF4121" w:rsidRDefault="00A26BFA" w:rsidP="009E1D30">
      <w:pPr>
        <w:pStyle w:val="Textoindependiente"/>
        <w:spacing w:before="120" w:after="120" w:line="280" w:lineRule="exact"/>
        <w:rPr>
          <w:rFonts w:ascii="Calibri" w:hAnsi="Calibri" w:cs="Calibri"/>
          <w:sz w:val="22"/>
          <w:szCs w:val="28"/>
        </w:rPr>
      </w:pPr>
      <w:r w:rsidRPr="00AF4121">
        <w:rPr>
          <w:rFonts w:ascii="Calibri" w:hAnsi="Calibri" w:cs="Calibri"/>
          <w:sz w:val="22"/>
          <w:szCs w:val="28"/>
        </w:rPr>
        <w:t>En la evaluación de los consultores se tendrá en cuenta el puntaje establecido en la matriz de calificación definida en el punto 1</w:t>
      </w:r>
      <w:r w:rsidR="006777A9" w:rsidRPr="00AF4121">
        <w:rPr>
          <w:rFonts w:ascii="Calibri" w:hAnsi="Calibri" w:cs="Calibri"/>
          <w:sz w:val="22"/>
          <w:szCs w:val="28"/>
        </w:rPr>
        <w:t>2</w:t>
      </w:r>
      <w:r w:rsidRPr="00AF4121">
        <w:rPr>
          <w:rFonts w:ascii="Calibri" w:hAnsi="Calibri" w:cs="Calibri"/>
          <w:sz w:val="22"/>
          <w:szCs w:val="28"/>
        </w:rPr>
        <w:t>.1, Tabla 2.</w:t>
      </w:r>
    </w:p>
    <w:p w:rsidR="00425E6C" w:rsidRPr="00AF4121" w:rsidRDefault="00B166EE" w:rsidP="009E1D30">
      <w:pPr>
        <w:pStyle w:val="Textoindependiente"/>
        <w:spacing w:before="120" w:after="120" w:line="280" w:lineRule="exact"/>
        <w:rPr>
          <w:rFonts w:ascii="Calibri" w:hAnsi="Calibri" w:cs="Calibri"/>
          <w:sz w:val="22"/>
        </w:rPr>
      </w:pPr>
      <w:r w:rsidRPr="00AF4121">
        <w:rPr>
          <w:rFonts w:ascii="Calibri" w:hAnsi="Calibri" w:cs="Calibri"/>
          <w:sz w:val="22"/>
        </w:rPr>
        <w:t xml:space="preserve">Únicamente serán válidas las postulaciones de los candidatos profesionales con título habilitante para realizar Dirección de Obras. </w:t>
      </w:r>
      <w:r w:rsidR="00EE7814" w:rsidRPr="00AF4121">
        <w:rPr>
          <w:rFonts w:ascii="Calibri" w:hAnsi="Calibri" w:cs="Calibri"/>
          <w:sz w:val="22"/>
        </w:rPr>
        <w:t>S</w:t>
      </w:r>
      <w:r w:rsidR="00425E6C" w:rsidRPr="00AF4121">
        <w:rPr>
          <w:rFonts w:ascii="Calibri" w:hAnsi="Calibri" w:cs="Calibri"/>
          <w:sz w:val="22"/>
        </w:rPr>
        <w:t xml:space="preserve">e reconocerán como válidos títulos expedidos o </w:t>
      </w:r>
      <w:r w:rsidR="00425E6C" w:rsidRPr="00AF4121">
        <w:rPr>
          <w:rFonts w:ascii="Calibri" w:hAnsi="Calibri" w:cs="Calibri"/>
          <w:sz w:val="22"/>
        </w:rPr>
        <w:lastRenderedPageBreak/>
        <w:t xml:space="preserve">revalidados por la Universidad de la República o por otras instituciones universitarias cuya calidad de tales haya sido reconocida por el Ministerio de Educación y Cultura. </w:t>
      </w:r>
    </w:p>
    <w:p w:rsidR="00D62EC8" w:rsidRDefault="00967A67" w:rsidP="00FE6F6E">
      <w:pPr>
        <w:jc w:val="both"/>
        <w:rPr>
          <w:rFonts w:ascii="Calibri" w:hAnsi="Calibri" w:cs="Calibri"/>
          <w:sz w:val="22"/>
        </w:rPr>
      </w:pPr>
      <w:r w:rsidRPr="00AF4121">
        <w:rPr>
          <w:rFonts w:ascii="Calibri" w:hAnsi="Calibri" w:cs="Calibri"/>
          <w:sz w:val="22"/>
        </w:rPr>
        <w:t xml:space="preserve">Todo Consultor contratado por el Prestatario para proveer servicios de </w:t>
      </w:r>
      <w:r w:rsidR="001151D6" w:rsidRPr="00AF4121">
        <w:rPr>
          <w:rFonts w:ascii="Calibri" w:hAnsi="Calibri" w:cs="Calibri"/>
          <w:sz w:val="22"/>
        </w:rPr>
        <w:t>dirección de obra</w:t>
      </w:r>
      <w:r w:rsidRPr="00AF4121">
        <w:rPr>
          <w:rFonts w:ascii="Calibri" w:hAnsi="Calibri" w:cs="Calibri"/>
          <w:sz w:val="22"/>
        </w:rPr>
        <w:t>, quedará descalificado para suministrar bienes o construir obras o servicios que resulten directamente relacionados c</w:t>
      </w:r>
      <w:r w:rsidR="001151D6" w:rsidRPr="00AF4121">
        <w:rPr>
          <w:rFonts w:ascii="Calibri" w:hAnsi="Calibri" w:cs="Calibri"/>
          <w:sz w:val="22"/>
        </w:rPr>
        <w:t>on los servicios relacionados con la obra</w:t>
      </w:r>
      <w:r w:rsidR="00D62EC8" w:rsidRPr="00AF4121">
        <w:rPr>
          <w:rFonts w:ascii="Calibri" w:hAnsi="Calibri" w:cs="Calibri"/>
          <w:sz w:val="22"/>
        </w:rPr>
        <w:t>.</w:t>
      </w:r>
    </w:p>
    <w:p w:rsidR="001040FF" w:rsidRDefault="001040FF" w:rsidP="00FE6F6E">
      <w:pPr>
        <w:jc w:val="both"/>
        <w:rPr>
          <w:rFonts w:ascii="Calibri" w:hAnsi="Calibri" w:cs="Calibri"/>
          <w:sz w:val="22"/>
        </w:rPr>
      </w:pPr>
    </w:p>
    <w:p w:rsidR="00F54776" w:rsidRDefault="00F54776" w:rsidP="00FE6F6E">
      <w:pPr>
        <w:jc w:val="both"/>
        <w:rPr>
          <w:rFonts w:ascii="Calibri" w:hAnsi="Calibri" w:cs="Calibri"/>
          <w:sz w:val="22"/>
        </w:rPr>
      </w:pPr>
    </w:p>
    <w:p w:rsidR="00C80E38" w:rsidRPr="00AF4121" w:rsidRDefault="00066FC6" w:rsidP="001E39FC">
      <w:pPr>
        <w:pStyle w:val="Textoindependiente2"/>
        <w:numPr>
          <w:ilvl w:val="1"/>
          <w:numId w:val="10"/>
        </w:numPr>
        <w:tabs>
          <w:tab w:val="left" w:pos="709"/>
        </w:tabs>
        <w:spacing w:after="120"/>
        <w:ind w:left="709" w:hanging="142"/>
        <w:rPr>
          <w:rFonts w:ascii="Calibri" w:hAnsi="Calibri" w:cs="Calibri"/>
          <w:sz w:val="28"/>
          <w:szCs w:val="28"/>
          <w:u w:val="single"/>
        </w:rPr>
      </w:pPr>
      <w:r w:rsidRPr="00AF4121">
        <w:rPr>
          <w:rFonts w:ascii="Calibri" w:hAnsi="Calibri" w:cs="Calibri"/>
          <w:sz w:val="22"/>
          <w:szCs w:val="28"/>
          <w:u w:val="single"/>
        </w:rPr>
        <w:t xml:space="preserve">Tabla 2. </w:t>
      </w:r>
      <w:r w:rsidR="00C80E38" w:rsidRPr="00AF4121">
        <w:rPr>
          <w:rFonts w:ascii="Calibri" w:hAnsi="Calibri" w:cs="Calibri"/>
          <w:sz w:val="22"/>
          <w:szCs w:val="28"/>
          <w:u w:val="single"/>
        </w:rPr>
        <w:t>Matriz de calificación</w:t>
      </w:r>
      <w:r w:rsidR="009407C9" w:rsidRPr="00AF4121">
        <w:rPr>
          <w:rFonts w:ascii="Calibri" w:hAnsi="Calibri" w:cs="Calibri"/>
          <w:sz w:val="22"/>
          <w:szCs w:val="28"/>
          <w:u w:val="single"/>
        </w:rPr>
        <w:t>.</w:t>
      </w:r>
    </w:p>
    <w:tbl>
      <w:tblPr>
        <w:tblW w:w="8472"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0A0" w:firstRow="1" w:lastRow="0" w:firstColumn="1" w:lastColumn="0" w:noHBand="0" w:noVBand="0"/>
      </w:tblPr>
      <w:tblGrid>
        <w:gridCol w:w="948"/>
        <w:gridCol w:w="5203"/>
        <w:gridCol w:w="53"/>
        <w:gridCol w:w="992"/>
        <w:gridCol w:w="1276"/>
      </w:tblGrid>
      <w:tr w:rsidR="00AA45D0" w:rsidRPr="00991835" w:rsidTr="00001DC0">
        <w:tc>
          <w:tcPr>
            <w:tcW w:w="948" w:type="dxa"/>
            <w:tcBorders>
              <w:top w:val="single" w:sz="6" w:space="0" w:color="000080"/>
              <w:left w:val="single" w:sz="6" w:space="0" w:color="000080"/>
              <w:right w:val="single" w:sz="6" w:space="0" w:color="000080"/>
            </w:tcBorders>
            <w:shd w:val="solid" w:color="000080" w:fill="FFFFFF"/>
          </w:tcPr>
          <w:p w:rsidR="00AA45D0" w:rsidRPr="00AF4121" w:rsidRDefault="00AA45D0" w:rsidP="00AD48BD">
            <w:pPr>
              <w:spacing w:after="80"/>
              <w:rPr>
                <w:rFonts w:ascii="Calibri" w:hAnsi="Calibri" w:cs="Calibri"/>
                <w:sz w:val="22"/>
              </w:rPr>
            </w:pPr>
          </w:p>
        </w:tc>
        <w:tc>
          <w:tcPr>
            <w:tcW w:w="5203" w:type="dxa"/>
            <w:tcBorders>
              <w:top w:val="single" w:sz="6" w:space="0" w:color="000080"/>
              <w:left w:val="single" w:sz="6" w:space="0" w:color="000080"/>
              <w:right w:val="single" w:sz="6" w:space="0" w:color="000080"/>
            </w:tcBorders>
            <w:shd w:val="solid" w:color="000080" w:fill="FFFFFF"/>
            <w:vAlign w:val="center"/>
          </w:tcPr>
          <w:p w:rsidR="00AA45D0" w:rsidRPr="00AF4121" w:rsidRDefault="00AA45D0" w:rsidP="00AD48BD">
            <w:pPr>
              <w:spacing w:after="80"/>
              <w:jc w:val="center"/>
              <w:rPr>
                <w:rFonts w:ascii="Calibri" w:hAnsi="Calibri" w:cs="Calibri"/>
                <w:b/>
                <w:bCs/>
                <w:sz w:val="22"/>
              </w:rPr>
            </w:pPr>
            <w:r w:rsidRPr="00AF4121">
              <w:rPr>
                <w:rFonts w:ascii="Calibri" w:hAnsi="Calibri" w:cs="Calibri"/>
                <w:b/>
                <w:bCs/>
                <w:sz w:val="22"/>
              </w:rPr>
              <w:t>Factor de calificación</w:t>
            </w:r>
          </w:p>
        </w:tc>
        <w:tc>
          <w:tcPr>
            <w:tcW w:w="1045" w:type="dxa"/>
            <w:gridSpan w:val="2"/>
            <w:tcBorders>
              <w:top w:val="single" w:sz="6" w:space="0" w:color="000080"/>
              <w:left w:val="single" w:sz="6" w:space="0" w:color="000080"/>
              <w:right w:val="single" w:sz="6" w:space="0" w:color="000080"/>
            </w:tcBorders>
            <w:shd w:val="solid" w:color="000080" w:fill="FFFFFF"/>
          </w:tcPr>
          <w:p w:rsidR="00AA45D0" w:rsidRPr="00AF4121" w:rsidRDefault="00AA45D0" w:rsidP="00AD48BD">
            <w:pPr>
              <w:spacing w:after="80"/>
              <w:jc w:val="center"/>
              <w:rPr>
                <w:rFonts w:ascii="Calibri" w:hAnsi="Calibri" w:cs="Calibri"/>
                <w:b/>
                <w:bCs/>
                <w:sz w:val="22"/>
              </w:rPr>
            </w:pPr>
            <w:r w:rsidRPr="00AF4121">
              <w:rPr>
                <w:rFonts w:ascii="Calibri" w:hAnsi="Calibri" w:cs="Calibri"/>
                <w:b/>
                <w:bCs/>
                <w:sz w:val="22"/>
              </w:rPr>
              <w:t>Puntaje Máximo</w:t>
            </w:r>
          </w:p>
        </w:tc>
        <w:tc>
          <w:tcPr>
            <w:tcW w:w="1276" w:type="dxa"/>
            <w:tcBorders>
              <w:top w:val="single" w:sz="6" w:space="0" w:color="000080"/>
              <w:left w:val="single" w:sz="6" w:space="0" w:color="000080"/>
              <w:right w:val="single" w:sz="6" w:space="0" w:color="000080"/>
            </w:tcBorders>
            <w:shd w:val="solid" w:color="000080" w:fill="FFFFFF"/>
          </w:tcPr>
          <w:p w:rsidR="00AA45D0" w:rsidRPr="00AF4121" w:rsidRDefault="00AA45D0" w:rsidP="00AD48BD">
            <w:pPr>
              <w:spacing w:after="80"/>
              <w:jc w:val="center"/>
              <w:rPr>
                <w:rFonts w:ascii="Calibri" w:hAnsi="Calibri" w:cs="Calibri"/>
                <w:b/>
                <w:bCs/>
                <w:sz w:val="22"/>
              </w:rPr>
            </w:pPr>
            <w:r w:rsidRPr="00AF4121">
              <w:rPr>
                <w:rFonts w:ascii="Calibri" w:hAnsi="Calibri" w:cs="Calibri"/>
                <w:b/>
                <w:bCs/>
                <w:sz w:val="22"/>
              </w:rPr>
              <w:t>Puntaje Máximo de</w:t>
            </w:r>
          </w:p>
        </w:tc>
      </w:tr>
      <w:tr w:rsidR="00AA45D0" w:rsidRPr="00991835" w:rsidTr="00001DC0">
        <w:trPr>
          <w:trHeight w:val="397"/>
        </w:trPr>
        <w:tc>
          <w:tcPr>
            <w:tcW w:w="948" w:type="dxa"/>
            <w:tcBorders>
              <w:left w:val="single" w:sz="6" w:space="0" w:color="000080"/>
              <w:right w:val="single" w:sz="6" w:space="0" w:color="000080"/>
            </w:tcBorders>
            <w:shd w:val="clear" w:color="auto" w:fill="DBE5F1"/>
            <w:vAlign w:val="center"/>
          </w:tcPr>
          <w:p w:rsidR="00AA45D0" w:rsidRPr="00AF4121" w:rsidRDefault="00AA45D0" w:rsidP="00AA45D0">
            <w:pPr>
              <w:rPr>
                <w:rFonts w:ascii="Calibri" w:hAnsi="Calibri" w:cs="Calibri"/>
                <w:sz w:val="22"/>
              </w:rPr>
            </w:pPr>
            <w:r w:rsidRPr="00AF4121">
              <w:rPr>
                <w:rFonts w:ascii="Calibri" w:hAnsi="Calibri" w:cs="Calibri"/>
                <w:sz w:val="22"/>
              </w:rPr>
              <w:t>a-1</w:t>
            </w:r>
          </w:p>
        </w:tc>
        <w:tc>
          <w:tcPr>
            <w:tcW w:w="5256" w:type="dxa"/>
            <w:gridSpan w:val="2"/>
            <w:tcBorders>
              <w:left w:val="single" w:sz="6" w:space="0" w:color="000080"/>
              <w:right w:val="single" w:sz="6" w:space="0" w:color="000080"/>
            </w:tcBorders>
            <w:shd w:val="clear" w:color="auto" w:fill="DBE5F1"/>
            <w:vAlign w:val="center"/>
          </w:tcPr>
          <w:p w:rsidR="00AA45D0" w:rsidRPr="00AF4121" w:rsidRDefault="00AA45D0" w:rsidP="00AA45D0">
            <w:pPr>
              <w:jc w:val="center"/>
              <w:rPr>
                <w:rFonts w:ascii="Calibri" w:hAnsi="Calibri" w:cs="Calibri"/>
                <w:b/>
                <w:bCs/>
                <w:sz w:val="22"/>
              </w:rPr>
            </w:pPr>
            <w:r w:rsidRPr="00AF4121">
              <w:rPr>
                <w:rFonts w:ascii="Calibri" w:hAnsi="Calibri" w:cs="Calibri"/>
                <w:b/>
                <w:bCs/>
                <w:sz w:val="22"/>
              </w:rPr>
              <w:t>FORMACION</w:t>
            </w:r>
          </w:p>
        </w:tc>
        <w:tc>
          <w:tcPr>
            <w:tcW w:w="992" w:type="dxa"/>
            <w:tcBorders>
              <w:left w:val="single" w:sz="6" w:space="0" w:color="000080"/>
              <w:right w:val="single" w:sz="6" w:space="0" w:color="000080"/>
            </w:tcBorders>
            <w:shd w:val="clear" w:color="auto" w:fill="DBE5F1"/>
            <w:vAlign w:val="center"/>
          </w:tcPr>
          <w:p w:rsidR="00AA45D0" w:rsidRPr="00AF4121" w:rsidRDefault="00AA45D0" w:rsidP="00AA45D0">
            <w:pPr>
              <w:rPr>
                <w:rFonts w:ascii="Calibri" w:hAnsi="Calibri" w:cs="Calibri"/>
                <w:b/>
                <w:bCs/>
                <w:sz w:val="22"/>
              </w:rPr>
            </w:pPr>
          </w:p>
        </w:tc>
        <w:tc>
          <w:tcPr>
            <w:tcW w:w="1276" w:type="dxa"/>
            <w:tcBorders>
              <w:left w:val="single" w:sz="6" w:space="0" w:color="000080"/>
              <w:right w:val="single" w:sz="6" w:space="0" w:color="000080"/>
            </w:tcBorders>
            <w:shd w:val="clear" w:color="auto" w:fill="DBE5F1"/>
            <w:vAlign w:val="center"/>
          </w:tcPr>
          <w:p w:rsidR="00AA45D0" w:rsidRPr="00AF4121" w:rsidRDefault="004548C8" w:rsidP="00AA45D0">
            <w:pPr>
              <w:jc w:val="center"/>
              <w:rPr>
                <w:rFonts w:ascii="Calibri" w:hAnsi="Calibri" w:cs="Calibri"/>
                <w:b/>
                <w:bCs/>
                <w:sz w:val="22"/>
              </w:rPr>
            </w:pPr>
            <w:r w:rsidRPr="00AF4121">
              <w:rPr>
                <w:rFonts w:ascii="Calibri" w:hAnsi="Calibri" w:cs="Calibri"/>
                <w:b/>
                <w:bCs/>
                <w:sz w:val="22"/>
              </w:rPr>
              <w:t>1</w:t>
            </w:r>
            <w:r w:rsidR="00E507E1">
              <w:rPr>
                <w:rFonts w:ascii="Calibri" w:hAnsi="Calibri" w:cs="Calibri"/>
                <w:b/>
                <w:bCs/>
                <w:sz w:val="22"/>
              </w:rPr>
              <w:t>3</w:t>
            </w:r>
          </w:p>
        </w:tc>
      </w:tr>
      <w:tr w:rsidR="00AA45D0" w:rsidRPr="00991835" w:rsidTr="00001DC0">
        <w:trPr>
          <w:trHeight w:val="397"/>
        </w:trPr>
        <w:tc>
          <w:tcPr>
            <w:tcW w:w="948" w:type="dxa"/>
            <w:tcBorders>
              <w:left w:val="single" w:sz="6" w:space="0" w:color="000080"/>
              <w:right w:val="single" w:sz="6" w:space="0" w:color="000080"/>
            </w:tcBorders>
            <w:vAlign w:val="center"/>
          </w:tcPr>
          <w:p w:rsidR="00AA45D0" w:rsidRPr="00AF4121" w:rsidRDefault="00AA45D0" w:rsidP="00AA45D0">
            <w:pPr>
              <w:rPr>
                <w:rFonts w:ascii="Calibri" w:hAnsi="Calibri" w:cs="Calibri"/>
                <w:sz w:val="22"/>
              </w:rPr>
            </w:pPr>
            <w:r w:rsidRPr="00AF4121">
              <w:rPr>
                <w:rFonts w:ascii="Calibri" w:hAnsi="Calibri" w:cs="Calibri"/>
                <w:sz w:val="22"/>
              </w:rPr>
              <w:t>a-1.1</w:t>
            </w:r>
          </w:p>
        </w:tc>
        <w:tc>
          <w:tcPr>
            <w:tcW w:w="5256" w:type="dxa"/>
            <w:gridSpan w:val="2"/>
            <w:tcBorders>
              <w:left w:val="single" w:sz="6" w:space="0" w:color="000080"/>
              <w:right w:val="single" w:sz="6" w:space="0" w:color="000080"/>
            </w:tcBorders>
            <w:vAlign w:val="center"/>
          </w:tcPr>
          <w:p w:rsidR="00252695" w:rsidRPr="00AF4121" w:rsidRDefault="00252695" w:rsidP="00AA45D0">
            <w:pPr>
              <w:ind w:right="-249"/>
              <w:rPr>
                <w:rFonts w:ascii="Calibri" w:hAnsi="Calibri" w:cs="Calibri"/>
                <w:bCs/>
                <w:sz w:val="20"/>
                <w:szCs w:val="20"/>
              </w:rPr>
            </w:pPr>
          </w:p>
          <w:p w:rsidR="00AA45D0" w:rsidRPr="00AF4121" w:rsidRDefault="00AA45D0" w:rsidP="00834B23">
            <w:pPr>
              <w:jc w:val="both"/>
              <w:rPr>
                <w:rFonts w:ascii="Calibri" w:hAnsi="Calibri" w:cs="Calibri"/>
                <w:bCs/>
                <w:sz w:val="20"/>
                <w:szCs w:val="20"/>
              </w:rPr>
            </w:pPr>
            <w:r w:rsidRPr="00AF4121">
              <w:rPr>
                <w:rFonts w:ascii="Calibri" w:hAnsi="Calibri" w:cs="Calibri"/>
                <w:bCs/>
                <w:sz w:val="20"/>
                <w:szCs w:val="20"/>
              </w:rPr>
              <w:t>Formación en Posgrados:</w:t>
            </w:r>
          </w:p>
          <w:p w:rsidR="00562904" w:rsidRPr="00AF4121" w:rsidRDefault="00562904" w:rsidP="00834B23">
            <w:pPr>
              <w:jc w:val="both"/>
              <w:rPr>
                <w:rFonts w:ascii="Calibri" w:hAnsi="Calibri" w:cs="Calibri"/>
                <w:bCs/>
                <w:sz w:val="20"/>
                <w:szCs w:val="20"/>
              </w:rPr>
            </w:pPr>
          </w:p>
          <w:p w:rsidR="00562904" w:rsidRPr="00AF4121" w:rsidRDefault="00AA45D0" w:rsidP="00834B23">
            <w:pPr>
              <w:jc w:val="both"/>
              <w:rPr>
                <w:rFonts w:ascii="Calibri" w:hAnsi="Calibri" w:cs="Calibri"/>
                <w:bCs/>
                <w:sz w:val="20"/>
                <w:szCs w:val="20"/>
              </w:rPr>
            </w:pPr>
            <w:r w:rsidRPr="00AF4121">
              <w:rPr>
                <w:rFonts w:ascii="Calibri" w:hAnsi="Calibri" w:cs="Calibri"/>
                <w:bCs/>
                <w:sz w:val="20"/>
                <w:szCs w:val="20"/>
              </w:rPr>
              <w:t xml:space="preserve">Doctorado </w:t>
            </w:r>
            <w:r w:rsidR="00562904" w:rsidRPr="00AF4121">
              <w:rPr>
                <w:rFonts w:ascii="Calibri" w:hAnsi="Calibri" w:cs="Calibri"/>
                <w:bCs/>
                <w:sz w:val="20"/>
                <w:szCs w:val="20"/>
              </w:rPr>
              <w:t xml:space="preserve">y/o </w:t>
            </w:r>
            <w:r w:rsidRPr="00AF4121">
              <w:rPr>
                <w:rFonts w:ascii="Calibri" w:hAnsi="Calibri" w:cs="Calibri"/>
                <w:bCs/>
                <w:sz w:val="20"/>
                <w:szCs w:val="20"/>
              </w:rPr>
              <w:t xml:space="preserve">Máster  </w:t>
            </w:r>
          </w:p>
          <w:p w:rsidR="00AA45D0" w:rsidRPr="00AF4121" w:rsidRDefault="00AA45D0" w:rsidP="00834B23">
            <w:pPr>
              <w:jc w:val="both"/>
              <w:rPr>
                <w:rFonts w:ascii="Calibri" w:hAnsi="Calibri" w:cs="Calibri"/>
                <w:bCs/>
                <w:sz w:val="20"/>
                <w:szCs w:val="20"/>
              </w:rPr>
            </w:pPr>
            <w:r w:rsidRPr="00AF4121">
              <w:rPr>
                <w:rFonts w:ascii="Calibri" w:hAnsi="Calibri" w:cs="Calibri"/>
                <w:bCs/>
                <w:sz w:val="20"/>
                <w:szCs w:val="20"/>
              </w:rPr>
              <w:t xml:space="preserve">                          </w:t>
            </w:r>
          </w:p>
          <w:p w:rsidR="00F052FF" w:rsidRPr="00AF4121" w:rsidRDefault="00AA45D0" w:rsidP="00834B23">
            <w:pPr>
              <w:jc w:val="both"/>
              <w:rPr>
                <w:rFonts w:ascii="Calibri" w:hAnsi="Calibri" w:cs="Calibri"/>
                <w:bCs/>
                <w:sz w:val="20"/>
                <w:szCs w:val="20"/>
              </w:rPr>
            </w:pPr>
            <w:r w:rsidRPr="00AF4121">
              <w:rPr>
                <w:rFonts w:ascii="Calibri" w:hAnsi="Calibri" w:cs="Calibri"/>
                <w:bCs/>
                <w:sz w:val="20"/>
                <w:szCs w:val="20"/>
              </w:rPr>
              <w:t xml:space="preserve">Especialista  </w:t>
            </w:r>
            <w:r w:rsidR="004548C8" w:rsidRPr="00AF4121">
              <w:rPr>
                <w:rFonts w:ascii="Calibri" w:hAnsi="Calibri" w:cs="Calibri"/>
                <w:bCs/>
                <w:sz w:val="20"/>
                <w:szCs w:val="20"/>
              </w:rPr>
              <w:t>en áreas relacionadas con el perfil del llamado</w:t>
            </w:r>
          </w:p>
          <w:p w:rsidR="003E0F2B" w:rsidRPr="00AF4121" w:rsidRDefault="003E0F2B" w:rsidP="00834B23">
            <w:pPr>
              <w:jc w:val="both"/>
              <w:rPr>
                <w:rFonts w:ascii="Calibri" w:hAnsi="Calibri" w:cs="Calibri"/>
                <w:bCs/>
                <w:sz w:val="20"/>
                <w:szCs w:val="20"/>
              </w:rPr>
            </w:pPr>
          </w:p>
          <w:p w:rsidR="00252695" w:rsidRDefault="00F052FF" w:rsidP="00834B23">
            <w:pPr>
              <w:jc w:val="both"/>
              <w:rPr>
                <w:rFonts w:ascii="Calibri" w:hAnsi="Calibri" w:cs="Calibri"/>
                <w:bCs/>
                <w:i/>
                <w:sz w:val="20"/>
                <w:szCs w:val="20"/>
              </w:rPr>
            </w:pPr>
            <w:r w:rsidRPr="00AF4121">
              <w:rPr>
                <w:rFonts w:ascii="Calibri" w:hAnsi="Calibri" w:cs="Calibri"/>
                <w:bCs/>
                <w:i/>
                <w:sz w:val="20"/>
                <w:szCs w:val="20"/>
              </w:rPr>
              <w:t>Los Puntajes de Doctorado, Máster y Especialista no son incluyentes, pudiendo sumarse en caso de presentar títulos de las 3 categorías.</w:t>
            </w:r>
          </w:p>
          <w:p w:rsidR="003C26F9" w:rsidRPr="003C26F9" w:rsidRDefault="003C26F9" w:rsidP="00834B23">
            <w:pPr>
              <w:jc w:val="both"/>
              <w:rPr>
                <w:rFonts w:ascii="Calibri" w:hAnsi="Calibri" w:cs="Calibri"/>
                <w:bCs/>
                <w:i/>
                <w:sz w:val="20"/>
                <w:szCs w:val="20"/>
              </w:rPr>
            </w:pPr>
          </w:p>
          <w:p w:rsidR="00AA45D0" w:rsidRPr="00AF4121" w:rsidRDefault="008010A5" w:rsidP="002433B5">
            <w:pPr>
              <w:jc w:val="both"/>
              <w:rPr>
                <w:rFonts w:ascii="Calibri" w:hAnsi="Calibri" w:cs="Calibri"/>
                <w:bCs/>
                <w:sz w:val="20"/>
                <w:szCs w:val="20"/>
              </w:rPr>
            </w:pPr>
            <w:r w:rsidRPr="00AF4121">
              <w:rPr>
                <w:rFonts w:ascii="Calibri" w:hAnsi="Calibri" w:cs="Calibri"/>
                <w:bCs/>
                <w:sz w:val="20"/>
                <w:szCs w:val="20"/>
              </w:rPr>
              <w:t>Cursos de especialización y de</w:t>
            </w:r>
            <w:r w:rsidR="00AA45D0" w:rsidRPr="00AF4121">
              <w:rPr>
                <w:rFonts w:ascii="Calibri" w:hAnsi="Calibri" w:cs="Calibri"/>
                <w:bCs/>
                <w:sz w:val="20"/>
                <w:szCs w:val="20"/>
              </w:rPr>
              <w:t xml:space="preserve"> Actualización en áreas directamente relacionadas con las comprendidas en los términos de referencia del cargo, de duración no menos de 30 horas, se asignará Dos punto por curso hasta un máximo de </w:t>
            </w:r>
            <w:r w:rsidR="003F70DD">
              <w:rPr>
                <w:rFonts w:ascii="Calibri" w:hAnsi="Calibri" w:cs="Calibri"/>
                <w:bCs/>
                <w:sz w:val="20"/>
                <w:szCs w:val="20"/>
              </w:rPr>
              <w:t>8</w:t>
            </w:r>
            <w:r w:rsidR="00AA45D0" w:rsidRPr="00AF4121">
              <w:rPr>
                <w:rFonts w:ascii="Calibri" w:hAnsi="Calibri" w:cs="Calibri"/>
                <w:bCs/>
                <w:sz w:val="20"/>
                <w:szCs w:val="20"/>
              </w:rPr>
              <w:t>puntos, según el nivel y la pertinencia de los cursos realizados.</w:t>
            </w:r>
            <w:r w:rsidR="00E507E1">
              <w:rPr>
                <w:rFonts w:ascii="Calibri" w:hAnsi="Calibri" w:cs="Calibri"/>
                <w:bCs/>
                <w:sz w:val="20"/>
                <w:szCs w:val="20"/>
              </w:rPr>
              <w:t>*</w:t>
            </w:r>
          </w:p>
        </w:tc>
        <w:tc>
          <w:tcPr>
            <w:tcW w:w="992" w:type="dxa"/>
            <w:tcBorders>
              <w:left w:val="single" w:sz="6" w:space="0" w:color="000080"/>
              <w:right w:val="single" w:sz="6" w:space="0" w:color="000080"/>
            </w:tcBorders>
            <w:vAlign w:val="center"/>
          </w:tcPr>
          <w:p w:rsidR="003E0F2B" w:rsidRPr="00AF4121" w:rsidRDefault="003E0F2B" w:rsidP="00AD48BD">
            <w:pPr>
              <w:jc w:val="center"/>
              <w:rPr>
                <w:rFonts w:ascii="Calibri" w:hAnsi="Calibri" w:cs="Calibri"/>
                <w:b/>
                <w:bCs/>
                <w:sz w:val="22"/>
              </w:rPr>
            </w:pPr>
          </w:p>
          <w:p w:rsidR="00252695" w:rsidRPr="00AF4121" w:rsidRDefault="00BF4119" w:rsidP="00AD48BD">
            <w:pPr>
              <w:jc w:val="center"/>
              <w:rPr>
                <w:rFonts w:ascii="Calibri" w:hAnsi="Calibri" w:cs="Calibri"/>
                <w:b/>
                <w:bCs/>
                <w:sz w:val="22"/>
              </w:rPr>
            </w:pPr>
            <w:r>
              <w:rPr>
                <w:rFonts w:ascii="Calibri" w:hAnsi="Calibri" w:cs="Calibri"/>
                <w:b/>
                <w:bCs/>
                <w:sz w:val="22"/>
              </w:rPr>
              <w:t>2</w:t>
            </w:r>
          </w:p>
          <w:p w:rsidR="00562904" w:rsidRPr="00AF4121" w:rsidRDefault="00562904" w:rsidP="00AD48BD">
            <w:pPr>
              <w:jc w:val="center"/>
              <w:rPr>
                <w:rFonts w:ascii="Calibri" w:hAnsi="Calibri" w:cs="Calibri"/>
                <w:b/>
                <w:bCs/>
                <w:sz w:val="22"/>
              </w:rPr>
            </w:pPr>
          </w:p>
          <w:p w:rsidR="00252695" w:rsidRPr="00AF4121" w:rsidRDefault="00BF4119" w:rsidP="00AD48BD">
            <w:pPr>
              <w:jc w:val="center"/>
              <w:rPr>
                <w:rFonts w:ascii="Calibri" w:hAnsi="Calibri" w:cs="Calibri"/>
                <w:b/>
                <w:bCs/>
                <w:sz w:val="22"/>
              </w:rPr>
            </w:pPr>
            <w:r>
              <w:rPr>
                <w:rFonts w:ascii="Calibri" w:hAnsi="Calibri" w:cs="Calibri"/>
                <w:b/>
                <w:bCs/>
                <w:sz w:val="22"/>
              </w:rPr>
              <w:t>3</w:t>
            </w:r>
          </w:p>
          <w:p w:rsidR="00AD48BD" w:rsidRPr="00AF4121" w:rsidRDefault="00AD48BD" w:rsidP="00AD48BD">
            <w:pPr>
              <w:jc w:val="center"/>
              <w:rPr>
                <w:rFonts w:ascii="Calibri" w:hAnsi="Calibri" w:cs="Calibri"/>
                <w:b/>
                <w:bCs/>
                <w:sz w:val="22"/>
              </w:rPr>
            </w:pPr>
          </w:p>
          <w:p w:rsidR="00AD48BD" w:rsidRPr="00AF4121" w:rsidRDefault="00AD48BD" w:rsidP="00AD48BD">
            <w:pPr>
              <w:jc w:val="center"/>
              <w:rPr>
                <w:rFonts w:ascii="Calibri" w:hAnsi="Calibri" w:cs="Calibri"/>
                <w:b/>
                <w:bCs/>
                <w:sz w:val="22"/>
              </w:rPr>
            </w:pPr>
          </w:p>
          <w:p w:rsidR="00F052FF" w:rsidRPr="00AF4121" w:rsidRDefault="00F052FF" w:rsidP="00AD48BD">
            <w:pPr>
              <w:jc w:val="center"/>
              <w:rPr>
                <w:rFonts w:ascii="Calibri" w:hAnsi="Calibri" w:cs="Calibri"/>
                <w:b/>
                <w:bCs/>
                <w:sz w:val="22"/>
              </w:rPr>
            </w:pPr>
          </w:p>
          <w:p w:rsidR="00AD48BD" w:rsidRPr="00AF4121" w:rsidRDefault="00AD48BD" w:rsidP="00AA45D0">
            <w:pPr>
              <w:jc w:val="center"/>
              <w:rPr>
                <w:rFonts w:ascii="Calibri" w:hAnsi="Calibri" w:cs="Calibri"/>
                <w:b/>
                <w:bCs/>
                <w:sz w:val="22"/>
              </w:rPr>
            </w:pPr>
          </w:p>
          <w:p w:rsidR="00DA128F" w:rsidRPr="00AF4121" w:rsidRDefault="00DA128F" w:rsidP="00AA45D0">
            <w:pPr>
              <w:jc w:val="center"/>
              <w:rPr>
                <w:rFonts w:ascii="Calibri" w:hAnsi="Calibri" w:cs="Calibri"/>
                <w:b/>
                <w:bCs/>
                <w:sz w:val="22"/>
              </w:rPr>
            </w:pPr>
          </w:p>
          <w:p w:rsidR="00AD48BD" w:rsidRPr="00AF4121" w:rsidRDefault="00AD48BD" w:rsidP="00AA45D0">
            <w:pPr>
              <w:jc w:val="center"/>
              <w:rPr>
                <w:rFonts w:ascii="Calibri" w:hAnsi="Calibri" w:cs="Calibri"/>
                <w:b/>
                <w:bCs/>
                <w:sz w:val="22"/>
              </w:rPr>
            </w:pPr>
          </w:p>
          <w:p w:rsidR="00AD48BD" w:rsidRPr="00AF4121" w:rsidRDefault="00E507E1" w:rsidP="00AA45D0">
            <w:pPr>
              <w:jc w:val="center"/>
              <w:rPr>
                <w:rFonts w:ascii="Calibri" w:hAnsi="Calibri" w:cs="Calibri"/>
                <w:b/>
                <w:bCs/>
                <w:sz w:val="22"/>
              </w:rPr>
            </w:pPr>
            <w:r>
              <w:rPr>
                <w:rFonts w:ascii="Calibri" w:hAnsi="Calibri" w:cs="Calibri"/>
                <w:b/>
                <w:bCs/>
                <w:sz w:val="22"/>
              </w:rPr>
              <w:t>8</w:t>
            </w:r>
          </w:p>
          <w:p w:rsidR="00AD48BD" w:rsidRPr="00AF4121" w:rsidRDefault="00AD48BD" w:rsidP="00AA45D0">
            <w:pPr>
              <w:jc w:val="center"/>
              <w:rPr>
                <w:rFonts w:ascii="Calibri" w:hAnsi="Calibri" w:cs="Calibri"/>
                <w:b/>
                <w:bCs/>
                <w:sz w:val="22"/>
              </w:rPr>
            </w:pPr>
          </w:p>
          <w:p w:rsidR="00AD48BD" w:rsidRPr="00AF4121" w:rsidRDefault="00AD48BD" w:rsidP="00AA45D0">
            <w:pPr>
              <w:jc w:val="center"/>
              <w:rPr>
                <w:rFonts w:ascii="Calibri" w:hAnsi="Calibri" w:cs="Calibri"/>
                <w:b/>
                <w:bCs/>
                <w:sz w:val="22"/>
              </w:rPr>
            </w:pPr>
          </w:p>
        </w:tc>
        <w:tc>
          <w:tcPr>
            <w:tcW w:w="1276" w:type="dxa"/>
            <w:tcBorders>
              <w:left w:val="single" w:sz="6" w:space="0" w:color="000080"/>
              <w:right w:val="single" w:sz="6" w:space="0" w:color="000080"/>
            </w:tcBorders>
            <w:vAlign w:val="center"/>
          </w:tcPr>
          <w:p w:rsidR="00AA45D0" w:rsidRPr="00AF4121" w:rsidRDefault="00AA45D0" w:rsidP="00AA45D0">
            <w:pPr>
              <w:rPr>
                <w:rFonts w:ascii="Calibri" w:hAnsi="Calibri" w:cs="Calibri"/>
                <w:b/>
                <w:bCs/>
                <w:sz w:val="22"/>
              </w:rPr>
            </w:pPr>
          </w:p>
        </w:tc>
      </w:tr>
      <w:tr w:rsidR="00AA45D0" w:rsidRPr="00991835" w:rsidTr="00001DC0">
        <w:trPr>
          <w:trHeight w:val="397"/>
        </w:trPr>
        <w:tc>
          <w:tcPr>
            <w:tcW w:w="948" w:type="dxa"/>
            <w:tcBorders>
              <w:left w:val="single" w:sz="6" w:space="0" w:color="000080"/>
              <w:right w:val="single" w:sz="6" w:space="0" w:color="000080"/>
            </w:tcBorders>
            <w:shd w:val="clear" w:color="auto" w:fill="DBE5F1"/>
            <w:vAlign w:val="center"/>
          </w:tcPr>
          <w:p w:rsidR="00AA45D0" w:rsidRPr="00AF4121" w:rsidRDefault="00AA45D0" w:rsidP="00AA45D0">
            <w:pPr>
              <w:rPr>
                <w:rFonts w:ascii="Calibri" w:hAnsi="Calibri" w:cs="Calibri"/>
                <w:sz w:val="22"/>
              </w:rPr>
            </w:pPr>
            <w:r w:rsidRPr="00AF4121">
              <w:rPr>
                <w:rFonts w:ascii="Calibri" w:hAnsi="Calibri" w:cs="Calibri"/>
                <w:sz w:val="22"/>
              </w:rPr>
              <w:t>a-2</w:t>
            </w:r>
          </w:p>
        </w:tc>
        <w:tc>
          <w:tcPr>
            <w:tcW w:w="5256" w:type="dxa"/>
            <w:gridSpan w:val="2"/>
            <w:tcBorders>
              <w:left w:val="single" w:sz="6" w:space="0" w:color="000080"/>
              <w:right w:val="single" w:sz="6" w:space="0" w:color="000080"/>
            </w:tcBorders>
            <w:shd w:val="clear" w:color="auto" w:fill="DBE5F1"/>
            <w:vAlign w:val="center"/>
          </w:tcPr>
          <w:p w:rsidR="00AA45D0" w:rsidRPr="00AF4121" w:rsidRDefault="00AA45D0" w:rsidP="00AA45D0">
            <w:pPr>
              <w:jc w:val="center"/>
              <w:rPr>
                <w:rFonts w:ascii="Calibri" w:hAnsi="Calibri" w:cs="Calibri"/>
                <w:b/>
                <w:bCs/>
                <w:sz w:val="22"/>
              </w:rPr>
            </w:pPr>
            <w:r w:rsidRPr="00AF4121">
              <w:rPr>
                <w:rFonts w:ascii="Calibri" w:hAnsi="Calibri" w:cs="Calibri"/>
                <w:b/>
                <w:bCs/>
                <w:sz w:val="22"/>
              </w:rPr>
              <w:t>EXPERIENCIA</w:t>
            </w:r>
          </w:p>
        </w:tc>
        <w:tc>
          <w:tcPr>
            <w:tcW w:w="992" w:type="dxa"/>
            <w:tcBorders>
              <w:left w:val="single" w:sz="6" w:space="0" w:color="000080"/>
              <w:right w:val="single" w:sz="6" w:space="0" w:color="000080"/>
            </w:tcBorders>
            <w:shd w:val="clear" w:color="auto" w:fill="DBE5F1"/>
            <w:vAlign w:val="center"/>
          </w:tcPr>
          <w:p w:rsidR="00AA45D0" w:rsidRPr="00AF4121" w:rsidRDefault="00AA45D0" w:rsidP="00AA45D0">
            <w:pPr>
              <w:jc w:val="center"/>
              <w:rPr>
                <w:rFonts w:ascii="Calibri" w:hAnsi="Calibri" w:cs="Calibri"/>
                <w:b/>
                <w:bCs/>
                <w:sz w:val="22"/>
              </w:rPr>
            </w:pPr>
          </w:p>
        </w:tc>
        <w:tc>
          <w:tcPr>
            <w:tcW w:w="1276" w:type="dxa"/>
            <w:tcBorders>
              <w:left w:val="single" w:sz="6" w:space="0" w:color="000080"/>
              <w:right w:val="single" w:sz="6" w:space="0" w:color="000080"/>
            </w:tcBorders>
            <w:shd w:val="clear" w:color="auto" w:fill="DBE5F1"/>
            <w:vAlign w:val="center"/>
          </w:tcPr>
          <w:p w:rsidR="00AA45D0" w:rsidRPr="00AF4121" w:rsidRDefault="004548C8" w:rsidP="006804E8">
            <w:pPr>
              <w:jc w:val="center"/>
              <w:rPr>
                <w:rFonts w:ascii="Calibri" w:hAnsi="Calibri" w:cs="Calibri"/>
                <w:b/>
                <w:bCs/>
                <w:sz w:val="22"/>
              </w:rPr>
            </w:pPr>
            <w:r w:rsidRPr="00AF4121">
              <w:rPr>
                <w:rFonts w:ascii="Calibri" w:hAnsi="Calibri" w:cs="Calibri"/>
                <w:b/>
                <w:bCs/>
                <w:sz w:val="22"/>
              </w:rPr>
              <w:t>7</w:t>
            </w:r>
            <w:r w:rsidR="00E507E1">
              <w:rPr>
                <w:rFonts w:ascii="Calibri" w:hAnsi="Calibri" w:cs="Calibri"/>
                <w:b/>
                <w:bCs/>
                <w:sz w:val="22"/>
              </w:rPr>
              <w:t>7</w:t>
            </w:r>
          </w:p>
        </w:tc>
      </w:tr>
      <w:tr w:rsidR="00AA45D0" w:rsidRPr="00991835" w:rsidTr="00527674">
        <w:trPr>
          <w:trHeight w:val="499"/>
        </w:trPr>
        <w:tc>
          <w:tcPr>
            <w:tcW w:w="948" w:type="dxa"/>
            <w:tcBorders>
              <w:left w:val="single" w:sz="6" w:space="0" w:color="000080"/>
              <w:right w:val="single" w:sz="6" w:space="0" w:color="000080"/>
            </w:tcBorders>
            <w:vAlign w:val="center"/>
          </w:tcPr>
          <w:p w:rsidR="00AA45D0" w:rsidRPr="00AF4121" w:rsidRDefault="00AA45D0" w:rsidP="00AA45D0">
            <w:pPr>
              <w:rPr>
                <w:rFonts w:ascii="Calibri" w:hAnsi="Calibri" w:cs="Calibri"/>
                <w:sz w:val="22"/>
              </w:rPr>
            </w:pPr>
            <w:r w:rsidRPr="00AF4121">
              <w:rPr>
                <w:rFonts w:ascii="Calibri" w:hAnsi="Calibri" w:cs="Calibri"/>
                <w:sz w:val="22"/>
              </w:rPr>
              <w:t>a-2.1</w:t>
            </w:r>
          </w:p>
        </w:tc>
        <w:tc>
          <w:tcPr>
            <w:tcW w:w="5256" w:type="dxa"/>
            <w:gridSpan w:val="2"/>
            <w:tcBorders>
              <w:left w:val="single" w:sz="6" w:space="0" w:color="000080"/>
              <w:right w:val="single" w:sz="6" w:space="0" w:color="000080"/>
            </w:tcBorders>
            <w:vAlign w:val="center"/>
          </w:tcPr>
          <w:p w:rsidR="00E507E1" w:rsidRPr="00AF4121" w:rsidRDefault="00AA45D0" w:rsidP="00527674">
            <w:pPr>
              <w:jc w:val="both"/>
              <w:rPr>
                <w:rFonts w:ascii="Calibri" w:hAnsi="Calibri" w:cs="Calibri"/>
                <w:bCs/>
                <w:sz w:val="20"/>
                <w:szCs w:val="20"/>
              </w:rPr>
            </w:pPr>
            <w:r w:rsidRPr="00AF4121">
              <w:rPr>
                <w:rFonts w:ascii="Calibri" w:hAnsi="Calibri" w:cs="Calibri"/>
                <w:bCs/>
                <w:sz w:val="20"/>
                <w:szCs w:val="20"/>
              </w:rPr>
              <w:t xml:space="preserve">Asesoramiento en programas del BID </w:t>
            </w:r>
          </w:p>
        </w:tc>
        <w:tc>
          <w:tcPr>
            <w:tcW w:w="992" w:type="dxa"/>
            <w:tcBorders>
              <w:left w:val="single" w:sz="6" w:space="0" w:color="000080"/>
              <w:right w:val="single" w:sz="6" w:space="0" w:color="000080"/>
            </w:tcBorders>
            <w:vAlign w:val="center"/>
          </w:tcPr>
          <w:p w:rsidR="00AA45D0" w:rsidRDefault="000F7349" w:rsidP="00AA45D0">
            <w:pPr>
              <w:jc w:val="center"/>
              <w:rPr>
                <w:rFonts w:ascii="Calibri" w:hAnsi="Calibri" w:cs="Calibri"/>
                <w:b/>
                <w:bCs/>
                <w:sz w:val="22"/>
              </w:rPr>
            </w:pPr>
            <w:r w:rsidRPr="00AF4121">
              <w:rPr>
                <w:rFonts w:ascii="Calibri" w:hAnsi="Calibri" w:cs="Calibri"/>
                <w:b/>
                <w:bCs/>
                <w:sz w:val="22"/>
              </w:rPr>
              <w:t>5</w:t>
            </w:r>
          </w:p>
          <w:p w:rsidR="00E507E1" w:rsidRPr="00AF4121" w:rsidRDefault="00E507E1" w:rsidP="00E507E1">
            <w:pPr>
              <w:jc w:val="center"/>
              <w:rPr>
                <w:rFonts w:ascii="Calibri" w:hAnsi="Calibri" w:cs="Calibri"/>
                <w:b/>
                <w:bCs/>
                <w:sz w:val="22"/>
              </w:rPr>
            </w:pPr>
          </w:p>
        </w:tc>
        <w:tc>
          <w:tcPr>
            <w:tcW w:w="1276" w:type="dxa"/>
            <w:tcBorders>
              <w:left w:val="single" w:sz="6" w:space="0" w:color="000080"/>
              <w:right w:val="single" w:sz="6" w:space="0" w:color="000080"/>
            </w:tcBorders>
            <w:vAlign w:val="center"/>
          </w:tcPr>
          <w:p w:rsidR="00AA45D0" w:rsidRPr="00AF4121" w:rsidRDefault="00AA45D0" w:rsidP="00AA45D0">
            <w:pPr>
              <w:jc w:val="center"/>
              <w:rPr>
                <w:rFonts w:ascii="Calibri" w:hAnsi="Calibri" w:cs="Calibri"/>
                <w:b/>
                <w:bCs/>
                <w:sz w:val="22"/>
              </w:rPr>
            </w:pPr>
          </w:p>
        </w:tc>
      </w:tr>
      <w:tr w:rsidR="00AA45D0" w:rsidRPr="00991835" w:rsidTr="00527674">
        <w:trPr>
          <w:trHeight w:val="750"/>
        </w:trPr>
        <w:tc>
          <w:tcPr>
            <w:tcW w:w="948" w:type="dxa"/>
            <w:tcBorders>
              <w:left w:val="single" w:sz="6" w:space="0" w:color="000080"/>
              <w:right w:val="single" w:sz="6" w:space="0" w:color="000080"/>
            </w:tcBorders>
            <w:vAlign w:val="center"/>
          </w:tcPr>
          <w:p w:rsidR="00E507E1" w:rsidRDefault="00E507E1" w:rsidP="007D5FB8">
            <w:pPr>
              <w:rPr>
                <w:rFonts w:ascii="Calibri" w:hAnsi="Calibri" w:cs="Calibri"/>
                <w:sz w:val="22"/>
              </w:rPr>
            </w:pPr>
            <w:r>
              <w:rPr>
                <w:rFonts w:ascii="Calibri" w:hAnsi="Calibri" w:cs="Calibri"/>
                <w:sz w:val="22"/>
              </w:rPr>
              <w:t>a-2.2</w:t>
            </w:r>
          </w:p>
          <w:p w:rsidR="00E507E1" w:rsidRDefault="00E507E1" w:rsidP="007D5FB8">
            <w:pPr>
              <w:rPr>
                <w:rFonts w:ascii="Calibri" w:hAnsi="Calibri" w:cs="Calibri"/>
                <w:sz w:val="22"/>
              </w:rPr>
            </w:pPr>
          </w:p>
          <w:p w:rsidR="007D5FB8" w:rsidRPr="00AF4121" w:rsidRDefault="00AA45D0" w:rsidP="007D5FB8">
            <w:pPr>
              <w:rPr>
                <w:rFonts w:ascii="Calibri" w:hAnsi="Calibri" w:cs="Calibri"/>
                <w:sz w:val="22"/>
              </w:rPr>
            </w:pPr>
            <w:r w:rsidRPr="00AF4121">
              <w:rPr>
                <w:rFonts w:ascii="Calibri" w:hAnsi="Calibri" w:cs="Calibri"/>
                <w:sz w:val="22"/>
              </w:rPr>
              <w:t>a-2.</w:t>
            </w:r>
            <w:r w:rsidR="00BD2F93">
              <w:rPr>
                <w:rFonts w:ascii="Calibri" w:hAnsi="Calibri" w:cs="Calibri"/>
                <w:sz w:val="22"/>
              </w:rPr>
              <w:t>3</w:t>
            </w:r>
          </w:p>
        </w:tc>
        <w:tc>
          <w:tcPr>
            <w:tcW w:w="5256" w:type="dxa"/>
            <w:gridSpan w:val="2"/>
            <w:tcBorders>
              <w:left w:val="single" w:sz="6" w:space="0" w:color="000080"/>
              <w:right w:val="single" w:sz="6" w:space="0" w:color="000080"/>
            </w:tcBorders>
            <w:vAlign w:val="center"/>
          </w:tcPr>
          <w:p w:rsidR="00E507E1" w:rsidRPr="00384BBA" w:rsidRDefault="00E507E1" w:rsidP="00527674">
            <w:pPr>
              <w:jc w:val="both"/>
              <w:rPr>
                <w:rFonts w:ascii="Calibri" w:hAnsi="Calibri" w:cs="Calibri"/>
                <w:bCs/>
                <w:sz w:val="20"/>
                <w:szCs w:val="20"/>
              </w:rPr>
            </w:pPr>
          </w:p>
          <w:p w:rsidR="00E507E1" w:rsidRPr="00384BBA" w:rsidRDefault="00E507E1" w:rsidP="00527674">
            <w:pPr>
              <w:jc w:val="both"/>
              <w:rPr>
                <w:rFonts w:ascii="Calibri" w:hAnsi="Calibri" w:cs="Calibri"/>
                <w:bCs/>
                <w:sz w:val="20"/>
                <w:szCs w:val="20"/>
              </w:rPr>
            </w:pPr>
            <w:r w:rsidRPr="00384BBA">
              <w:rPr>
                <w:rFonts w:ascii="Calibri" w:hAnsi="Calibri" w:cs="Calibri"/>
                <w:bCs/>
                <w:sz w:val="20"/>
                <w:szCs w:val="20"/>
              </w:rPr>
              <w:t xml:space="preserve">Dirección de Obras en el marco </w:t>
            </w:r>
            <w:r w:rsidR="0016319B" w:rsidRPr="00384BBA">
              <w:rPr>
                <w:rFonts w:ascii="Calibri" w:hAnsi="Calibri" w:cs="Calibri"/>
                <w:bCs/>
                <w:sz w:val="20"/>
                <w:szCs w:val="20"/>
              </w:rPr>
              <w:t>de</w:t>
            </w:r>
            <w:r w:rsidR="0070174E" w:rsidRPr="00384BBA">
              <w:rPr>
                <w:rFonts w:ascii="Calibri" w:hAnsi="Calibri" w:cs="Calibri"/>
                <w:bCs/>
                <w:sz w:val="20"/>
                <w:szCs w:val="20"/>
              </w:rPr>
              <w:t xml:space="preserve"> Programas/Proyectos con</w:t>
            </w:r>
            <w:r w:rsidR="0016319B" w:rsidRPr="00384BBA">
              <w:rPr>
                <w:rFonts w:ascii="Calibri" w:hAnsi="Calibri" w:cs="Calibri"/>
                <w:bCs/>
                <w:sz w:val="20"/>
                <w:szCs w:val="20"/>
              </w:rPr>
              <w:t xml:space="preserve"> financiamiento internacional</w:t>
            </w:r>
            <w:r w:rsidRPr="00384BBA">
              <w:rPr>
                <w:rFonts w:ascii="Calibri" w:hAnsi="Calibri" w:cs="Calibri"/>
                <w:bCs/>
                <w:sz w:val="20"/>
                <w:szCs w:val="20"/>
              </w:rPr>
              <w:t xml:space="preserve"> </w:t>
            </w:r>
          </w:p>
          <w:p w:rsidR="00E507E1" w:rsidRPr="00384BBA" w:rsidRDefault="00E507E1" w:rsidP="00527674">
            <w:pPr>
              <w:jc w:val="both"/>
              <w:rPr>
                <w:rFonts w:ascii="Calibri" w:hAnsi="Calibri" w:cs="Calibri"/>
                <w:bCs/>
                <w:sz w:val="20"/>
                <w:szCs w:val="20"/>
              </w:rPr>
            </w:pPr>
          </w:p>
          <w:p w:rsidR="00FD2CB1" w:rsidRPr="00384BBA" w:rsidRDefault="002A7AD8" w:rsidP="00527674">
            <w:pPr>
              <w:jc w:val="both"/>
              <w:rPr>
                <w:rFonts w:ascii="Calibri" w:hAnsi="Calibri" w:cs="Calibri"/>
                <w:bCs/>
                <w:sz w:val="20"/>
                <w:szCs w:val="20"/>
              </w:rPr>
            </w:pPr>
            <w:r w:rsidRPr="00384BBA">
              <w:rPr>
                <w:rFonts w:ascii="Calibri" w:hAnsi="Calibri" w:cs="Calibri"/>
                <w:bCs/>
                <w:sz w:val="20"/>
                <w:szCs w:val="20"/>
              </w:rPr>
              <w:t xml:space="preserve">Experiencia profesional en </w:t>
            </w:r>
            <w:r w:rsidR="00E507E1" w:rsidRPr="00384BBA">
              <w:rPr>
                <w:rFonts w:ascii="Calibri" w:hAnsi="Calibri" w:cs="Calibri"/>
                <w:bCs/>
                <w:sz w:val="20"/>
                <w:szCs w:val="20"/>
              </w:rPr>
              <w:t xml:space="preserve">Dirección </w:t>
            </w:r>
            <w:r w:rsidRPr="00384BBA">
              <w:rPr>
                <w:rFonts w:ascii="Calibri" w:hAnsi="Calibri" w:cs="Calibri"/>
                <w:bCs/>
                <w:sz w:val="20"/>
                <w:szCs w:val="20"/>
              </w:rPr>
              <w:t xml:space="preserve"> de Obra y/o ejecución de proyectos similares</w:t>
            </w:r>
            <w:r w:rsidR="00FD2CB1" w:rsidRPr="00384BBA">
              <w:rPr>
                <w:rFonts w:ascii="Calibri" w:hAnsi="Calibri" w:cs="Calibri"/>
                <w:bCs/>
                <w:sz w:val="20"/>
                <w:szCs w:val="20"/>
              </w:rPr>
              <w:t>.</w:t>
            </w:r>
            <w:r w:rsidR="00934050" w:rsidRPr="00384BBA">
              <w:rPr>
                <w:rFonts w:ascii="Calibri" w:hAnsi="Calibri" w:cs="Calibri"/>
                <w:bCs/>
                <w:sz w:val="20"/>
                <w:szCs w:val="20"/>
              </w:rPr>
              <w:t>*</w:t>
            </w:r>
            <w:r w:rsidR="00E507E1" w:rsidRPr="00384BBA">
              <w:rPr>
                <w:rFonts w:ascii="Calibri" w:hAnsi="Calibri" w:cs="Calibri"/>
                <w:bCs/>
                <w:sz w:val="20"/>
                <w:szCs w:val="20"/>
              </w:rPr>
              <w:t>*</w:t>
            </w:r>
          </w:p>
        </w:tc>
        <w:tc>
          <w:tcPr>
            <w:tcW w:w="992" w:type="dxa"/>
            <w:tcBorders>
              <w:left w:val="single" w:sz="6" w:space="0" w:color="000080"/>
              <w:right w:val="single" w:sz="6" w:space="0" w:color="000080"/>
            </w:tcBorders>
            <w:vAlign w:val="center"/>
          </w:tcPr>
          <w:p w:rsidR="00E507E1" w:rsidRPr="00384BBA" w:rsidRDefault="009B3310" w:rsidP="00FC7AA9">
            <w:pPr>
              <w:rPr>
                <w:rFonts w:ascii="Calibri" w:hAnsi="Calibri" w:cs="Calibri"/>
                <w:b/>
                <w:bCs/>
                <w:sz w:val="22"/>
              </w:rPr>
            </w:pPr>
            <w:r w:rsidRPr="00384BBA">
              <w:rPr>
                <w:rFonts w:ascii="Calibri" w:hAnsi="Calibri" w:cs="Calibri"/>
                <w:b/>
                <w:bCs/>
                <w:sz w:val="22"/>
              </w:rPr>
              <w:t xml:space="preserve">      </w:t>
            </w:r>
            <w:r w:rsidR="0016319B" w:rsidRPr="00384BBA">
              <w:rPr>
                <w:rFonts w:ascii="Calibri" w:hAnsi="Calibri" w:cs="Calibri"/>
                <w:b/>
                <w:bCs/>
                <w:sz w:val="22"/>
              </w:rPr>
              <w:t>8</w:t>
            </w:r>
          </w:p>
          <w:p w:rsidR="009B3310" w:rsidRPr="00384BBA" w:rsidRDefault="00FC7AA9" w:rsidP="00FC7AA9">
            <w:pPr>
              <w:rPr>
                <w:rFonts w:ascii="Calibri" w:hAnsi="Calibri" w:cs="Calibri"/>
                <w:b/>
                <w:bCs/>
                <w:sz w:val="22"/>
              </w:rPr>
            </w:pPr>
            <w:r w:rsidRPr="00384BBA">
              <w:rPr>
                <w:rFonts w:ascii="Calibri" w:hAnsi="Calibri" w:cs="Calibri"/>
                <w:b/>
                <w:bCs/>
                <w:sz w:val="22"/>
              </w:rPr>
              <w:t xml:space="preserve">  </w:t>
            </w:r>
            <w:r w:rsidR="009B3310" w:rsidRPr="00384BBA">
              <w:rPr>
                <w:rFonts w:ascii="Calibri" w:hAnsi="Calibri" w:cs="Calibri"/>
                <w:b/>
                <w:bCs/>
                <w:sz w:val="22"/>
              </w:rPr>
              <w:t xml:space="preserve">   </w:t>
            </w:r>
          </w:p>
          <w:p w:rsidR="009B3310" w:rsidRPr="00384BBA" w:rsidRDefault="009B3310" w:rsidP="00FC7AA9">
            <w:pPr>
              <w:rPr>
                <w:rFonts w:ascii="Calibri" w:hAnsi="Calibri" w:cs="Calibri"/>
                <w:b/>
                <w:bCs/>
                <w:sz w:val="22"/>
              </w:rPr>
            </w:pPr>
            <w:r w:rsidRPr="00384BBA">
              <w:rPr>
                <w:rFonts w:ascii="Calibri" w:hAnsi="Calibri" w:cs="Calibri"/>
                <w:b/>
                <w:bCs/>
                <w:sz w:val="22"/>
              </w:rPr>
              <w:t xml:space="preserve">    </w:t>
            </w:r>
          </w:p>
          <w:p w:rsidR="00AA45D0" w:rsidRPr="00384BBA" w:rsidRDefault="009B3310" w:rsidP="00FC7AA9">
            <w:pPr>
              <w:rPr>
                <w:rFonts w:ascii="Calibri" w:hAnsi="Calibri" w:cs="Calibri"/>
                <w:b/>
                <w:bCs/>
                <w:sz w:val="22"/>
              </w:rPr>
            </w:pPr>
            <w:r w:rsidRPr="00384BBA">
              <w:rPr>
                <w:rFonts w:ascii="Calibri" w:hAnsi="Calibri" w:cs="Calibri"/>
                <w:b/>
                <w:bCs/>
                <w:sz w:val="22"/>
              </w:rPr>
              <w:t xml:space="preserve">     </w:t>
            </w:r>
            <w:r w:rsidR="00E507E1" w:rsidRPr="00384BBA">
              <w:rPr>
                <w:rFonts w:ascii="Calibri" w:hAnsi="Calibri" w:cs="Calibri"/>
                <w:b/>
                <w:bCs/>
                <w:sz w:val="22"/>
              </w:rPr>
              <w:t>20</w:t>
            </w:r>
          </w:p>
        </w:tc>
        <w:tc>
          <w:tcPr>
            <w:tcW w:w="1276" w:type="dxa"/>
            <w:tcBorders>
              <w:left w:val="single" w:sz="6" w:space="0" w:color="000080"/>
              <w:right w:val="single" w:sz="6" w:space="0" w:color="000080"/>
            </w:tcBorders>
            <w:vAlign w:val="center"/>
          </w:tcPr>
          <w:p w:rsidR="00AA45D0" w:rsidRPr="00384BBA" w:rsidRDefault="00AA45D0" w:rsidP="00AA45D0">
            <w:pPr>
              <w:rPr>
                <w:rFonts w:ascii="Calibri" w:hAnsi="Calibri" w:cs="Calibri"/>
                <w:b/>
                <w:bCs/>
                <w:sz w:val="22"/>
              </w:rPr>
            </w:pPr>
          </w:p>
        </w:tc>
      </w:tr>
      <w:tr w:rsidR="00AA45D0" w:rsidRPr="00991835" w:rsidTr="00001DC0">
        <w:trPr>
          <w:trHeight w:val="397"/>
        </w:trPr>
        <w:tc>
          <w:tcPr>
            <w:tcW w:w="948" w:type="dxa"/>
            <w:tcBorders>
              <w:left w:val="single" w:sz="6" w:space="0" w:color="000080"/>
              <w:right w:val="single" w:sz="6" w:space="0" w:color="000080"/>
            </w:tcBorders>
            <w:vAlign w:val="center"/>
          </w:tcPr>
          <w:p w:rsidR="00AA45D0" w:rsidRPr="00AF4121" w:rsidRDefault="00AA45D0" w:rsidP="00AA45D0">
            <w:pPr>
              <w:rPr>
                <w:rFonts w:ascii="Calibri" w:hAnsi="Calibri" w:cs="Calibri"/>
                <w:sz w:val="22"/>
              </w:rPr>
            </w:pPr>
            <w:r w:rsidRPr="00AF4121">
              <w:rPr>
                <w:rFonts w:ascii="Calibri" w:hAnsi="Calibri" w:cs="Calibri"/>
                <w:sz w:val="22"/>
              </w:rPr>
              <w:t>a-2.</w:t>
            </w:r>
            <w:r w:rsidR="00BD2F93">
              <w:rPr>
                <w:rFonts w:ascii="Calibri" w:hAnsi="Calibri" w:cs="Calibri"/>
                <w:sz w:val="22"/>
              </w:rPr>
              <w:t>4</w:t>
            </w:r>
          </w:p>
          <w:p w:rsidR="008A39E2" w:rsidRPr="00AF4121" w:rsidRDefault="008A39E2" w:rsidP="00AA45D0">
            <w:pPr>
              <w:rPr>
                <w:rFonts w:ascii="Calibri" w:hAnsi="Calibri" w:cs="Calibri"/>
                <w:sz w:val="22"/>
              </w:rPr>
            </w:pPr>
          </w:p>
          <w:p w:rsidR="008A39E2" w:rsidRPr="00AF4121" w:rsidRDefault="008A39E2" w:rsidP="00AA45D0">
            <w:pPr>
              <w:rPr>
                <w:rFonts w:ascii="Calibri" w:hAnsi="Calibri" w:cs="Calibri"/>
                <w:sz w:val="22"/>
              </w:rPr>
            </w:pPr>
            <w:r w:rsidRPr="00AF4121">
              <w:rPr>
                <w:rFonts w:ascii="Calibri" w:hAnsi="Calibri" w:cs="Calibri"/>
                <w:sz w:val="22"/>
              </w:rPr>
              <w:t>a-2.</w:t>
            </w:r>
            <w:r w:rsidR="00BD2F93">
              <w:rPr>
                <w:rFonts w:ascii="Calibri" w:hAnsi="Calibri" w:cs="Calibri"/>
                <w:sz w:val="22"/>
              </w:rPr>
              <w:t>5</w:t>
            </w:r>
          </w:p>
          <w:p w:rsidR="007D5FB8" w:rsidRPr="00AF4121" w:rsidRDefault="007D5FB8" w:rsidP="00AA45D0">
            <w:pPr>
              <w:rPr>
                <w:rFonts w:ascii="Calibri" w:hAnsi="Calibri" w:cs="Calibri"/>
                <w:sz w:val="22"/>
              </w:rPr>
            </w:pPr>
          </w:p>
        </w:tc>
        <w:tc>
          <w:tcPr>
            <w:tcW w:w="5256" w:type="dxa"/>
            <w:gridSpan w:val="2"/>
            <w:tcBorders>
              <w:left w:val="single" w:sz="6" w:space="0" w:color="000080"/>
              <w:right w:val="single" w:sz="6" w:space="0" w:color="000080"/>
            </w:tcBorders>
            <w:vAlign w:val="center"/>
          </w:tcPr>
          <w:p w:rsidR="00E507E1" w:rsidRPr="00384BBA" w:rsidRDefault="00E507E1" w:rsidP="001C188E">
            <w:pPr>
              <w:jc w:val="both"/>
              <w:rPr>
                <w:rFonts w:ascii="Calibri" w:hAnsi="Calibri" w:cs="Calibri"/>
                <w:bCs/>
                <w:sz w:val="20"/>
                <w:szCs w:val="20"/>
              </w:rPr>
            </w:pPr>
          </w:p>
          <w:p w:rsidR="00AA45D0" w:rsidRPr="00384BBA" w:rsidRDefault="00AA45D0" w:rsidP="001C188E">
            <w:pPr>
              <w:jc w:val="both"/>
              <w:rPr>
                <w:rFonts w:ascii="Calibri" w:hAnsi="Calibri" w:cs="Calibri"/>
                <w:bCs/>
                <w:sz w:val="20"/>
                <w:szCs w:val="20"/>
              </w:rPr>
            </w:pPr>
            <w:r w:rsidRPr="00384BBA">
              <w:rPr>
                <w:rFonts w:ascii="Calibri" w:hAnsi="Calibri" w:cs="Calibri"/>
                <w:bCs/>
                <w:sz w:val="20"/>
                <w:szCs w:val="20"/>
              </w:rPr>
              <w:t>Años de experie</w:t>
            </w:r>
            <w:r w:rsidR="00F73972" w:rsidRPr="00384BBA">
              <w:rPr>
                <w:rFonts w:ascii="Calibri" w:hAnsi="Calibri" w:cs="Calibri"/>
                <w:bCs/>
                <w:sz w:val="20"/>
                <w:szCs w:val="20"/>
              </w:rPr>
              <w:t>ncia profesional (corresponden 2</w:t>
            </w:r>
            <w:r w:rsidRPr="00384BBA">
              <w:rPr>
                <w:rFonts w:ascii="Calibri" w:hAnsi="Calibri" w:cs="Calibri"/>
                <w:bCs/>
                <w:sz w:val="20"/>
                <w:szCs w:val="20"/>
              </w:rPr>
              <w:t xml:space="preserve"> puntos cada 5 años de actividad</w:t>
            </w:r>
            <w:r w:rsidR="00F73972" w:rsidRPr="00384BBA">
              <w:rPr>
                <w:rFonts w:ascii="Calibri" w:hAnsi="Calibri" w:cs="Calibri"/>
                <w:bCs/>
                <w:sz w:val="20"/>
                <w:szCs w:val="20"/>
              </w:rPr>
              <w:t xml:space="preserve"> profesional con un máximo de 10</w:t>
            </w:r>
            <w:r w:rsidRPr="00384BBA">
              <w:rPr>
                <w:rFonts w:ascii="Calibri" w:hAnsi="Calibri" w:cs="Calibri"/>
                <w:bCs/>
                <w:sz w:val="20"/>
                <w:szCs w:val="20"/>
              </w:rPr>
              <w:t xml:space="preserve"> puntos)</w:t>
            </w:r>
          </w:p>
          <w:p w:rsidR="007D5FB8" w:rsidRPr="00384BBA" w:rsidRDefault="007D5FB8" w:rsidP="007D5FB8">
            <w:pPr>
              <w:jc w:val="both"/>
              <w:rPr>
                <w:rFonts w:ascii="Calibri" w:hAnsi="Calibri" w:cs="Calibri"/>
                <w:bCs/>
                <w:sz w:val="20"/>
                <w:szCs w:val="20"/>
              </w:rPr>
            </w:pPr>
          </w:p>
          <w:p w:rsidR="008A39E2" w:rsidRPr="00384BBA" w:rsidRDefault="008A39E2" w:rsidP="007D5FB8">
            <w:pPr>
              <w:jc w:val="both"/>
              <w:rPr>
                <w:rFonts w:ascii="Calibri" w:hAnsi="Calibri" w:cs="Calibri"/>
                <w:bCs/>
                <w:sz w:val="20"/>
                <w:szCs w:val="20"/>
              </w:rPr>
            </w:pPr>
            <w:r w:rsidRPr="00384BBA">
              <w:rPr>
                <w:rFonts w:ascii="Calibri" w:hAnsi="Calibri" w:cs="Calibri"/>
                <w:bCs/>
                <w:sz w:val="20"/>
                <w:szCs w:val="20"/>
              </w:rPr>
              <w:t>Experiencia profesional demostrable en</w:t>
            </w:r>
            <w:r w:rsidR="007D5FB8" w:rsidRPr="00384BBA">
              <w:rPr>
                <w:rFonts w:ascii="Calibri" w:hAnsi="Calibri" w:cs="Calibri"/>
                <w:bCs/>
                <w:sz w:val="20"/>
                <w:szCs w:val="20"/>
              </w:rPr>
              <w:t xml:space="preserve"> Supervisión y/o Dirección de</w:t>
            </w:r>
            <w:r w:rsidR="008010A5" w:rsidRPr="00384BBA">
              <w:rPr>
                <w:rFonts w:ascii="Calibri" w:hAnsi="Calibri" w:cs="Calibri"/>
                <w:bCs/>
                <w:sz w:val="20"/>
                <w:szCs w:val="20"/>
              </w:rPr>
              <w:t xml:space="preserve"> </w:t>
            </w:r>
            <w:r w:rsidR="007D5FB8" w:rsidRPr="00384BBA">
              <w:rPr>
                <w:rFonts w:ascii="Calibri" w:hAnsi="Calibri" w:cs="Calibri"/>
                <w:bCs/>
                <w:sz w:val="20"/>
                <w:szCs w:val="20"/>
              </w:rPr>
              <w:t>P</w:t>
            </w:r>
            <w:r w:rsidRPr="00384BBA">
              <w:rPr>
                <w:rFonts w:ascii="Calibri" w:hAnsi="Calibri" w:cs="Calibri"/>
                <w:bCs/>
                <w:sz w:val="20"/>
                <w:szCs w:val="20"/>
              </w:rPr>
              <w:t>royectos y/o Obras relacionadas con la temática del proyecto</w:t>
            </w:r>
            <w:r w:rsidR="00A9389F" w:rsidRPr="00384BBA">
              <w:rPr>
                <w:rFonts w:ascii="Calibri" w:hAnsi="Calibri" w:cs="Calibri"/>
                <w:bCs/>
                <w:sz w:val="20"/>
                <w:szCs w:val="20"/>
              </w:rPr>
              <w:t>**</w:t>
            </w:r>
            <w:r w:rsidR="00E507E1" w:rsidRPr="00384BBA">
              <w:rPr>
                <w:rFonts w:ascii="Calibri" w:hAnsi="Calibri" w:cs="Calibri"/>
                <w:bCs/>
                <w:sz w:val="20"/>
                <w:szCs w:val="20"/>
              </w:rPr>
              <w:t>*</w:t>
            </w:r>
          </w:p>
        </w:tc>
        <w:tc>
          <w:tcPr>
            <w:tcW w:w="992" w:type="dxa"/>
            <w:tcBorders>
              <w:left w:val="single" w:sz="6" w:space="0" w:color="000080"/>
              <w:right w:val="single" w:sz="6" w:space="0" w:color="000080"/>
            </w:tcBorders>
            <w:vAlign w:val="center"/>
          </w:tcPr>
          <w:p w:rsidR="00AA45D0" w:rsidRPr="00384BBA" w:rsidRDefault="00AA45D0" w:rsidP="00FD2CB1">
            <w:pPr>
              <w:jc w:val="center"/>
              <w:rPr>
                <w:rFonts w:ascii="Calibri" w:hAnsi="Calibri" w:cs="Calibri"/>
                <w:b/>
                <w:bCs/>
                <w:sz w:val="22"/>
              </w:rPr>
            </w:pPr>
            <w:r w:rsidRPr="00384BBA">
              <w:rPr>
                <w:rFonts w:ascii="Calibri" w:hAnsi="Calibri" w:cs="Calibri"/>
                <w:b/>
                <w:bCs/>
                <w:sz w:val="22"/>
              </w:rPr>
              <w:t>1</w:t>
            </w:r>
            <w:r w:rsidR="00F73972" w:rsidRPr="00384BBA">
              <w:rPr>
                <w:rFonts w:ascii="Calibri" w:hAnsi="Calibri" w:cs="Calibri"/>
                <w:b/>
                <w:bCs/>
                <w:sz w:val="22"/>
              </w:rPr>
              <w:t>0</w:t>
            </w:r>
          </w:p>
          <w:p w:rsidR="008A39E2" w:rsidRPr="00384BBA" w:rsidRDefault="008A39E2" w:rsidP="00AA45D0">
            <w:pPr>
              <w:jc w:val="center"/>
              <w:rPr>
                <w:rFonts w:ascii="Calibri" w:hAnsi="Calibri" w:cs="Calibri"/>
                <w:b/>
                <w:bCs/>
                <w:sz w:val="22"/>
              </w:rPr>
            </w:pPr>
          </w:p>
          <w:p w:rsidR="00FD2CB1" w:rsidRPr="00384BBA" w:rsidRDefault="00FD2CB1" w:rsidP="00AA45D0">
            <w:pPr>
              <w:jc w:val="center"/>
              <w:rPr>
                <w:rFonts w:ascii="Calibri" w:hAnsi="Calibri" w:cs="Calibri"/>
                <w:b/>
                <w:bCs/>
                <w:sz w:val="22"/>
              </w:rPr>
            </w:pPr>
          </w:p>
          <w:p w:rsidR="008A39E2" w:rsidRPr="00384BBA" w:rsidRDefault="008010A5" w:rsidP="0070174E">
            <w:pPr>
              <w:jc w:val="center"/>
              <w:rPr>
                <w:rFonts w:ascii="Calibri" w:hAnsi="Calibri" w:cs="Calibri"/>
                <w:b/>
                <w:bCs/>
                <w:sz w:val="22"/>
              </w:rPr>
            </w:pPr>
            <w:r w:rsidRPr="00384BBA">
              <w:rPr>
                <w:rFonts w:ascii="Calibri" w:hAnsi="Calibri" w:cs="Calibri"/>
                <w:b/>
                <w:bCs/>
                <w:sz w:val="22"/>
              </w:rPr>
              <w:t>3</w:t>
            </w:r>
            <w:r w:rsidR="0070174E" w:rsidRPr="00384BBA">
              <w:rPr>
                <w:rFonts w:ascii="Calibri" w:hAnsi="Calibri" w:cs="Calibri"/>
                <w:b/>
                <w:bCs/>
                <w:sz w:val="22"/>
              </w:rPr>
              <w:t>4</w:t>
            </w:r>
          </w:p>
        </w:tc>
        <w:tc>
          <w:tcPr>
            <w:tcW w:w="1276" w:type="dxa"/>
            <w:tcBorders>
              <w:left w:val="single" w:sz="6" w:space="0" w:color="000080"/>
              <w:right w:val="single" w:sz="6" w:space="0" w:color="000080"/>
            </w:tcBorders>
            <w:vAlign w:val="center"/>
          </w:tcPr>
          <w:p w:rsidR="00AA45D0" w:rsidRPr="00384BBA" w:rsidRDefault="00AA45D0" w:rsidP="00AA45D0">
            <w:pPr>
              <w:rPr>
                <w:rFonts w:ascii="Calibri" w:hAnsi="Calibri" w:cs="Calibri"/>
                <w:b/>
                <w:bCs/>
                <w:sz w:val="22"/>
              </w:rPr>
            </w:pPr>
          </w:p>
        </w:tc>
      </w:tr>
      <w:tr w:rsidR="00AA45D0" w:rsidRPr="00991835" w:rsidTr="00001DC0">
        <w:trPr>
          <w:trHeight w:val="397"/>
        </w:trPr>
        <w:tc>
          <w:tcPr>
            <w:tcW w:w="948" w:type="dxa"/>
            <w:tcBorders>
              <w:left w:val="single" w:sz="6" w:space="0" w:color="000080"/>
              <w:right w:val="single" w:sz="6" w:space="0" w:color="000080"/>
            </w:tcBorders>
            <w:shd w:val="clear" w:color="auto" w:fill="DBE5F1"/>
            <w:vAlign w:val="center"/>
          </w:tcPr>
          <w:p w:rsidR="00AA45D0" w:rsidRPr="00AF4121" w:rsidRDefault="00AA45D0" w:rsidP="00AA45D0">
            <w:pPr>
              <w:rPr>
                <w:rFonts w:ascii="Calibri" w:hAnsi="Calibri" w:cs="Calibri"/>
                <w:sz w:val="22"/>
              </w:rPr>
            </w:pPr>
            <w:r w:rsidRPr="00AF4121">
              <w:rPr>
                <w:rFonts w:ascii="Calibri" w:hAnsi="Calibri" w:cs="Calibri"/>
                <w:sz w:val="22"/>
              </w:rPr>
              <w:t>a-3.</w:t>
            </w:r>
          </w:p>
        </w:tc>
        <w:tc>
          <w:tcPr>
            <w:tcW w:w="5256" w:type="dxa"/>
            <w:gridSpan w:val="2"/>
            <w:tcBorders>
              <w:left w:val="single" w:sz="6" w:space="0" w:color="000080"/>
              <w:right w:val="single" w:sz="6" w:space="0" w:color="000080"/>
            </w:tcBorders>
            <w:shd w:val="clear" w:color="auto" w:fill="DBE5F1"/>
            <w:vAlign w:val="center"/>
          </w:tcPr>
          <w:p w:rsidR="00AA45D0" w:rsidRPr="00AF4121" w:rsidRDefault="00AA45D0" w:rsidP="00AA45D0">
            <w:pPr>
              <w:jc w:val="center"/>
              <w:rPr>
                <w:rFonts w:ascii="Calibri" w:hAnsi="Calibri" w:cs="Calibri"/>
                <w:b/>
                <w:bCs/>
                <w:sz w:val="22"/>
              </w:rPr>
            </w:pPr>
            <w:r w:rsidRPr="00AF4121">
              <w:rPr>
                <w:rFonts w:ascii="Calibri" w:hAnsi="Calibri" w:cs="Calibri"/>
                <w:b/>
                <w:bCs/>
                <w:sz w:val="22"/>
              </w:rPr>
              <w:t>EVALUACION PERSONAL</w:t>
            </w:r>
            <w:r w:rsidR="00DA128F" w:rsidRPr="00AF4121">
              <w:rPr>
                <w:rFonts w:ascii="Calibri" w:hAnsi="Calibri" w:cs="Calibri"/>
                <w:b/>
                <w:bCs/>
                <w:sz w:val="22"/>
              </w:rPr>
              <w:t>***</w:t>
            </w:r>
            <w:r w:rsidR="00E507E1">
              <w:rPr>
                <w:rFonts w:ascii="Calibri" w:hAnsi="Calibri" w:cs="Calibri"/>
                <w:b/>
                <w:bCs/>
                <w:sz w:val="22"/>
              </w:rPr>
              <w:t>*</w:t>
            </w:r>
          </w:p>
        </w:tc>
        <w:tc>
          <w:tcPr>
            <w:tcW w:w="992" w:type="dxa"/>
            <w:tcBorders>
              <w:left w:val="single" w:sz="6" w:space="0" w:color="000080"/>
              <w:right w:val="single" w:sz="6" w:space="0" w:color="000080"/>
            </w:tcBorders>
            <w:shd w:val="clear" w:color="auto" w:fill="DBE5F1"/>
            <w:vAlign w:val="center"/>
          </w:tcPr>
          <w:p w:rsidR="00AA45D0" w:rsidRPr="00AF4121" w:rsidRDefault="00AA45D0" w:rsidP="00AA45D0">
            <w:pPr>
              <w:jc w:val="center"/>
              <w:rPr>
                <w:rFonts w:ascii="Calibri" w:hAnsi="Calibri" w:cs="Calibri"/>
                <w:b/>
                <w:bCs/>
                <w:sz w:val="22"/>
              </w:rPr>
            </w:pPr>
          </w:p>
        </w:tc>
        <w:tc>
          <w:tcPr>
            <w:tcW w:w="1276" w:type="dxa"/>
            <w:tcBorders>
              <w:left w:val="single" w:sz="6" w:space="0" w:color="000080"/>
              <w:right w:val="single" w:sz="6" w:space="0" w:color="000080"/>
            </w:tcBorders>
            <w:shd w:val="clear" w:color="auto" w:fill="DBE5F1"/>
            <w:vAlign w:val="center"/>
          </w:tcPr>
          <w:p w:rsidR="00AA45D0" w:rsidRPr="00AF4121" w:rsidRDefault="00AA45D0" w:rsidP="00AA45D0">
            <w:pPr>
              <w:jc w:val="center"/>
              <w:rPr>
                <w:rFonts w:ascii="Calibri" w:hAnsi="Calibri" w:cs="Calibri"/>
                <w:b/>
                <w:bCs/>
                <w:sz w:val="22"/>
              </w:rPr>
            </w:pPr>
            <w:r w:rsidRPr="00AF4121">
              <w:rPr>
                <w:rFonts w:ascii="Calibri" w:hAnsi="Calibri" w:cs="Calibri"/>
                <w:b/>
                <w:bCs/>
                <w:sz w:val="22"/>
              </w:rPr>
              <w:t>10</w:t>
            </w:r>
          </w:p>
        </w:tc>
      </w:tr>
      <w:tr w:rsidR="00AA45D0" w:rsidRPr="00991835" w:rsidTr="00001DC0">
        <w:trPr>
          <w:trHeight w:val="397"/>
        </w:trPr>
        <w:tc>
          <w:tcPr>
            <w:tcW w:w="948" w:type="dxa"/>
            <w:tcBorders>
              <w:left w:val="single" w:sz="6" w:space="0" w:color="000080"/>
              <w:right w:val="single" w:sz="6" w:space="0" w:color="000080"/>
            </w:tcBorders>
            <w:vAlign w:val="center"/>
          </w:tcPr>
          <w:p w:rsidR="00AA45D0" w:rsidRPr="00AF4121" w:rsidRDefault="00AA45D0" w:rsidP="00AA45D0">
            <w:pPr>
              <w:rPr>
                <w:rFonts w:ascii="Calibri" w:hAnsi="Calibri" w:cs="Calibri"/>
                <w:sz w:val="22"/>
              </w:rPr>
            </w:pPr>
            <w:r w:rsidRPr="00AF4121">
              <w:rPr>
                <w:rFonts w:ascii="Calibri" w:hAnsi="Calibri" w:cs="Calibri"/>
                <w:sz w:val="22"/>
              </w:rPr>
              <w:t>a-3.1</w:t>
            </w:r>
          </w:p>
        </w:tc>
        <w:tc>
          <w:tcPr>
            <w:tcW w:w="5256" w:type="dxa"/>
            <w:gridSpan w:val="2"/>
            <w:tcBorders>
              <w:left w:val="single" w:sz="6" w:space="0" w:color="000080"/>
              <w:right w:val="single" w:sz="6" w:space="0" w:color="000080"/>
            </w:tcBorders>
            <w:vAlign w:val="center"/>
          </w:tcPr>
          <w:p w:rsidR="00AA45D0" w:rsidRPr="00AF4121" w:rsidRDefault="00AA45D0" w:rsidP="00AA45D0">
            <w:pPr>
              <w:rPr>
                <w:rFonts w:ascii="Calibri" w:hAnsi="Calibri" w:cs="Calibri"/>
                <w:bCs/>
                <w:sz w:val="20"/>
                <w:szCs w:val="20"/>
              </w:rPr>
            </w:pPr>
            <w:r w:rsidRPr="00AF4121">
              <w:rPr>
                <w:rFonts w:ascii="Calibri" w:hAnsi="Calibri" w:cs="Calibri"/>
                <w:bCs/>
                <w:sz w:val="20"/>
                <w:szCs w:val="20"/>
              </w:rPr>
              <w:t>Entrevista personal</w:t>
            </w:r>
          </w:p>
        </w:tc>
        <w:tc>
          <w:tcPr>
            <w:tcW w:w="992" w:type="dxa"/>
            <w:tcBorders>
              <w:left w:val="single" w:sz="6" w:space="0" w:color="000080"/>
              <w:right w:val="single" w:sz="6" w:space="0" w:color="000080"/>
            </w:tcBorders>
            <w:vAlign w:val="center"/>
          </w:tcPr>
          <w:p w:rsidR="00AA45D0" w:rsidRPr="00AF4121" w:rsidRDefault="00AA45D0" w:rsidP="008010A5">
            <w:pPr>
              <w:jc w:val="center"/>
              <w:rPr>
                <w:rFonts w:ascii="Calibri" w:hAnsi="Calibri" w:cs="Calibri"/>
                <w:b/>
                <w:bCs/>
                <w:sz w:val="22"/>
              </w:rPr>
            </w:pPr>
            <w:r w:rsidRPr="00AF4121">
              <w:rPr>
                <w:rFonts w:ascii="Calibri" w:hAnsi="Calibri" w:cs="Calibri"/>
                <w:b/>
                <w:bCs/>
                <w:sz w:val="22"/>
              </w:rPr>
              <w:t>1</w:t>
            </w:r>
            <w:r w:rsidR="00133C8D" w:rsidRPr="00AF4121">
              <w:rPr>
                <w:rFonts w:ascii="Calibri" w:hAnsi="Calibri" w:cs="Calibri"/>
                <w:b/>
                <w:bCs/>
                <w:sz w:val="22"/>
              </w:rPr>
              <w:t>0</w:t>
            </w:r>
          </w:p>
        </w:tc>
        <w:tc>
          <w:tcPr>
            <w:tcW w:w="1276" w:type="dxa"/>
            <w:tcBorders>
              <w:left w:val="single" w:sz="6" w:space="0" w:color="000080"/>
              <w:right w:val="single" w:sz="6" w:space="0" w:color="000080"/>
            </w:tcBorders>
            <w:vAlign w:val="center"/>
          </w:tcPr>
          <w:p w:rsidR="00AA45D0" w:rsidRPr="00AF4121" w:rsidRDefault="00AA45D0" w:rsidP="00AA45D0">
            <w:pPr>
              <w:jc w:val="center"/>
              <w:rPr>
                <w:rFonts w:ascii="Calibri" w:hAnsi="Calibri" w:cs="Calibri"/>
                <w:b/>
                <w:bCs/>
                <w:sz w:val="22"/>
              </w:rPr>
            </w:pPr>
          </w:p>
        </w:tc>
      </w:tr>
      <w:tr w:rsidR="00AA45D0" w:rsidRPr="00991835" w:rsidTr="00001DC0">
        <w:trPr>
          <w:trHeight w:val="397"/>
        </w:trPr>
        <w:tc>
          <w:tcPr>
            <w:tcW w:w="948" w:type="dxa"/>
            <w:tcBorders>
              <w:left w:val="single" w:sz="6" w:space="0" w:color="000080"/>
              <w:bottom w:val="single" w:sz="6" w:space="0" w:color="000080"/>
              <w:right w:val="single" w:sz="6" w:space="0" w:color="000080"/>
            </w:tcBorders>
            <w:shd w:val="clear" w:color="auto" w:fill="DBE5F1"/>
            <w:vAlign w:val="center"/>
          </w:tcPr>
          <w:p w:rsidR="00AA45D0" w:rsidRPr="00AF4121" w:rsidRDefault="00AA45D0" w:rsidP="00AA45D0">
            <w:pPr>
              <w:rPr>
                <w:rFonts w:ascii="Calibri" w:hAnsi="Calibri" w:cs="Calibri"/>
                <w:sz w:val="22"/>
              </w:rPr>
            </w:pPr>
          </w:p>
        </w:tc>
        <w:tc>
          <w:tcPr>
            <w:tcW w:w="5256" w:type="dxa"/>
            <w:gridSpan w:val="2"/>
            <w:tcBorders>
              <w:left w:val="single" w:sz="6" w:space="0" w:color="000080"/>
              <w:bottom w:val="single" w:sz="6" w:space="0" w:color="000080"/>
              <w:right w:val="single" w:sz="6" w:space="0" w:color="000080"/>
            </w:tcBorders>
            <w:shd w:val="clear" w:color="auto" w:fill="DBE5F1"/>
            <w:vAlign w:val="center"/>
          </w:tcPr>
          <w:p w:rsidR="00AA45D0" w:rsidRPr="00AF4121" w:rsidRDefault="00AA45D0" w:rsidP="00AA45D0">
            <w:pPr>
              <w:jc w:val="center"/>
              <w:rPr>
                <w:rFonts w:ascii="Calibri" w:hAnsi="Calibri" w:cs="Calibri"/>
                <w:b/>
                <w:bCs/>
                <w:sz w:val="22"/>
              </w:rPr>
            </w:pPr>
            <w:r w:rsidRPr="00AF4121">
              <w:rPr>
                <w:rFonts w:ascii="Calibri" w:hAnsi="Calibri" w:cs="Calibri"/>
                <w:b/>
                <w:bCs/>
                <w:sz w:val="22"/>
              </w:rPr>
              <w:t>PUNTAJE TOTAL</w:t>
            </w:r>
          </w:p>
        </w:tc>
        <w:tc>
          <w:tcPr>
            <w:tcW w:w="992" w:type="dxa"/>
            <w:tcBorders>
              <w:left w:val="single" w:sz="6" w:space="0" w:color="000080"/>
              <w:bottom w:val="single" w:sz="6" w:space="0" w:color="000080"/>
              <w:right w:val="single" w:sz="6" w:space="0" w:color="000080"/>
            </w:tcBorders>
            <w:shd w:val="clear" w:color="auto" w:fill="DBE5F1"/>
            <w:vAlign w:val="center"/>
          </w:tcPr>
          <w:p w:rsidR="00AA45D0" w:rsidRPr="00AF4121" w:rsidRDefault="00AA45D0" w:rsidP="00AA45D0">
            <w:pPr>
              <w:jc w:val="center"/>
              <w:rPr>
                <w:rFonts w:ascii="Calibri" w:hAnsi="Calibri" w:cs="Calibri"/>
                <w:b/>
                <w:bCs/>
                <w:sz w:val="22"/>
              </w:rPr>
            </w:pPr>
          </w:p>
        </w:tc>
        <w:tc>
          <w:tcPr>
            <w:tcW w:w="1276" w:type="dxa"/>
            <w:tcBorders>
              <w:left w:val="single" w:sz="6" w:space="0" w:color="000080"/>
              <w:bottom w:val="single" w:sz="6" w:space="0" w:color="000080"/>
              <w:right w:val="single" w:sz="6" w:space="0" w:color="000080"/>
            </w:tcBorders>
            <w:shd w:val="clear" w:color="auto" w:fill="DBE5F1"/>
            <w:vAlign w:val="center"/>
          </w:tcPr>
          <w:p w:rsidR="00AA45D0" w:rsidRPr="00AF4121" w:rsidRDefault="008A39E2" w:rsidP="00AA45D0">
            <w:pPr>
              <w:jc w:val="center"/>
              <w:rPr>
                <w:rFonts w:ascii="Calibri" w:hAnsi="Calibri" w:cs="Calibri"/>
                <w:b/>
                <w:bCs/>
                <w:sz w:val="22"/>
              </w:rPr>
            </w:pPr>
            <w:r w:rsidRPr="00AF4121">
              <w:rPr>
                <w:rFonts w:ascii="Calibri" w:hAnsi="Calibri" w:cs="Calibri"/>
                <w:b/>
                <w:bCs/>
                <w:sz w:val="22"/>
              </w:rPr>
              <w:t>100</w:t>
            </w:r>
          </w:p>
        </w:tc>
      </w:tr>
    </w:tbl>
    <w:p w:rsidR="00E507E1" w:rsidRDefault="00E507E1" w:rsidP="00934050">
      <w:pPr>
        <w:tabs>
          <w:tab w:val="left" w:pos="1620"/>
        </w:tabs>
        <w:jc w:val="both"/>
        <w:rPr>
          <w:rFonts w:ascii="Calibri" w:hAnsi="Calibri" w:cs="Calibri"/>
          <w:sz w:val="20"/>
          <w:szCs w:val="20"/>
          <w:lang w:val="es-BO"/>
        </w:rPr>
      </w:pPr>
      <w:r>
        <w:rPr>
          <w:rFonts w:ascii="Calibri" w:hAnsi="Calibri" w:cs="Calibri"/>
          <w:sz w:val="20"/>
          <w:szCs w:val="20"/>
          <w:lang w:val="es-BO"/>
        </w:rPr>
        <w:t>*Los certificados de los cursos deberán acreditar la duración de los mismos</w:t>
      </w:r>
    </w:p>
    <w:p w:rsidR="00934050" w:rsidRPr="00AF4121" w:rsidRDefault="00934050" w:rsidP="00934050">
      <w:pPr>
        <w:tabs>
          <w:tab w:val="left" w:pos="1620"/>
        </w:tabs>
        <w:jc w:val="both"/>
        <w:rPr>
          <w:rFonts w:ascii="Calibri" w:hAnsi="Calibri" w:cs="Calibri"/>
          <w:sz w:val="20"/>
          <w:szCs w:val="20"/>
          <w:lang w:val="es-BO"/>
        </w:rPr>
      </w:pPr>
      <w:r w:rsidRPr="00AF4121">
        <w:rPr>
          <w:rFonts w:ascii="Calibri" w:hAnsi="Calibri" w:cs="Calibri"/>
          <w:sz w:val="20"/>
          <w:szCs w:val="20"/>
          <w:lang w:val="es-BO"/>
        </w:rPr>
        <w:t>*</w:t>
      </w:r>
      <w:r w:rsidR="00E507E1">
        <w:rPr>
          <w:rFonts w:ascii="Calibri" w:hAnsi="Calibri" w:cs="Calibri"/>
          <w:sz w:val="20"/>
          <w:szCs w:val="20"/>
          <w:lang w:val="es-BO"/>
        </w:rPr>
        <w:t>*</w:t>
      </w:r>
      <w:r w:rsidRPr="00AF4121">
        <w:rPr>
          <w:rFonts w:ascii="Calibri" w:hAnsi="Calibri" w:cs="Calibri"/>
          <w:sz w:val="20"/>
          <w:szCs w:val="20"/>
          <w:lang w:val="es-BO"/>
        </w:rPr>
        <w:t>Aquí se puntúan aquellas actividades llevadas a cabo en una jerarquía menor que Dirección de Obra</w:t>
      </w:r>
    </w:p>
    <w:p w:rsidR="00622EE7" w:rsidRPr="00AF4121" w:rsidRDefault="00A9389F" w:rsidP="00622EE7">
      <w:pPr>
        <w:tabs>
          <w:tab w:val="left" w:pos="1620"/>
        </w:tabs>
        <w:jc w:val="both"/>
        <w:rPr>
          <w:rFonts w:ascii="Calibri" w:hAnsi="Calibri" w:cs="Calibri"/>
          <w:sz w:val="20"/>
          <w:szCs w:val="20"/>
          <w:lang w:val="es-BO"/>
        </w:rPr>
      </w:pPr>
      <w:r w:rsidRPr="00AF4121">
        <w:rPr>
          <w:rFonts w:ascii="Calibri" w:hAnsi="Calibri" w:cs="Calibri"/>
          <w:sz w:val="20"/>
          <w:szCs w:val="20"/>
          <w:lang w:val="es-BO"/>
        </w:rPr>
        <w:t>**</w:t>
      </w:r>
      <w:r w:rsidR="00E507E1">
        <w:rPr>
          <w:rFonts w:ascii="Calibri" w:hAnsi="Calibri" w:cs="Calibri"/>
          <w:sz w:val="20"/>
          <w:szCs w:val="20"/>
          <w:lang w:val="es-BO"/>
        </w:rPr>
        <w:t>*</w:t>
      </w:r>
      <w:r w:rsidR="00B07E6E" w:rsidRPr="00AF4121">
        <w:rPr>
          <w:rFonts w:ascii="Calibri" w:hAnsi="Calibri"/>
          <w:sz w:val="20"/>
          <w:szCs w:val="20"/>
          <w:lang w:val="es-BO"/>
        </w:rPr>
        <w:t xml:space="preserve">El </w:t>
      </w:r>
      <w:r w:rsidR="0070174E">
        <w:rPr>
          <w:rFonts w:ascii="Calibri" w:hAnsi="Calibri"/>
          <w:sz w:val="20"/>
          <w:szCs w:val="20"/>
          <w:lang w:val="es-BO"/>
        </w:rPr>
        <w:t xml:space="preserve"> postulante</w:t>
      </w:r>
      <w:r w:rsidR="00B07E6E" w:rsidRPr="00AF4121">
        <w:rPr>
          <w:rFonts w:ascii="Calibri" w:hAnsi="Calibri"/>
          <w:sz w:val="20"/>
          <w:szCs w:val="20"/>
          <w:lang w:val="es-BO"/>
        </w:rPr>
        <w:t xml:space="preserve"> deber</w:t>
      </w:r>
      <w:r w:rsidR="00F73972">
        <w:rPr>
          <w:rFonts w:ascii="Calibri" w:hAnsi="Calibri"/>
          <w:sz w:val="20"/>
          <w:szCs w:val="20"/>
          <w:lang w:val="es-BO"/>
        </w:rPr>
        <w:t xml:space="preserve">á </w:t>
      </w:r>
      <w:r w:rsidR="0070174E">
        <w:rPr>
          <w:rFonts w:ascii="Calibri" w:hAnsi="Calibri"/>
          <w:sz w:val="20"/>
          <w:szCs w:val="20"/>
          <w:lang w:val="es-BO"/>
        </w:rPr>
        <w:t xml:space="preserve"> haber </w:t>
      </w:r>
      <w:r w:rsidR="00B07E6E" w:rsidRPr="00AF4121">
        <w:rPr>
          <w:rFonts w:ascii="Calibri" w:hAnsi="Calibri"/>
          <w:sz w:val="20"/>
          <w:szCs w:val="20"/>
          <w:lang w:val="es-BO"/>
        </w:rPr>
        <w:t xml:space="preserve"> realizado trabajos similares a los de la obra de referencia</w:t>
      </w:r>
      <w:r w:rsidR="0070174E">
        <w:rPr>
          <w:rFonts w:ascii="Calibri" w:hAnsi="Calibri"/>
          <w:sz w:val="20"/>
          <w:szCs w:val="20"/>
          <w:lang w:val="es-BO"/>
        </w:rPr>
        <w:t>.</w:t>
      </w:r>
      <w:r w:rsidR="00B07E6E" w:rsidRPr="00AF4121">
        <w:rPr>
          <w:rFonts w:ascii="Calibri" w:hAnsi="Calibri"/>
          <w:sz w:val="20"/>
          <w:szCs w:val="20"/>
          <w:lang w:val="es-BO"/>
        </w:rPr>
        <w:t xml:space="preserve"> </w:t>
      </w:r>
      <w:r w:rsidR="00C80E38" w:rsidRPr="00AF4121">
        <w:rPr>
          <w:rFonts w:ascii="Calibri" w:hAnsi="Calibri" w:cs="Calibri"/>
          <w:sz w:val="20"/>
          <w:szCs w:val="20"/>
          <w:lang w:val="es-BO"/>
        </w:rPr>
        <w:t>En caso de empate, gana el que haya obtenido mayor puntaje en el numeral [</w:t>
      </w:r>
      <w:r w:rsidR="005526ED" w:rsidRPr="00AF4121">
        <w:rPr>
          <w:rFonts w:ascii="Calibri" w:hAnsi="Calibri" w:cs="Calibri"/>
          <w:sz w:val="20"/>
          <w:szCs w:val="20"/>
          <w:lang w:val="es-BO"/>
        </w:rPr>
        <w:t>a-2.</w:t>
      </w:r>
      <w:r w:rsidR="00F052FF" w:rsidRPr="00AF4121">
        <w:rPr>
          <w:rFonts w:ascii="Calibri" w:hAnsi="Calibri" w:cs="Calibri"/>
          <w:sz w:val="20"/>
          <w:szCs w:val="20"/>
          <w:lang w:val="es-BO"/>
        </w:rPr>
        <w:t>2</w:t>
      </w:r>
      <w:r w:rsidR="00C80E38" w:rsidRPr="00AF4121">
        <w:rPr>
          <w:rFonts w:ascii="Calibri" w:hAnsi="Calibri" w:cs="Calibri"/>
          <w:sz w:val="20"/>
          <w:szCs w:val="20"/>
          <w:lang w:val="es-BO"/>
        </w:rPr>
        <w:t>].</w:t>
      </w:r>
    </w:p>
    <w:p w:rsidR="00DA128F" w:rsidRPr="00384BBA" w:rsidRDefault="00DA128F" w:rsidP="00622EE7">
      <w:pPr>
        <w:tabs>
          <w:tab w:val="left" w:pos="1620"/>
        </w:tabs>
        <w:jc w:val="both"/>
        <w:rPr>
          <w:rFonts w:ascii="Calibri" w:hAnsi="Calibri" w:cs="Calibri"/>
          <w:sz w:val="20"/>
          <w:szCs w:val="20"/>
          <w:lang w:val="es-BO"/>
        </w:rPr>
      </w:pPr>
      <w:r w:rsidRPr="00384BBA">
        <w:rPr>
          <w:rFonts w:ascii="Calibri" w:hAnsi="Calibri" w:cs="Calibri"/>
          <w:sz w:val="20"/>
          <w:szCs w:val="20"/>
          <w:lang w:val="es-BO"/>
        </w:rPr>
        <w:lastRenderedPageBreak/>
        <w:t>***</w:t>
      </w:r>
      <w:r w:rsidR="00E507E1" w:rsidRPr="00384BBA">
        <w:rPr>
          <w:rFonts w:ascii="Calibri" w:hAnsi="Calibri" w:cs="Calibri"/>
          <w:sz w:val="20"/>
          <w:szCs w:val="20"/>
          <w:lang w:val="es-BO"/>
        </w:rPr>
        <w:t>*</w:t>
      </w:r>
      <w:r w:rsidRPr="00384BBA">
        <w:rPr>
          <w:rFonts w:ascii="Calibri" w:hAnsi="Calibri" w:cs="Calibri"/>
          <w:sz w:val="20"/>
          <w:szCs w:val="20"/>
          <w:lang w:val="es-BO"/>
        </w:rPr>
        <w:t>La evaluación personal se realizará</w:t>
      </w:r>
      <w:r w:rsidR="00C07617" w:rsidRPr="00384BBA">
        <w:rPr>
          <w:rFonts w:ascii="Calibri" w:hAnsi="Calibri" w:cs="Calibri"/>
          <w:sz w:val="20"/>
          <w:szCs w:val="20"/>
          <w:lang w:val="es-BO"/>
        </w:rPr>
        <w:t xml:space="preserve"> a los postulantes que hayan obtenido</w:t>
      </w:r>
      <w:r w:rsidR="005D44B4" w:rsidRPr="00384BBA">
        <w:rPr>
          <w:rFonts w:ascii="Calibri" w:hAnsi="Calibri" w:cs="Calibri"/>
          <w:sz w:val="20"/>
          <w:szCs w:val="20"/>
          <w:lang w:val="es-BO"/>
        </w:rPr>
        <w:t xml:space="preserve"> 65 puntos</w:t>
      </w:r>
      <w:r w:rsidR="00C07617" w:rsidRPr="00384BBA">
        <w:rPr>
          <w:rFonts w:ascii="Calibri" w:hAnsi="Calibri" w:cs="Calibri"/>
          <w:sz w:val="20"/>
          <w:szCs w:val="20"/>
          <w:lang w:val="es-BO"/>
        </w:rPr>
        <w:t xml:space="preserve"> en los criterios de formación y experiencia</w:t>
      </w:r>
      <w:r w:rsidR="005D44B4" w:rsidRPr="00384BBA">
        <w:rPr>
          <w:rFonts w:ascii="Calibri" w:hAnsi="Calibri" w:cs="Calibri"/>
          <w:sz w:val="20"/>
          <w:szCs w:val="20"/>
          <w:lang w:val="es-BO"/>
        </w:rPr>
        <w:t>.</w:t>
      </w:r>
    </w:p>
    <w:p w:rsidR="00E57735" w:rsidRDefault="00E57735" w:rsidP="00622EE7">
      <w:pPr>
        <w:tabs>
          <w:tab w:val="left" w:pos="1620"/>
        </w:tabs>
        <w:jc w:val="both"/>
        <w:rPr>
          <w:rFonts w:ascii="Calibri" w:hAnsi="Calibri" w:cs="Calibri"/>
          <w:sz w:val="20"/>
          <w:szCs w:val="20"/>
          <w:lang w:val="es-BO"/>
        </w:rPr>
      </w:pPr>
    </w:p>
    <w:p w:rsidR="00EF6998" w:rsidRDefault="00EF6998" w:rsidP="00622EE7">
      <w:pPr>
        <w:tabs>
          <w:tab w:val="left" w:pos="1620"/>
        </w:tabs>
        <w:jc w:val="both"/>
        <w:rPr>
          <w:rFonts w:ascii="Calibri" w:hAnsi="Calibri" w:cs="Calibri"/>
          <w:sz w:val="20"/>
          <w:szCs w:val="20"/>
          <w:lang w:val="es-BO"/>
        </w:rPr>
      </w:pPr>
    </w:p>
    <w:p w:rsidR="00EF6998" w:rsidRPr="00EF6998" w:rsidRDefault="00EF6998" w:rsidP="00EF6998">
      <w:pPr>
        <w:pStyle w:val="Ttulo1"/>
        <w:numPr>
          <w:ilvl w:val="0"/>
          <w:numId w:val="10"/>
        </w:numPr>
        <w:tabs>
          <w:tab w:val="left" w:pos="567"/>
        </w:tabs>
        <w:autoSpaceDE w:val="0"/>
        <w:autoSpaceDN w:val="0"/>
        <w:adjustRightInd w:val="0"/>
        <w:spacing w:line="240" w:lineRule="auto"/>
        <w:jc w:val="both"/>
        <w:rPr>
          <w:rFonts w:ascii="Calibri" w:hAnsi="Calibri"/>
          <w:sz w:val="28"/>
          <w:szCs w:val="28"/>
        </w:rPr>
      </w:pPr>
      <w:r w:rsidRPr="00EF6998">
        <w:rPr>
          <w:rFonts w:ascii="Calibri" w:hAnsi="Calibri"/>
          <w:sz w:val="28"/>
          <w:szCs w:val="28"/>
        </w:rPr>
        <w:t>DOCUMENTACIÓN REQUERIDA</w:t>
      </w:r>
    </w:p>
    <w:p w:rsidR="00EF6998" w:rsidRPr="00EF6998" w:rsidRDefault="00EF6998" w:rsidP="00EF6998">
      <w:pPr>
        <w:jc w:val="both"/>
        <w:rPr>
          <w:rStyle w:val="Textoennegrita"/>
          <w:rFonts w:ascii="Calibri" w:hAnsi="Calibri" w:cs="Arial"/>
          <w:b w:val="0"/>
          <w:sz w:val="22"/>
          <w:szCs w:val="22"/>
        </w:rPr>
      </w:pPr>
      <w:r w:rsidRPr="006F2CBA">
        <w:rPr>
          <w:rFonts w:ascii="Arial" w:hAnsi="Arial" w:cs="Arial"/>
          <w:b/>
        </w:rPr>
        <w:br/>
      </w:r>
      <w:r w:rsidRPr="00EF6998">
        <w:rPr>
          <w:rStyle w:val="Textoennegrita"/>
          <w:rFonts w:ascii="Calibri" w:hAnsi="Calibri" w:cs="Arial"/>
          <w:b w:val="0"/>
          <w:sz w:val="22"/>
          <w:szCs w:val="22"/>
        </w:rPr>
        <w:t>Se deben incluir en el CV únicamente aquellos antecedentes de los cuales se posean documentos acreditables, los cuales serán requeridos a los postulantes que pasen a la etapa de entrevista.</w:t>
      </w:r>
    </w:p>
    <w:p w:rsidR="00EF6998" w:rsidRPr="00EF6998" w:rsidRDefault="00EF6998" w:rsidP="00EF6998">
      <w:pPr>
        <w:jc w:val="both"/>
        <w:rPr>
          <w:rStyle w:val="Textoennegrita"/>
          <w:rFonts w:ascii="Calibri" w:hAnsi="Calibri" w:cs="Arial"/>
          <w:b w:val="0"/>
          <w:sz w:val="22"/>
          <w:szCs w:val="22"/>
        </w:rPr>
      </w:pPr>
      <w:r w:rsidRPr="00EF6998">
        <w:rPr>
          <w:rStyle w:val="Textoennegrita"/>
          <w:rFonts w:ascii="Calibri" w:hAnsi="Calibri" w:cs="Arial"/>
          <w:b w:val="0"/>
          <w:sz w:val="22"/>
          <w:szCs w:val="22"/>
        </w:rPr>
        <w:t>Los profesionales universitarios deberán presentar ante el PDGS fotocopia certificada del título habilitante respectivo.</w:t>
      </w:r>
    </w:p>
    <w:p w:rsidR="00EF6998" w:rsidRPr="00EF6998" w:rsidRDefault="00EF6998" w:rsidP="00EF6998">
      <w:pPr>
        <w:jc w:val="both"/>
        <w:rPr>
          <w:rStyle w:val="Textoennegrita"/>
          <w:rFonts w:ascii="Calibri" w:hAnsi="Calibri" w:cs="Arial"/>
          <w:b w:val="0"/>
          <w:sz w:val="22"/>
          <w:szCs w:val="22"/>
        </w:rPr>
      </w:pPr>
      <w:r w:rsidRPr="00EF6998">
        <w:rPr>
          <w:rStyle w:val="Textoennegrita"/>
          <w:rFonts w:ascii="Calibri" w:hAnsi="Calibri" w:cs="Arial"/>
          <w:b w:val="0"/>
          <w:sz w:val="22"/>
          <w:szCs w:val="22"/>
        </w:rPr>
        <w:t>El consultor que resulte seleccionado, al momento de recibir la notificación deberá presentar certificado de estar al día con DGI, BPS, la Caja de Profesionales Universitarios, y el Fondo de Solidaridad, si correspondiere. </w:t>
      </w:r>
    </w:p>
    <w:p w:rsidR="00EF6998" w:rsidRPr="00EF6998" w:rsidRDefault="00EF6998" w:rsidP="00622EE7">
      <w:pPr>
        <w:tabs>
          <w:tab w:val="left" w:pos="1620"/>
        </w:tabs>
        <w:jc w:val="both"/>
        <w:rPr>
          <w:rFonts w:ascii="Calibri" w:hAnsi="Calibri" w:cs="Calibri"/>
          <w:b/>
          <w:sz w:val="22"/>
        </w:rPr>
      </w:pPr>
    </w:p>
    <w:p w:rsidR="00607831" w:rsidRDefault="00607831" w:rsidP="008A39E2">
      <w:pPr>
        <w:jc w:val="both"/>
        <w:rPr>
          <w:rFonts w:ascii="Calibri" w:hAnsi="Calibri" w:cs="Calibri"/>
          <w:b/>
          <w:sz w:val="22"/>
          <w:lang w:val="es-BO"/>
        </w:rPr>
      </w:pPr>
    </w:p>
    <w:p w:rsidR="00607831" w:rsidRPr="00607831" w:rsidRDefault="00607831" w:rsidP="00607831">
      <w:pPr>
        <w:pStyle w:val="Ttulo2"/>
        <w:numPr>
          <w:ilvl w:val="0"/>
          <w:numId w:val="10"/>
        </w:numPr>
        <w:tabs>
          <w:tab w:val="left" w:pos="567"/>
        </w:tabs>
        <w:spacing w:before="0"/>
        <w:rPr>
          <w:rFonts w:ascii="Calibri" w:hAnsi="Calibri"/>
          <w:i w:val="0"/>
        </w:rPr>
      </w:pPr>
      <w:r w:rsidRPr="00607831">
        <w:rPr>
          <w:rFonts w:ascii="Calibri" w:hAnsi="Calibri"/>
          <w:i w:val="0"/>
        </w:rPr>
        <w:t>COMUNICACIONES</w:t>
      </w:r>
    </w:p>
    <w:p w:rsidR="00607831" w:rsidRPr="00607831" w:rsidRDefault="00607831" w:rsidP="00607831">
      <w:pPr>
        <w:rPr>
          <w:rFonts w:ascii="Calibri" w:hAnsi="Calibri" w:cs="Arial"/>
          <w:sz w:val="22"/>
          <w:szCs w:val="22"/>
        </w:rPr>
      </w:pPr>
    </w:p>
    <w:p w:rsidR="00607831" w:rsidRPr="00607831" w:rsidRDefault="00607831" w:rsidP="00607831">
      <w:pPr>
        <w:tabs>
          <w:tab w:val="left" w:pos="567"/>
        </w:tabs>
        <w:jc w:val="both"/>
        <w:rPr>
          <w:rFonts w:ascii="Calibri" w:hAnsi="Calibri" w:cs="Arial"/>
          <w:sz w:val="22"/>
          <w:szCs w:val="22"/>
        </w:rPr>
      </w:pPr>
      <w:r w:rsidRPr="00607831">
        <w:rPr>
          <w:rFonts w:ascii="Calibri" w:hAnsi="Calibri" w:cs="Arial"/>
          <w:sz w:val="22"/>
          <w:szCs w:val="22"/>
        </w:rPr>
        <w:t>Todas las comunicaciones se realizaran a la dirección de correo electrónico que el Consultor declare al momento de la postulación. Transcurridos cinco días hábiles desde el envío de la comunicación se tendrá por notificado a todos los efectos.</w:t>
      </w:r>
    </w:p>
    <w:p w:rsidR="00607831" w:rsidRPr="00607831" w:rsidRDefault="00607831" w:rsidP="00607831">
      <w:pPr>
        <w:tabs>
          <w:tab w:val="left" w:pos="567"/>
        </w:tabs>
        <w:jc w:val="both"/>
        <w:rPr>
          <w:rFonts w:ascii="Calibri" w:hAnsi="Calibri" w:cs="Arial"/>
          <w:sz w:val="22"/>
          <w:szCs w:val="22"/>
        </w:rPr>
      </w:pPr>
    </w:p>
    <w:p w:rsidR="00607831" w:rsidRPr="00607831" w:rsidRDefault="00607831" w:rsidP="00607831">
      <w:pPr>
        <w:tabs>
          <w:tab w:val="left" w:pos="567"/>
        </w:tabs>
        <w:jc w:val="both"/>
        <w:rPr>
          <w:rFonts w:ascii="Calibri" w:hAnsi="Calibri" w:cs="Arial"/>
          <w:sz w:val="22"/>
          <w:szCs w:val="22"/>
        </w:rPr>
      </w:pPr>
      <w:r w:rsidRPr="00607831">
        <w:rPr>
          <w:rFonts w:ascii="Calibri" w:hAnsi="Calibri" w:cs="Arial"/>
          <w:sz w:val="22"/>
          <w:szCs w:val="22"/>
        </w:rPr>
        <w:t>Si ante la notificación de haber sido seleccionado, el interesado no se presentare en el plazo establecido, se entenderá que ha desistido de la postulación lo que habilitara al Contratante a llamar al siguiente en la lista de prelación de así determinarlo el proceso.</w:t>
      </w:r>
    </w:p>
    <w:p w:rsidR="00C80E38" w:rsidRPr="00AF4121" w:rsidRDefault="00622EE7" w:rsidP="008A39E2">
      <w:pPr>
        <w:jc w:val="both"/>
        <w:rPr>
          <w:rFonts w:ascii="Calibri" w:hAnsi="Calibri" w:cs="Calibri"/>
          <w:b/>
          <w:sz w:val="28"/>
          <w:u w:val="single"/>
          <w:lang w:val="es-BO"/>
        </w:rPr>
      </w:pPr>
      <w:r w:rsidRPr="00AF4121">
        <w:rPr>
          <w:rFonts w:ascii="Calibri" w:hAnsi="Calibri" w:cs="Calibri"/>
          <w:b/>
          <w:sz w:val="22"/>
          <w:lang w:val="es-BO"/>
        </w:rPr>
        <w:br w:type="page"/>
      </w:r>
      <w:r w:rsidR="00C80E38" w:rsidRPr="00AF4121">
        <w:rPr>
          <w:rFonts w:ascii="Calibri" w:hAnsi="Calibri" w:cs="Calibri"/>
          <w:b/>
          <w:sz w:val="28"/>
          <w:u w:val="single"/>
          <w:lang w:val="es-BO"/>
        </w:rPr>
        <w:lastRenderedPageBreak/>
        <w:t>Anexo</w:t>
      </w:r>
    </w:p>
    <w:p w:rsidR="00C80E38" w:rsidRPr="00AF4121" w:rsidRDefault="00C80E38" w:rsidP="009E1D30">
      <w:pPr>
        <w:jc w:val="both"/>
        <w:rPr>
          <w:rFonts w:ascii="Calibri" w:hAnsi="Calibri" w:cs="Calibri"/>
          <w:sz w:val="22"/>
          <w:lang w:val="es-BO"/>
        </w:rPr>
      </w:pPr>
    </w:p>
    <w:p w:rsidR="00C80E38" w:rsidRPr="00AF4121" w:rsidRDefault="00C80E38" w:rsidP="009E1D30">
      <w:pPr>
        <w:jc w:val="both"/>
        <w:rPr>
          <w:rFonts w:ascii="Calibri" w:hAnsi="Calibri" w:cs="Calibri"/>
          <w:b/>
          <w:sz w:val="22"/>
          <w:lang w:val="es-BO"/>
        </w:rPr>
      </w:pPr>
      <w:r w:rsidRPr="00AF4121">
        <w:rPr>
          <w:rFonts w:ascii="Calibri" w:hAnsi="Calibri" w:cs="Calibri"/>
          <w:b/>
          <w:sz w:val="22"/>
          <w:lang w:val="es-BO"/>
        </w:rPr>
        <w:t>1.</w:t>
      </w:r>
      <w:r w:rsidRPr="00AF4121">
        <w:rPr>
          <w:rFonts w:ascii="Calibri" w:hAnsi="Calibri" w:cs="Calibri"/>
          <w:b/>
          <w:sz w:val="22"/>
          <w:lang w:val="es-BO"/>
        </w:rPr>
        <w:tab/>
        <w:t>Actos de Corrupción</w:t>
      </w:r>
    </w:p>
    <w:p w:rsidR="00C80E38" w:rsidRPr="00AF4121" w:rsidRDefault="00C80E38" w:rsidP="009E1D30">
      <w:pPr>
        <w:jc w:val="both"/>
        <w:rPr>
          <w:rFonts w:ascii="Calibri" w:hAnsi="Calibri" w:cs="Calibri"/>
          <w:sz w:val="22"/>
          <w:lang w:val="es-BO"/>
        </w:rPr>
      </w:pPr>
    </w:p>
    <w:p w:rsidR="00C80E38" w:rsidRPr="00AF4121" w:rsidRDefault="00C80E38" w:rsidP="00F05891">
      <w:pPr>
        <w:jc w:val="both"/>
        <w:rPr>
          <w:rFonts w:ascii="Calibri" w:hAnsi="Calibri" w:cs="Calibri"/>
          <w:sz w:val="22"/>
          <w:lang w:val="es-BO"/>
        </w:rPr>
      </w:pPr>
      <w:r w:rsidRPr="00AF4121">
        <w:rPr>
          <w:rFonts w:ascii="Calibri" w:hAnsi="Calibri" w:cs="Calibri"/>
          <w:sz w:val="22"/>
          <w:lang w:val="es-BO"/>
        </w:rPr>
        <w:t>1.1</w:t>
      </w:r>
      <w:r w:rsidRPr="00AF4121">
        <w:rPr>
          <w:rFonts w:ascii="Calibri" w:hAnsi="Calibri" w:cs="Calibri"/>
          <w:sz w:val="22"/>
          <w:lang w:val="es-BO"/>
        </w:rPr>
        <w:tab/>
        <w:t xml:space="preserve">En virtud de que se cuenta con recursos del BID para el financiamiento del presente contrato, éste exige que todos los consultores observen las Políticas del Banco relativas a corrupción. En particular, el Banco exige que todos los </w:t>
      </w:r>
      <w:r w:rsidR="00B166EE" w:rsidRPr="00AF4121">
        <w:rPr>
          <w:rFonts w:ascii="Calibri" w:hAnsi="Calibri" w:cs="Calibri"/>
          <w:sz w:val="22"/>
          <w:lang w:val="es-BO"/>
        </w:rPr>
        <w:t>c</w:t>
      </w:r>
      <w:r w:rsidRPr="00AF4121">
        <w:rPr>
          <w:rFonts w:ascii="Calibri" w:hAnsi="Calibri" w:cs="Calibri"/>
          <w:sz w:val="22"/>
          <w:lang w:val="es-BO"/>
        </w:rPr>
        <w:t xml:space="preserve">onsultores que están participando en proyectos financiados por el Banco, observen los más altos niveles éticos, y denuncien al Banco todo acto sospechoso de corrupción del cual tenga conocimiento o sea informado, durante el proceso de selección y de negociaciones o la ejecución de un contrato. </w:t>
      </w:r>
    </w:p>
    <w:p w:rsidR="00C80E38" w:rsidRPr="00AF4121" w:rsidRDefault="00C80E38" w:rsidP="00F05891">
      <w:pPr>
        <w:jc w:val="both"/>
        <w:rPr>
          <w:rFonts w:ascii="Calibri" w:hAnsi="Calibri" w:cs="Calibri"/>
          <w:sz w:val="22"/>
          <w:lang w:val="es-BO"/>
        </w:rPr>
      </w:pPr>
    </w:p>
    <w:p w:rsidR="00C80E38" w:rsidRPr="00AF4121" w:rsidRDefault="00C80E38" w:rsidP="00F05891">
      <w:pPr>
        <w:jc w:val="both"/>
        <w:rPr>
          <w:rFonts w:ascii="Calibri" w:hAnsi="Calibri" w:cs="Calibri"/>
          <w:sz w:val="22"/>
          <w:lang w:val="es-BO"/>
        </w:rPr>
      </w:pPr>
      <w:r w:rsidRPr="00AF4121">
        <w:rPr>
          <w:rFonts w:ascii="Calibri" w:hAnsi="Calibri" w:cs="Calibri"/>
          <w:sz w:val="22"/>
          <w:lang w:val="es-BO"/>
        </w:rPr>
        <w:t>1.2</w:t>
      </w:r>
      <w:r w:rsidRPr="00AF4121">
        <w:rPr>
          <w:rFonts w:ascii="Calibri" w:hAnsi="Calibri" w:cs="Calibri"/>
          <w:sz w:val="22"/>
          <w:lang w:val="es-BO"/>
        </w:rPr>
        <w:tab/>
        <w:t>Los actos de corrupción están prohibidos. Las definiciones de acciones que constituyen prácticas corruptivas y que se transcriben a continuación, constituyen las más comunes, pero estas acciones pueden no ser exhaustivas:</w:t>
      </w:r>
    </w:p>
    <w:p w:rsidR="00C80E38" w:rsidRPr="00AF4121" w:rsidRDefault="00C80E38" w:rsidP="0045735B">
      <w:pPr>
        <w:jc w:val="both"/>
        <w:rPr>
          <w:rFonts w:ascii="Calibri" w:hAnsi="Calibri" w:cs="Calibri"/>
          <w:sz w:val="22"/>
          <w:lang w:val="es-BO"/>
        </w:rPr>
      </w:pPr>
      <w:r w:rsidRPr="00AF4121">
        <w:rPr>
          <w:rFonts w:ascii="Calibri" w:hAnsi="Calibri" w:cs="Calibri"/>
          <w:sz w:val="22"/>
          <w:lang w:val="es-BO"/>
        </w:rPr>
        <w:t>(i)</w:t>
      </w:r>
      <w:r w:rsidRPr="00AF4121">
        <w:rPr>
          <w:rFonts w:ascii="Calibri" w:hAnsi="Calibri" w:cs="Calibri"/>
          <w:sz w:val="22"/>
          <w:lang w:val="es-BO"/>
        </w:rPr>
        <w:tab/>
        <w:t>Una práctica de soborno o cohecho consiste en ofrecer, dar, recibir o solicitar, directa o indirectamente, cualquier cosa de valor para influenciar las acciones de otra parte;</w:t>
      </w:r>
    </w:p>
    <w:p w:rsidR="00C80E38" w:rsidRPr="00AF4121" w:rsidRDefault="00C80E38" w:rsidP="009E5A8A">
      <w:pPr>
        <w:jc w:val="both"/>
        <w:rPr>
          <w:rFonts w:ascii="Calibri" w:hAnsi="Calibri" w:cs="Calibri"/>
          <w:sz w:val="22"/>
          <w:lang w:val="es-BO"/>
        </w:rPr>
      </w:pPr>
      <w:r w:rsidRPr="00AF4121">
        <w:rPr>
          <w:rFonts w:ascii="Calibri" w:hAnsi="Calibri" w:cs="Calibri"/>
          <w:sz w:val="22"/>
          <w:lang w:val="es-BO"/>
        </w:rPr>
        <w:t>(ii)</w:t>
      </w:r>
      <w:r w:rsidRPr="00AF4121">
        <w:rPr>
          <w:rFonts w:ascii="Calibri" w:hAnsi="Calibri" w:cs="Calibri"/>
          <w:sz w:val="22"/>
          <w:lang w:val="es-BO"/>
        </w:rPr>
        <w:tab/>
        <w:t>Una práctica fraudulenta es cualquier acto u omisión, incluyendo la tergiversación de hechos y circunstancias, que engañen, o intenten engañar, a alguna parte para obtener un beneficio financiero o de otra naturaleza o para evadir una obligación;</w:t>
      </w:r>
    </w:p>
    <w:p w:rsidR="00C80E38" w:rsidRPr="00AF4121" w:rsidRDefault="00C80E38" w:rsidP="00CB1DBB">
      <w:pPr>
        <w:jc w:val="both"/>
        <w:rPr>
          <w:rFonts w:ascii="Calibri" w:hAnsi="Calibri" w:cs="Calibri"/>
          <w:sz w:val="22"/>
          <w:lang w:val="es-BO"/>
        </w:rPr>
      </w:pPr>
      <w:r w:rsidRPr="00AF4121">
        <w:rPr>
          <w:rFonts w:ascii="Calibri" w:hAnsi="Calibri" w:cs="Calibri"/>
          <w:sz w:val="22"/>
          <w:lang w:val="es-BO"/>
        </w:rPr>
        <w:t>(iii)</w:t>
      </w:r>
      <w:r w:rsidRPr="00AF4121">
        <w:rPr>
          <w:rFonts w:ascii="Calibri" w:hAnsi="Calibri" w:cs="Calibri"/>
          <w:sz w:val="22"/>
          <w:lang w:val="es-BO"/>
        </w:rPr>
        <w:tab/>
        <w:t>Una práctica coercitiva consiste en perjudicar o causar daño, o amenazar con perjudicar o causar daño, directa o indirectamente, a cualquier parte o a sus bienes para influenciar las acciones de una parte; y</w:t>
      </w:r>
    </w:p>
    <w:p w:rsidR="00C80E38" w:rsidRPr="00AF4121" w:rsidRDefault="00C80E38" w:rsidP="00CB1DBB">
      <w:pPr>
        <w:jc w:val="both"/>
        <w:rPr>
          <w:rFonts w:ascii="Calibri" w:hAnsi="Calibri" w:cs="Calibri"/>
          <w:sz w:val="22"/>
          <w:lang w:val="es-BO"/>
        </w:rPr>
      </w:pPr>
      <w:r w:rsidRPr="00AF4121">
        <w:rPr>
          <w:rFonts w:ascii="Calibri" w:hAnsi="Calibri" w:cs="Calibri"/>
          <w:sz w:val="22"/>
          <w:lang w:val="es-BO"/>
        </w:rPr>
        <w:t>(iv)</w:t>
      </w:r>
      <w:r w:rsidRPr="00AF4121">
        <w:rPr>
          <w:rFonts w:ascii="Calibri" w:hAnsi="Calibri" w:cs="Calibri"/>
          <w:sz w:val="22"/>
          <w:lang w:val="es-BO"/>
        </w:rPr>
        <w:tab/>
        <w:t>Una práctica colusoria es un acuerdo entre dos o más partes realizado con la intención de alcanzar un propósito inapropiado, incluyendo influenciar en forma inapropiada las acciones de otra parte.</w:t>
      </w:r>
    </w:p>
    <w:p w:rsidR="00C80E38" w:rsidRPr="00AF4121" w:rsidRDefault="00C80E38" w:rsidP="00012467">
      <w:pPr>
        <w:jc w:val="both"/>
        <w:rPr>
          <w:rFonts w:ascii="Calibri" w:hAnsi="Calibri" w:cs="Calibri"/>
          <w:sz w:val="22"/>
          <w:lang w:val="es-BO"/>
        </w:rPr>
      </w:pPr>
    </w:p>
    <w:p w:rsidR="00C80E38" w:rsidRPr="00AF4121" w:rsidRDefault="00C80E38" w:rsidP="00FF041B">
      <w:pPr>
        <w:jc w:val="both"/>
        <w:rPr>
          <w:rFonts w:ascii="Calibri" w:hAnsi="Calibri" w:cs="Calibri"/>
          <w:sz w:val="22"/>
          <w:lang w:val="es-BO"/>
        </w:rPr>
      </w:pPr>
      <w:r w:rsidRPr="00AF4121">
        <w:rPr>
          <w:rFonts w:ascii="Calibri" w:hAnsi="Calibri" w:cs="Calibri"/>
          <w:sz w:val="22"/>
          <w:lang w:val="es-BO"/>
        </w:rPr>
        <w:t>1.3</w:t>
      </w:r>
      <w:r w:rsidRPr="00AF4121">
        <w:rPr>
          <w:rFonts w:ascii="Calibri" w:hAnsi="Calibri" w:cs="Calibri"/>
          <w:sz w:val="22"/>
          <w:lang w:val="es-BO"/>
        </w:rPr>
        <w:tab/>
        <w:t>Las partes son conscientes de que, independientemente de los mecanismos nacionales que se acciones en el caso de actos de corrupción, el Banco podrá  adoptar medidas en caso de hechos o denuncias relacionadas a tales actos, de acuerdo a sus procedimientos administrativos.</w:t>
      </w:r>
    </w:p>
    <w:p w:rsidR="003C278F" w:rsidRPr="00AF4121" w:rsidRDefault="003C278F" w:rsidP="00F05B9A">
      <w:pPr>
        <w:jc w:val="both"/>
        <w:rPr>
          <w:rFonts w:ascii="Calibri" w:hAnsi="Calibri" w:cs="Calibri"/>
          <w:b/>
          <w:sz w:val="22"/>
          <w:lang w:val="es-BO"/>
        </w:rPr>
      </w:pPr>
    </w:p>
    <w:p w:rsidR="00C80E38" w:rsidRPr="00AF4121" w:rsidRDefault="00C80E38" w:rsidP="00F05B9A">
      <w:pPr>
        <w:jc w:val="both"/>
        <w:rPr>
          <w:rFonts w:ascii="Calibri" w:hAnsi="Calibri" w:cs="Calibri"/>
          <w:b/>
          <w:sz w:val="22"/>
          <w:lang w:val="es-BO"/>
        </w:rPr>
      </w:pPr>
      <w:r w:rsidRPr="00AF4121">
        <w:rPr>
          <w:rFonts w:ascii="Calibri" w:hAnsi="Calibri" w:cs="Calibri"/>
          <w:b/>
          <w:sz w:val="22"/>
          <w:lang w:val="es-BO"/>
        </w:rPr>
        <w:t>2.</w:t>
      </w:r>
      <w:r w:rsidRPr="00AF4121">
        <w:rPr>
          <w:rFonts w:ascii="Calibri" w:hAnsi="Calibri" w:cs="Calibri"/>
          <w:b/>
          <w:sz w:val="22"/>
          <w:lang w:val="es-BO"/>
        </w:rPr>
        <w:tab/>
        <w:t>Prórrogas y Modificaciones</w:t>
      </w:r>
    </w:p>
    <w:p w:rsidR="00C80E38" w:rsidRPr="00AF4121" w:rsidRDefault="00C80E38" w:rsidP="00EA160D">
      <w:pPr>
        <w:jc w:val="both"/>
        <w:rPr>
          <w:rFonts w:ascii="Calibri" w:hAnsi="Calibri" w:cs="Calibri"/>
          <w:sz w:val="22"/>
          <w:lang w:val="es-BO"/>
        </w:rPr>
      </w:pPr>
    </w:p>
    <w:p w:rsidR="00C80E38" w:rsidRPr="00AF4121" w:rsidRDefault="00C80E38" w:rsidP="00EA160D">
      <w:pPr>
        <w:jc w:val="both"/>
        <w:rPr>
          <w:rFonts w:ascii="Calibri" w:hAnsi="Calibri" w:cs="Calibri"/>
          <w:sz w:val="22"/>
          <w:lang w:val="es-BO"/>
        </w:rPr>
      </w:pPr>
      <w:r w:rsidRPr="00AF4121">
        <w:rPr>
          <w:rFonts w:ascii="Calibri" w:hAnsi="Calibri" w:cs="Calibri"/>
          <w:sz w:val="22"/>
          <w:lang w:val="es-BO"/>
        </w:rPr>
        <w:t>2.1</w:t>
      </w:r>
      <w:r w:rsidRPr="00AF4121">
        <w:rPr>
          <w:rFonts w:ascii="Calibri" w:hAnsi="Calibri" w:cs="Calibri"/>
          <w:sz w:val="22"/>
          <w:lang w:val="es-BO"/>
        </w:rPr>
        <w:tab/>
        <w:t xml:space="preserve">Previa conformidad del BID, se podrá prorrogar contrato, siempre y cuando éste no esté vencido, y modificar los Términos de Referencia, o las condiciones de prestación de los servicios, siempre </w:t>
      </w:r>
      <w:r w:rsidR="00296012">
        <w:rPr>
          <w:rFonts w:ascii="Calibri" w:hAnsi="Calibri" w:cs="Calibri"/>
          <w:sz w:val="22"/>
          <w:lang w:val="es-BO"/>
        </w:rPr>
        <w:t xml:space="preserve">que </w:t>
      </w:r>
      <w:r w:rsidRPr="00AF4121">
        <w:rPr>
          <w:rFonts w:ascii="Calibri" w:hAnsi="Calibri" w:cs="Calibri"/>
          <w:sz w:val="22"/>
          <w:lang w:val="es-BO"/>
        </w:rPr>
        <w:t>estas modificaciones no alteren de forma sustancial cuanto originalmente previsto y sobre la base de la cual el Consultor fue contratado.</w:t>
      </w:r>
    </w:p>
    <w:p w:rsidR="008646C9" w:rsidRPr="00AF4121" w:rsidRDefault="008646C9" w:rsidP="008A39E2">
      <w:pPr>
        <w:jc w:val="both"/>
        <w:rPr>
          <w:rFonts w:ascii="Calibri" w:hAnsi="Calibri" w:cs="Calibri"/>
          <w:sz w:val="22"/>
          <w:lang w:val="es-BO"/>
        </w:rPr>
      </w:pPr>
    </w:p>
    <w:p w:rsidR="00C80E38" w:rsidRPr="00AF4121" w:rsidRDefault="00C80E38" w:rsidP="0039768F">
      <w:pPr>
        <w:jc w:val="both"/>
        <w:rPr>
          <w:rFonts w:ascii="Calibri" w:hAnsi="Calibri" w:cs="Calibri"/>
          <w:b/>
          <w:sz w:val="22"/>
          <w:lang w:val="es-BO"/>
        </w:rPr>
      </w:pPr>
      <w:r w:rsidRPr="00AF4121">
        <w:rPr>
          <w:rFonts w:ascii="Calibri" w:hAnsi="Calibri" w:cs="Calibri"/>
          <w:b/>
          <w:sz w:val="22"/>
          <w:lang w:val="es-BO"/>
        </w:rPr>
        <w:t>3.</w:t>
      </w:r>
      <w:r w:rsidRPr="00AF4121">
        <w:rPr>
          <w:rFonts w:ascii="Calibri" w:hAnsi="Calibri" w:cs="Calibri"/>
          <w:b/>
          <w:sz w:val="22"/>
          <w:lang w:val="es-BO"/>
        </w:rPr>
        <w:tab/>
        <w:t xml:space="preserve">Confidencialidad </w:t>
      </w:r>
    </w:p>
    <w:p w:rsidR="00C80E38" w:rsidRPr="00AF4121" w:rsidRDefault="00C80E38" w:rsidP="0039768F">
      <w:pPr>
        <w:jc w:val="both"/>
        <w:rPr>
          <w:rFonts w:ascii="Calibri" w:hAnsi="Calibri" w:cs="Calibri"/>
          <w:sz w:val="22"/>
          <w:lang w:val="es-BO"/>
        </w:rPr>
      </w:pPr>
    </w:p>
    <w:p w:rsidR="00C80E38" w:rsidRPr="00AF4121" w:rsidRDefault="00C80E38" w:rsidP="00FE6F6E">
      <w:pPr>
        <w:jc w:val="both"/>
        <w:rPr>
          <w:rFonts w:ascii="Calibri" w:hAnsi="Calibri" w:cs="Calibri"/>
          <w:sz w:val="22"/>
          <w:lang w:val="es-BO"/>
        </w:rPr>
      </w:pPr>
      <w:r w:rsidRPr="00AF4121">
        <w:rPr>
          <w:rFonts w:ascii="Calibri" w:hAnsi="Calibri" w:cs="Calibri"/>
          <w:sz w:val="22"/>
          <w:lang w:val="es-BO"/>
        </w:rPr>
        <w:t>3.1</w:t>
      </w:r>
      <w:r w:rsidRPr="00AF4121">
        <w:rPr>
          <w:rFonts w:ascii="Calibri" w:hAnsi="Calibri" w:cs="Calibri"/>
          <w:sz w:val="22"/>
          <w:lang w:val="es-BO"/>
        </w:rPr>
        <w:tab/>
        <w:t xml:space="preserve">El Consultor, excepto previo consentimiento por escrito del Contratante, no podrán revelar en ningún momento a cualquier persona o entidad ninguna información confidencial adquirida en el curso de la prestación de los servicios. </w:t>
      </w:r>
    </w:p>
    <w:p w:rsidR="00C80E38" w:rsidRPr="00AF4121" w:rsidRDefault="00C80E38" w:rsidP="00DE61D9">
      <w:pPr>
        <w:jc w:val="both"/>
        <w:rPr>
          <w:rFonts w:ascii="Calibri" w:hAnsi="Calibri" w:cs="Calibri"/>
          <w:sz w:val="22"/>
          <w:lang w:val="es-BO"/>
        </w:rPr>
      </w:pPr>
    </w:p>
    <w:p w:rsidR="00C80E38" w:rsidRPr="00AF4121" w:rsidRDefault="00C80E38" w:rsidP="00DE61D9">
      <w:pPr>
        <w:jc w:val="both"/>
        <w:rPr>
          <w:rFonts w:ascii="Calibri" w:hAnsi="Calibri" w:cs="Calibri"/>
          <w:sz w:val="22"/>
          <w:lang w:val="es-BO"/>
        </w:rPr>
      </w:pPr>
      <w:r w:rsidRPr="00AF4121">
        <w:rPr>
          <w:rFonts w:ascii="Calibri" w:hAnsi="Calibri" w:cs="Calibri"/>
          <w:sz w:val="22"/>
          <w:lang w:val="es-BO"/>
        </w:rPr>
        <w:t>3.2</w:t>
      </w:r>
      <w:r w:rsidRPr="00AF4121">
        <w:rPr>
          <w:rFonts w:ascii="Calibri" w:hAnsi="Calibri" w:cs="Calibri"/>
          <w:sz w:val="22"/>
          <w:lang w:val="es-BO"/>
        </w:rPr>
        <w:tab/>
        <w:t>Ni el Consultor ni cualquier persona que le haya colaborado en su trabajo, podrán publicar las recomendaciones formuladas en el curso de, o como resultado de la prestación de los servicios.</w:t>
      </w:r>
    </w:p>
    <w:p w:rsidR="001151D6" w:rsidRPr="00AF4121" w:rsidRDefault="001151D6" w:rsidP="00DE61D9">
      <w:pPr>
        <w:jc w:val="both"/>
        <w:rPr>
          <w:rFonts w:ascii="Calibri" w:hAnsi="Calibri" w:cs="Calibri"/>
          <w:sz w:val="22"/>
          <w:lang w:val="es-BO"/>
        </w:rPr>
      </w:pPr>
    </w:p>
    <w:p w:rsidR="00C80E38" w:rsidRPr="00AF4121" w:rsidRDefault="00C80E38" w:rsidP="00A36D1C">
      <w:pPr>
        <w:ind w:left="709" w:hanging="709"/>
        <w:jc w:val="both"/>
        <w:rPr>
          <w:rFonts w:ascii="Calibri" w:hAnsi="Calibri" w:cs="Calibri"/>
          <w:b/>
          <w:sz w:val="22"/>
          <w:lang w:val="es-BO"/>
        </w:rPr>
      </w:pPr>
      <w:r w:rsidRPr="00AF4121">
        <w:rPr>
          <w:rFonts w:ascii="Calibri" w:hAnsi="Calibri" w:cs="Calibri"/>
          <w:b/>
          <w:sz w:val="22"/>
          <w:lang w:val="es-BO"/>
        </w:rPr>
        <w:t>4.</w:t>
      </w:r>
      <w:r w:rsidRPr="00AF4121">
        <w:rPr>
          <w:rFonts w:ascii="Calibri" w:hAnsi="Calibri" w:cs="Calibri"/>
          <w:b/>
          <w:sz w:val="22"/>
          <w:lang w:val="es-BO"/>
        </w:rPr>
        <w:tab/>
        <w:t>Propiedad del Contratante de los documentos preparados por el Consultor</w:t>
      </w:r>
    </w:p>
    <w:p w:rsidR="00C80E38" w:rsidRPr="00AF4121" w:rsidRDefault="00C80E38" w:rsidP="00A36D1C">
      <w:pPr>
        <w:jc w:val="both"/>
        <w:rPr>
          <w:rFonts w:ascii="Calibri" w:hAnsi="Calibri" w:cs="Calibri"/>
          <w:sz w:val="22"/>
          <w:lang w:val="es-BO"/>
        </w:rPr>
      </w:pPr>
    </w:p>
    <w:p w:rsidR="00C80E38" w:rsidRPr="00AF4121" w:rsidRDefault="00C80E38" w:rsidP="005A3B40">
      <w:pPr>
        <w:jc w:val="both"/>
        <w:rPr>
          <w:rFonts w:ascii="Calibri" w:hAnsi="Calibri" w:cs="Calibri"/>
          <w:sz w:val="22"/>
          <w:lang w:val="es-BO"/>
        </w:rPr>
      </w:pPr>
      <w:r w:rsidRPr="00AF4121">
        <w:rPr>
          <w:rFonts w:ascii="Calibri" w:hAnsi="Calibri" w:cs="Calibri"/>
          <w:sz w:val="22"/>
          <w:lang w:val="es-BO"/>
        </w:rPr>
        <w:t>4.1</w:t>
      </w:r>
      <w:r w:rsidRPr="00AF4121">
        <w:rPr>
          <w:rFonts w:ascii="Calibri" w:hAnsi="Calibri" w:cs="Calibri"/>
          <w:sz w:val="22"/>
          <w:lang w:val="es-BO"/>
        </w:rPr>
        <w:tab/>
        <w:t xml:space="preserve">Todos los planos, dibujos, especificaciones, diseños, informes, otros documentos y programas de computación preparados por el Consultor para el Contratante en virtud de este Contrato pasarán a ser de propiedad del Contratante. </w:t>
      </w:r>
    </w:p>
    <w:p w:rsidR="00C80E38" w:rsidRPr="00AF4121" w:rsidRDefault="00C80E38" w:rsidP="00252695">
      <w:pPr>
        <w:jc w:val="both"/>
        <w:rPr>
          <w:rFonts w:ascii="Calibri" w:hAnsi="Calibri" w:cs="Calibri"/>
          <w:sz w:val="22"/>
          <w:lang w:val="es-BO"/>
        </w:rPr>
      </w:pPr>
    </w:p>
    <w:p w:rsidR="00C80E38" w:rsidRPr="00AF4121" w:rsidRDefault="00D2154C" w:rsidP="00252695">
      <w:pPr>
        <w:jc w:val="both"/>
        <w:rPr>
          <w:rFonts w:ascii="Calibri" w:hAnsi="Calibri" w:cs="Calibri"/>
          <w:sz w:val="22"/>
          <w:lang w:val="es-BO"/>
        </w:rPr>
      </w:pPr>
      <w:r w:rsidRPr="00AF4121">
        <w:rPr>
          <w:rFonts w:ascii="Calibri" w:hAnsi="Calibri" w:cs="Calibri"/>
          <w:sz w:val="22"/>
          <w:lang w:val="es-BO"/>
        </w:rPr>
        <w:t>4.2</w:t>
      </w:r>
      <w:r w:rsidRPr="00AF4121">
        <w:rPr>
          <w:rFonts w:ascii="Calibri" w:hAnsi="Calibri" w:cs="Calibri"/>
          <w:sz w:val="22"/>
          <w:lang w:val="es-BO"/>
        </w:rPr>
        <w:tab/>
        <w:t>El Consultor entregará al c</w:t>
      </w:r>
      <w:r w:rsidR="00AD48BD" w:rsidRPr="00AF4121">
        <w:rPr>
          <w:rFonts w:ascii="Calibri" w:hAnsi="Calibri" w:cs="Calibri"/>
          <w:sz w:val="22"/>
          <w:lang w:val="es-BO"/>
        </w:rPr>
        <w:t xml:space="preserve">ontratante, </w:t>
      </w:r>
      <w:r w:rsidR="00C80E38" w:rsidRPr="00AF4121">
        <w:rPr>
          <w:rFonts w:ascii="Calibri" w:hAnsi="Calibri" w:cs="Calibri"/>
          <w:sz w:val="22"/>
          <w:lang w:val="es-BO"/>
        </w:rPr>
        <w:t xml:space="preserve">dichos documentos junto con un inventario detallado, a más tardar en la fecha de terminación del Contrato.  </w:t>
      </w:r>
    </w:p>
    <w:p w:rsidR="00C80E38" w:rsidRPr="00AF4121" w:rsidRDefault="00C80E38" w:rsidP="00D56676">
      <w:pPr>
        <w:jc w:val="both"/>
        <w:rPr>
          <w:rFonts w:ascii="Calibri" w:hAnsi="Calibri" w:cs="Calibri"/>
          <w:sz w:val="22"/>
          <w:lang w:val="es-BO"/>
        </w:rPr>
      </w:pPr>
    </w:p>
    <w:p w:rsidR="00C80E38" w:rsidRPr="00AF4121" w:rsidRDefault="00C80E38" w:rsidP="00D56676">
      <w:pPr>
        <w:jc w:val="both"/>
        <w:rPr>
          <w:rFonts w:ascii="Calibri" w:hAnsi="Calibri" w:cs="Calibri"/>
          <w:sz w:val="22"/>
          <w:lang w:val="es-BO"/>
        </w:rPr>
      </w:pPr>
      <w:r w:rsidRPr="00AF4121">
        <w:rPr>
          <w:rFonts w:ascii="Calibri" w:hAnsi="Calibri" w:cs="Calibri"/>
          <w:sz w:val="22"/>
          <w:lang w:val="es-BO"/>
        </w:rPr>
        <w:t>4.3</w:t>
      </w:r>
      <w:r w:rsidRPr="00AF4121">
        <w:rPr>
          <w:rFonts w:ascii="Calibri" w:hAnsi="Calibri" w:cs="Calibri"/>
          <w:sz w:val="22"/>
          <w:lang w:val="es-BO"/>
        </w:rPr>
        <w:tab/>
        <w:t xml:space="preserve">El Consultor podrá conservar una copia de dichos documentos y de los programas de computación y utilizar dichos programas para su propio uso con la aprobación previa del Contratante. </w:t>
      </w:r>
    </w:p>
    <w:p w:rsidR="00C80E38" w:rsidRPr="00AF4121" w:rsidRDefault="00C80E38" w:rsidP="00D56676">
      <w:pPr>
        <w:jc w:val="both"/>
        <w:rPr>
          <w:rFonts w:ascii="Calibri" w:hAnsi="Calibri" w:cs="Calibri"/>
          <w:sz w:val="22"/>
          <w:lang w:val="es-BO"/>
        </w:rPr>
      </w:pPr>
    </w:p>
    <w:p w:rsidR="00C80E38" w:rsidRPr="00AF4121" w:rsidRDefault="00C80E38" w:rsidP="00D56676">
      <w:pPr>
        <w:jc w:val="both"/>
        <w:rPr>
          <w:rFonts w:ascii="Calibri" w:hAnsi="Calibri" w:cs="Calibri"/>
          <w:sz w:val="22"/>
          <w:lang w:val="es-BO"/>
        </w:rPr>
      </w:pPr>
      <w:r w:rsidRPr="00AF4121">
        <w:rPr>
          <w:rFonts w:ascii="Calibri" w:hAnsi="Calibri" w:cs="Calibri"/>
          <w:sz w:val="22"/>
          <w:lang w:val="es-BO"/>
        </w:rPr>
        <w:t>4.4</w:t>
      </w:r>
      <w:r w:rsidRPr="00AF4121">
        <w:rPr>
          <w:rFonts w:ascii="Calibri" w:hAnsi="Calibri" w:cs="Calibri"/>
          <w:sz w:val="22"/>
          <w:lang w:val="es-BO"/>
        </w:rPr>
        <w:tab/>
        <w:t xml:space="preserve">Si fuera necesario o apropiado establecer acuerdos de licencias entre el Consultor y terceros para desarrollar cualquiera de esos programas, el Consultor deberá obtener del Contratante previamente y por escrito aprobación a dichos acuerdos, y el contratante, a su discreción, tendrá derecho de exigir gastos de recuperación relacionados con el desarrollo del programa en cuestión.  </w:t>
      </w:r>
    </w:p>
    <w:p w:rsidR="00C80E38" w:rsidRPr="00AF4121" w:rsidRDefault="00C80E38" w:rsidP="00D56676">
      <w:pPr>
        <w:jc w:val="both"/>
        <w:rPr>
          <w:rFonts w:ascii="Calibri" w:hAnsi="Calibri" w:cs="Calibri"/>
          <w:sz w:val="22"/>
          <w:lang w:val="es-BO"/>
        </w:rPr>
      </w:pPr>
    </w:p>
    <w:p w:rsidR="00C80E38" w:rsidRPr="00AF4121" w:rsidRDefault="00C80E38" w:rsidP="00D56676">
      <w:pPr>
        <w:jc w:val="both"/>
        <w:rPr>
          <w:rFonts w:ascii="Calibri" w:hAnsi="Calibri" w:cs="Calibri"/>
          <w:b/>
          <w:sz w:val="22"/>
          <w:lang w:val="es-BO"/>
        </w:rPr>
      </w:pPr>
      <w:r w:rsidRPr="00AF4121">
        <w:rPr>
          <w:rFonts w:ascii="Calibri" w:hAnsi="Calibri" w:cs="Calibri"/>
          <w:b/>
          <w:sz w:val="22"/>
          <w:lang w:val="es-BO"/>
        </w:rPr>
        <w:t>5.</w:t>
      </w:r>
      <w:r w:rsidRPr="00AF4121">
        <w:rPr>
          <w:rFonts w:ascii="Calibri" w:hAnsi="Calibri" w:cs="Calibri"/>
          <w:b/>
          <w:sz w:val="22"/>
          <w:lang w:val="es-BO"/>
        </w:rPr>
        <w:tab/>
        <w:t>Participación del BID</w:t>
      </w:r>
    </w:p>
    <w:p w:rsidR="00C80E38" w:rsidRPr="00AF4121" w:rsidRDefault="00C80E38" w:rsidP="00D56676">
      <w:pPr>
        <w:jc w:val="both"/>
        <w:rPr>
          <w:rFonts w:ascii="Calibri" w:hAnsi="Calibri" w:cs="Calibri"/>
          <w:sz w:val="22"/>
          <w:lang w:val="es-BO"/>
        </w:rPr>
      </w:pPr>
    </w:p>
    <w:p w:rsidR="00D83A74" w:rsidRPr="00AF4121" w:rsidRDefault="00C80E38" w:rsidP="00D56676">
      <w:pPr>
        <w:jc w:val="both"/>
        <w:rPr>
          <w:rFonts w:ascii="Calibri" w:hAnsi="Calibri" w:cs="Calibri"/>
          <w:i/>
          <w:sz w:val="18"/>
          <w:szCs w:val="18"/>
          <w:lang w:val="es-BO"/>
        </w:rPr>
      </w:pPr>
      <w:r w:rsidRPr="00AF4121">
        <w:rPr>
          <w:rFonts w:ascii="Calibri" w:hAnsi="Calibri" w:cs="Calibri"/>
          <w:sz w:val="22"/>
          <w:lang w:val="es-BO"/>
        </w:rPr>
        <w:t>Queda formalmente establecido que el BID no es parte del presente contrato y que, por lo tanto, no asumirá responsabilidad alguna respecto al mismo.</w:t>
      </w:r>
      <w:r w:rsidR="00E96D91" w:rsidRPr="00AF4121">
        <w:rPr>
          <w:rFonts w:ascii="Calibri" w:hAnsi="Calibri" w:cs="Calibri"/>
          <w:i/>
          <w:sz w:val="18"/>
          <w:szCs w:val="18"/>
          <w:lang w:val="es-BO"/>
        </w:rPr>
        <w:t xml:space="preserve"> </w:t>
      </w:r>
    </w:p>
    <w:p w:rsidR="006214CF" w:rsidRPr="00AF4121" w:rsidRDefault="006214CF" w:rsidP="007C455F">
      <w:pPr>
        <w:jc w:val="both"/>
        <w:rPr>
          <w:rFonts w:ascii="Calibri" w:hAnsi="Calibri" w:cs="Calibri"/>
          <w:sz w:val="22"/>
          <w:lang w:val="es-BO"/>
        </w:rPr>
      </w:pPr>
    </w:p>
    <w:sectPr w:rsidR="006214CF" w:rsidRPr="00AF4121" w:rsidSect="00F6386F">
      <w:headerReference w:type="default" r:id="rId9"/>
      <w:footerReference w:type="default" r:id="rId10"/>
      <w:headerReference w:type="first" r:id="rId11"/>
      <w:footerReference w:type="first" r:id="rId12"/>
      <w:pgSz w:w="11906" w:h="16838"/>
      <w:pgMar w:top="1134" w:right="1701" w:bottom="1276" w:left="1701" w:header="284" w:footer="7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A9" w:rsidRDefault="00BC79A9" w:rsidP="008A0B18">
      <w:r>
        <w:separator/>
      </w:r>
    </w:p>
  </w:endnote>
  <w:endnote w:type="continuationSeparator" w:id="0">
    <w:p w:rsidR="00BC79A9" w:rsidRDefault="00BC79A9" w:rsidP="008A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5E" w:rsidRPr="00AF4121" w:rsidRDefault="00F9515E" w:rsidP="00AF4121">
    <w:pPr>
      <w:pStyle w:val="Piedepgina"/>
      <w:pBdr>
        <w:top w:val="thinThickSmallGap" w:sz="24" w:space="1" w:color="622423"/>
      </w:pBdr>
      <w:tabs>
        <w:tab w:val="clear" w:pos="4252"/>
      </w:tabs>
      <w:rPr>
        <w:rFonts w:ascii="Cambria" w:hAnsi="Cambria"/>
      </w:rPr>
    </w:pPr>
    <w:r w:rsidRPr="004527EE">
      <w:rPr>
        <w:rFonts w:ascii="Cambria" w:hAnsi="Cambria"/>
      </w:rPr>
      <w:tab/>
    </w:r>
    <w:r w:rsidRPr="00AF4121">
      <w:rPr>
        <w:rFonts w:ascii="Cambria" w:hAnsi="Cambria"/>
      </w:rPr>
      <w:t xml:space="preserve">Página </w:t>
    </w:r>
    <w:r w:rsidRPr="00AF4121">
      <w:rPr>
        <w:rFonts w:ascii="Calibri" w:hAnsi="Calibri"/>
      </w:rPr>
      <w:fldChar w:fldCharType="begin"/>
    </w:r>
    <w:r>
      <w:instrText>PAGE   \* MERGEFORMAT</w:instrText>
    </w:r>
    <w:r w:rsidRPr="00AF4121">
      <w:rPr>
        <w:rFonts w:ascii="Calibri" w:hAnsi="Calibri"/>
      </w:rPr>
      <w:fldChar w:fldCharType="separate"/>
    </w:r>
    <w:r w:rsidR="0081577B" w:rsidRPr="0081577B">
      <w:rPr>
        <w:rFonts w:ascii="Cambria" w:hAnsi="Cambria"/>
        <w:noProof/>
      </w:rPr>
      <w:t>11</w:t>
    </w:r>
    <w:r w:rsidRPr="00AF4121">
      <w:rPr>
        <w:rFonts w:ascii="Cambria" w:hAnsi="Cambria"/>
      </w:rPr>
      <w:fldChar w:fldCharType="end"/>
    </w:r>
  </w:p>
  <w:p w:rsidR="00F9515E" w:rsidRDefault="00F951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5E" w:rsidRPr="00AF4121" w:rsidRDefault="00F9515E" w:rsidP="00AF4121">
    <w:pPr>
      <w:pStyle w:val="Piedepgina"/>
      <w:pBdr>
        <w:top w:val="thinThickSmallGap" w:sz="24" w:space="1" w:color="622423"/>
      </w:pBdr>
      <w:tabs>
        <w:tab w:val="clear" w:pos="4252"/>
      </w:tabs>
      <w:rPr>
        <w:rFonts w:ascii="Cambria" w:hAnsi="Cambria"/>
      </w:rPr>
    </w:pPr>
    <w:r w:rsidRPr="004527EE">
      <w:rPr>
        <w:rFonts w:ascii="Cambria" w:hAnsi="Cambria"/>
      </w:rPr>
      <w:tab/>
    </w:r>
    <w:r w:rsidRPr="00AF4121">
      <w:rPr>
        <w:rFonts w:ascii="Cambria" w:hAnsi="Cambria"/>
      </w:rPr>
      <w:t xml:space="preserve">Página </w:t>
    </w:r>
    <w:r w:rsidRPr="00AF4121">
      <w:rPr>
        <w:rFonts w:ascii="Calibri" w:hAnsi="Calibri"/>
      </w:rPr>
      <w:fldChar w:fldCharType="begin"/>
    </w:r>
    <w:r>
      <w:instrText>PAGE   \* MERGEFORMAT</w:instrText>
    </w:r>
    <w:r w:rsidRPr="00AF4121">
      <w:rPr>
        <w:rFonts w:ascii="Calibri" w:hAnsi="Calibri"/>
      </w:rPr>
      <w:fldChar w:fldCharType="separate"/>
    </w:r>
    <w:r w:rsidR="0081577B" w:rsidRPr="0081577B">
      <w:rPr>
        <w:rFonts w:ascii="Cambria" w:hAnsi="Cambria"/>
        <w:noProof/>
      </w:rPr>
      <w:t>1</w:t>
    </w:r>
    <w:r w:rsidRPr="00AF4121">
      <w:rPr>
        <w:rFonts w:ascii="Cambria" w:hAnsi="Cambria"/>
      </w:rPr>
      <w:fldChar w:fldCharType="end"/>
    </w:r>
  </w:p>
  <w:p w:rsidR="00F9515E" w:rsidRDefault="00F9515E" w:rsidP="00956734">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A9" w:rsidRDefault="00BC79A9" w:rsidP="008A0B18">
      <w:r>
        <w:separator/>
      </w:r>
    </w:p>
  </w:footnote>
  <w:footnote w:type="continuationSeparator" w:id="0">
    <w:p w:rsidR="00BC79A9" w:rsidRDefault="00BC79A9" w:rsidP="008A0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5E" w:rsidRPr="00711C52" w:rsidRDefault="00F9515E" w:rsidP="00711C52">
    <w:pPr>
      <w:pStyle w:val="Encabezado"/>
      <w:rPr>
        <w:rFonts w:ascii="Lucida Sans Unicode" w:hAnsi="Lucida Sans Unicode" w:cs="Lucida Sans Unicode"/>
        <w:b/>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-31750</wp:posOffset>
              </wp:positionH>
              <wp:positionV relativeFrom="paragraph">
                <wp:posOffset>245109</wp:posOffset>
              </wp:positionV>
              <wp:extent cx="5438775" cy="0"/>
              <wp:effectExtent l="0" t="0" r="952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3986D1" id="_x0000_t32" coordsize="21600,21600" o:spt="32" o:oned="t" path="m,l21600,21600e" filled="f">
              <v:path arrowok="t" fillok="f" o:connecttype="none"/>
              <o:lock v:ext="edit" shapetype="t"/>
            </v:shapetype>
            <v:shape id="AutoShape 6" o:spid="_x0000_s1026" type="#_x0000_t32" style="position:absolute;margin-left:-2.5pt;margin-top:19.3pt;width:428.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aL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yXp9c2A6tC7o1PkJ7lq35R9LtFUhUNkTUPxm8XDb6J94jeufiL1RDk0H9WDGwI4Ida&#10;nSvTeUioAjqHllzuLeFnhyg8ztLpcr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5E" w:rsidRDefault="00F9515E" w:rsidP="00290034">
    <w:pPr>
      <w:pStyle w:val="Encabezado"/>
      <w:jc w:val="right"/>
    </w:pPr>
  </w:p>
  <w:p w:rsidR="00F9515E" w:rsidRDefault="00F9515E" w:rsidP="006B1F05">
    <w:pPr>
      <w:pStyle w:val="Encabezado"/>
      <w:jc w:val="center"/>
      <w:rPr>
        <w:noProof/>
        <w:lang w:val="es-UY" w:eastAsia="es-UY"/>
      </w:rPr>
    </w:pPr>
  </w:p>
  <w:p w:rsidR="00F9515E" w:rsidRDefault="00F9515E" w:rsidP="00A163CA">
    <w:pPr>
      <w:pStyle w:val="Encabezado"/>
      <w:jc w:val="right"/>
      <w:rPr>
        <w:noProof/>
        <w:lang w:val="es-UY" w:eastAsia="es-UY"/>
      </w:rPr>
    </w:pPr>
  </w:p>
  <w:p w:rsidR="00F9515E" w:rsidRDefault="00F9515E" w:rsidP="00A0054D">
    <w:pPr>
      <w:pStyle w:val="Encabezado"/>
      <w:jc w:val="center"/>
      <w:rPr>
        <w:rFonts w:ascii="Calibri" w:hAnsi="Calibri"/>
        <w:b/>
        <w:lang w:val="es-UY"/>
      </w:rPr>
    </w:pPr>
  </w:p>
  <w:p w:rsidR="00F9515E" w:rsidRPr="003C26F9" w:rsidRDefault="00F9515E" w:rsidP="009F76CA">
    <w:pPr>
      <w:pStyle w:val="Encabezado"/>
      <w:jc w:val="center"/>
      <w:rPr>
        <w:lang w:val="es-UY"/>
      </w:rPr>
    </w:pPr>
    <w:r w:rsidRPr="00FE7DDC">
      <w:rPr>
        <w:rFonts w:ascii="Calibri" w:hAnsi="Calibri"/>
        <w:b/>
      </w:rPr>
      <w:t xml:space="preserve">INTENDENCIA DEPARTAMENTAL DE </w:t>
    </w:r>
    <w:r>
      <w:rPr>
        <w:noProof/>
      </w:rPr>
      <mc:AlternateContent>
        <mc:Choice Requires="wps">
          <w:drawing>
            <wp:anchor distT="4294967294" distB="4294967294" distL="114300" distR="114300" simplePos="0" relativeHeight="251657216" behindDoc="0" locked="0" layoutInCell="1" allowOverlap="1" wp14:anchorId="080A57D5" wp14:editId="0FD82BB2">
              <wp:simplePos x="0" y="0"/>
              <wp:positionH relativeFrom="column">
                <wp:posOffset>-31750</wp:posOffset>
              </wp:positionH>
              <wp:positionV relativeFrom="paragraph">
                <wp:posOffset>245109</wp:posOffset>
              </wp:positionV>
              <wp:extent cx="5438775" cy="0"/>
              <wp:effectExtent l="0" t="0" r="95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201BB7" id="_x0000_t32" coordsize="21600,21600" o:spt="32" o:oned="t" path="m,l21600,21600e" filled="f">
              <v:path arrowok="t" fillok="f" o:connecttype="none"/>
              <o:lock v:ext="edit" shapetype="t"/>
            </v:shapetype>
            <v:shape id="AutoShape 5" o:spid="_x0000_s1026" type="#_x0000_t32" style="position:absolute;margin-left:-2.5pt;margin-top:19.3pt;width:428.2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K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"/>
          </w:pict>
        </mc:Fallback>
      </mc:AlternateContent>
    </w:r>
    <w:r w:rsidR="00A666CA">
      <w:rPr>
        <w:rFonts w:ascii="Calibri" w:hAnsi="Calibri"/>
        <w:b/>
      </w:rPr>
      <w:t>RIVERA</w:t>
    </w:r>
  </w:p>
  <w:p w:rsidR="00F9515E" w:rsidRDefault="00F9515E" w:rsidP="009F76CA">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1">
    <w:nsid w:val="00000007"/>
    <w:multiLevelType w:val="singleLevel"/>
    <w:tmpl w:val="00000007"/>
    <w:name w:val="WW8Num7"/>
    <w:lvl w:ilvl="0">
      <w:numFmt w:val="bullet"/>
      <w:lvlText w:val="-"/>
      <w:lvlJc w:val="left"/>
      <w:pPr>
        <w:tabs>
          <w:tab w:val="num" w:pos="360"/>
        </w:tabs>
        <w:ind w:left="360" w:hanging="360"/>
      </w:pPr>
      <w:rPr>
        <w:rFonts w:ascii="StarSymbol" w:hAnsi="StarSymbol"/>
      </w:rPr>
    </w:lvl>
  </w:abstractNum>
  <w:abstractNum w:abstractNumId="2">
    <w:nsid w:val="00223E81"/>
    <w:multiLevelType w:val="hybridMultilevel"/>
    <w:tmpl w:val="521A21A6"/>
    <w:lvl w:ilvl="0" w:tplc="7390F37E">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0C5218A"/>
    <w:multiLevelType w:val="hybridMultilevel"/>
    <w:tmpl w:val="AFC0E3C4"/>
    <w:lvl w:ilvl="0" w:tplc="080A001B">
      <w:start w:val="1"/>
      <w:numFmt w:val="lowerRoman"/>
      <w:lvlText w:val="%1."/>
      <w:lvlJc w:val="right"/>
      <w:pPr>
        <w:ind w:left="1620" w:hanging="360"/>
      </w:p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4">
    <w:nsid w:val="01914337"/>
    <w:multiLevelType w:val="hybridMultilevel"/>
    <w:tmpl w:val="0B54DD0E"/>
    <w:lvl w:ilvl="0" w:tplc="8D5EB62A">
      <w:start w:val="1"/>
      <w:numFmt w:val="bullet"/>
      <w:lvlText w:val=""/>
      <w:lvlJc w:val="left"/>
      <w:pPr>
        <w:ind w:left="1428" w:hanging="360"/>
      </w:pPr>
      <w:rPr>
        <w:rFonts w:ascii="Symbol" w:eastAsia="Times New Roman" w:hAnsi="Symbol" w:cs="Calibri"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5">
    <w:nsid w:val="08652AF5"/>
    <w:multiLevelType w:val="multilevel"/>
    <w:tmpl w:val="FB4E8320"/>
    <w:lvl w:ilvl="0">
      <w:start w:val="1"/>
      <w:numFmt w:val="decimal"/>
      <w:lvlText w:val="%1."/>
      <w:lvlJc w:val="left"/>
      <w:pPr>
        <w:ind w:left="360" w:hanging="360"/>
      </w:pPr>
    </w:lvl>
    <w:lvl w:ilvl="1">
      <w:start w:val="1"/>
      <w:numFmt w:val="lowerRoman"/>
      <w:lvlText w:val="%2."/>
      <w:lvlJc w:val="righ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9413F4"/>
    <w:multiLevelType w:val="hybridMultilevel"/>
    <w:tmpl w:val="3A400A72"/>
    <w:lvl w:ilvl="0" w:tplc="0409001B">
      <w:start w:val="1"/>
      <w:numFmt w:val="lowerRoman"/>
      <w:lvlText w:val="%1."/>
      <w:lvlJc w:val="right"/>
      <w:pPr>
        <w:ind w:left="1440" w:hanging="360"/>
      </w:pPr>
      <w:rPr>
        <w:rFonts w:cs="Times New Roman"/>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BC951F0"/>
    <w:multiLevelType w:val="multilevel"/>
    <w:tmpl w:val="057E2FAC"/>
    <w:lvl w:ilvl="0">
      <w:start w:val="1"/>
      <w:numFmt w:val="decimal"/>
      <w:lvlText w:val="%1."/>
      <w:lvlJc w:val="left"/>
      <w:pPr>
        <w:ind w:left="930" w:hanging="570"/>
      </w:pPr>
      <w:rPr>
        <w:rFonts w:hint="default"/>
        <w:sz w:val="28"/>
      </w:rPr>
    </w:lvl>
    <w:lvl w:ilvl="1">
      <w:start w:val="1"/>
      <w:numFmt w:val="decimal"/>
      <w:isLgl/>
      <w:lvlText w:val="%1.%2"/>
      <w:lvlJc w:val="left"/>
      <w:pPr>
        <w:ind w:left="1335" w:hanging="405"/>
      </w:pPr>
      <w:rPr>
        <w:rFonts w:hint="default"/>
        <w:b/>
        <w:sz w:val="24"/>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6720" w:hanging="1800"/>
      </w:pPr>
      <w:rPr>
        <w:rFonts w:hint="default"/>
      </w:rPr>
    </w:lvl>
  </w:abstractNum>
  <w:abstractNum w:abstractNumId="8">
    <w:nsid w:val="0C362F47"/>
    <w:multiLevelType w:val="multilevel"/>
    <w:tmpl w:val="380A001F"/>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C87479F"/>
    <w:multiLevelType w:val="hybridMultilevel"/>
    <w:tmpl w:val="D2AEEAB6"/>
    <w:lvl w:ilvl="0" w:tplc="380A0013">
      <w:start w:val="1"/>
      <w:numFmt w:val="upperRoman"/>
      <w:lvlText w:val="%1."/>
      <w:lvlJc w:val="righ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0DAB7FC9"/>
    <w:multiLevelType w:val="multilevel"/>
    <w:tmpl w:val="0F046A9A"/>
    <w:lvl w:ilvl="0">
      <w:start w:val="1"/>
      <w:numFmt w:val="upperRoman"/>
      <w:pStyle w:val="Chapter"/>
      <w:lvlText w:val="%1."/>
      <w:lvlJc w:val="center"/>
      <w:pPr>
        <w:tabs>
          <w:tab w:val="num" w:pos="1779"/>
        </w:tabs>
        <w:ind w:left="1131" w:firstLine="288"/>
      </w:pPr>
      <w:rPr>
        <w:rFonts w:cs="Times New Roman"/>
        <w:b/>
        <w:bCs/>
        <w:i w:val="0"/>
        <w:iCs w:val="0"/>
      </w:rPr>
    </w:lvl>
    <w:lvl w:ilvl="1">
      <w:start w:val="1"/>
      <w:numFmt w:val="decimal"/>
      <w:pStyle w:val="Paragraph"/>
      <w:isLgl/>
      <w:lvlText w:val="%1.%2"/>
      <w:lvlJc w:val="left"/>
      <w:pPr>
        <w:tabs>
          <w:tab w:val="num" w:pos="1571"/>
        </w:tabs>
        <w:ind w:left="1571" w:hanging="720"/>
      </w:pPr>
      <w:rPr>
        <w:rFonts w:cs="Times New Roman"/>
        <w:b w:val="0"/>
        <w:strike w:val="0"/>
        <w:dstrike w:val="0"/>
        <w:color w:val="auto"/>
        <w:u w:val="none"/>
        <w:effect w:val="none"/>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ecHeading"/>
      <w:lvlText w:val="%4."/>
      <w:lvlJc w:val="right"/>
      <w:pPr>
        <w:tabs>
          <w:tab w:val="num" w:pos="1584"/>
        </w:tabs>
        <w:ind w:left="1584" w:hanging="288"/>
      </w:pPr>
      <w:rPr>
        <w:rFonts w:cs="Times New Roman"/>
      </w:rPr>
    </w:lvl>
    <w:lvl w:ilvl="4">
      <w:start w:val="1"/>
      <w:numFmt w:val="none"/>
      <w:lvlText w:val=""/>
      <w:lvlJc w:val="left"/>
      <w:pPr>
        <w:tabs>
          <w:tab w:val="num" w:pos="3240"/>
        </w:tabs>
        <w:ind w:left="2880" w:firstLine="0"/>
      </w:pPr>
      <w:rPr>
        <w:rFonts w:cs="Times New Roman"/>
      </w:rPr>
    </w:lvl>
    <w:lvl w:ilvl="5">
      <w:start w:val="1"/>
      <w:numFmt w:val="none"/>
      <w:lvlText w:val=""/>
      <w:lvlJc w:val="left"/>
      <w:pPr>
        <w:tabs>
          <w:tab w:val="num" w:pos="3960"/>
        </w:tabs>
        <w:ind w:left="3600" w:firstLine="0"/>
      </w:pPr>
      <w:rPr>
        <w:rFonts w:cs="Times New Roman"/>
      </w:rPr>
    </w:lvl>
    <w:lvl w:ilvl="6">
      <w:start w:val="1"/>
      <w:numFmt w:val="none"/>
      <w:lvlText w:val=""/>
      <w:lvlJc w:val="left"/>
      <w:pPr>
        <w:tabs>
          <w:tab w:val="num" w:pos="4680"/>
        </w:tabs>
        <w:ind w:left="4320" w:firstLine="0"/>
      </w:pPr>
      <w:rPr>
        <w:rFonts w:cs="Times New Roman"/>
      </w:rPr>
    </w:lvl>
    <w:lvl w:ilvl="7">
      <w:start w:val="1"/>
      <w:numFmt w:val="none"/>
      <w:lvlText w:val=""/>
      <w:lvlJc w:val="left"/>
      <w:pPr>
        <w:tabs>
          <w:tab w:val="num" w:pos="5400"/>
        </w:tabs>
        <w:ind w:left="5040" w:firstLine="0"/>
      </w:pPr>
      <w:rPr>
        <w:rFonts w:cs="Times New Roman"/>
      </w:rPr>
    </w:lvl>
    <w:lvl w:ilvl="8">
      <w:start w:val="1"/>
      <w:numFmt w:val="none"/>
      <w:lvlText w:val=""/>
      <w:lvlJc w:val="left"/>
      <w:pPr>
        <w:tabs>
          <w:tab w:val="num" w:pos="6120"/>
        </w:tabs>
        <w:ind w:left="5760" w:firstLine="0"/>
      </w:pPr>
      <w:rPr>
        <w:rFonts w:cs="Times New Roman"/>
      </w:rPr>
    </w:lvl>
  </w:abstractNum>
  <w:abstractNum w:abstractNumId="11">
    <w:nsid w:val="125B73F4"/>
    <w:multiLevelType w:val="multilevel"/>
    <w:tmpl w:val="35CE8486"/>
    <w:lvl w:ilvl="0">
      <w:start w:val="1"/>
      <w:numFmt w:val="bullet"/>
      <w:lvlText w:val=""/>
      <w:lvlJc w:val="left"/>
      <w:pPr>
        <w:ind w:left="1068" w:hanging="360"/>
      </w:pPr>
      <w:rPr>
        <w:rFonts w:ascii="Symbol" w:hAnsi="Symbol" w:hint="default"/>
        <w:sz w:val="28"/>
      </w:rPr>
    </w:lvl>
    <w:lvl w:ilvl="1">
      <w:start w:val="1"/>
      <w:numFmt w:val="decimal"/>
      <w:lvlText w:val="%1.%2."/>
      <w:lvlJc w:val="left"/>
      <w:pPr>
        <w:ind w:left="1500" w:hanging="432"/>
      </w:pPr>
      <w:rPr>
        <w:rFonts w:hint="default"/>
        <w:b/>
        <w:sz w:val="24"/>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2">
    <w:nsid w:val="131B35C9"/>
    <w:multiLevelType w:val="multilevel"/>
    <w:tmpl w:val="380A001F"/>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5A33E4A"/>
    <w:multiLevelType w:val="hybridMultilevel"/>
    <w:tmpl w:val="77FEDBCA"/>
    <w:lvl w:ilvl="0" w:tplc="C046B126">
      <w:start w:val="3"/>
      <w:numFmt w:val="decimal"/>
      <w:lvlText w:val="%1."/>
      <w:lvlJc w:val="left"/>
      <w:pPr>
        <w:tabs>
          <w:tab w:val="num" w:pos="930"/>
        </w:tabs>
        <w:ind w:left="930" w:hanging="57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15EF2C0D"/>
    <w:multiLevelType w:val="hybridMultilevel"/>
    <w:tmpl w:val="4A3AEB7E"/>
    <w:lvl w:ilvl="0" w:tplc="0409000F">
      <w:start w:val="4"/>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163D5743"/>
    <w:multiLevelType w:val="hybridMultilevel"/>
    <w:tmpl w:val="F94C6DC2"/>
    <w:lvl w:ilvl="0" w:tplc="380A0001">
      <w:start w:val="1"/>
      <w:numFmt w:val="bullet"/>
      <w:lvlText w:val=""/>
      <w:lvlJc w:val="left"/>
      <w:pPr>
        <w:ind w:left="1850" w:hanging="360"/>
      </w:pPr>
      <w:rPr>
        <w:rFonts w:ascii="Symbol" w:hAnsi="Symbol" w:hint="default"/>
      </w:rPr>
    </w:lvl>
    <w:lvl w:ilvl="1" w:tplc="380A0003" w:tentative="1">
      <w:start w:val="1"/>
      <w:numFmt w:val="bullet"/>
      <w:lvlText w:val="o"/>
      <w:lvlJc w:val="left"/>
      <w:pPr>
        <w:ind w:left="2570" w:hanging="360"/>
      </w:pPr>
      <w:rPr>
        <w:rFonts w:ascii="Courier New" w:hAnsi="Courier New" w:cs="Courier New" w:hint="default"/>
      </w:rPr>
    </w:lvl>
    <w:lvl w:ilvl="2" w:tplc="380A0005" w:tentative="1">
      <w:start w:val="1"/>
      <w:numFmt w:val="bullet"/>
      <w:lvlText w:val=""/>
      <w:lvlJc w:val="left"/>
      <w:pPr>
        <w:ind w:left="3290" w:hanging="360"/>
      </w:pPr>
      <w:rPr>
        <w:rFonts w:ascii="Wingdings" w:hAnsi="Wingdings" w:hint="default"/>
      </w:rPr>
    </w:lvl>
    <w:lvl w:ilvl="3" w:tplc="380A0001" w:tentative="1">
      <w:start w:val="1"/>
      <w:numFmt w:val="bullet"/>
      <w:lvlText w:val=""/>
      <w:lvlJc w:val="left"/>
      <w:pPr>
        <w:ind w:left="4010" w:hanging="360"/>
      </w:pPr>
      <w:rPr>
        <w:rFonts w:ascii="Symbol" w:hAnsi="Symbol" w:hint="default"/>
      </w:rPr>
    </w:lvl>
    <w:lvl w:ilvl="4" w:tplc="380A0003" w:tentative="1">
      <w:start w:val="1"/>
      <w:numFmt w:val="bullet"/>
      <w:lvlText w:val="o"/>
      <w:lvlJc w:val="left"/>
      <w:pPr>
        <w:ind w:left="4730" w:hanging="360"/>
      </w:pPr>
      <w:rPr>
        <w:rFonts w:ascii="Courier New" w:hAnsi="Courier New" w:cs="Courier New" w:hint="default"/>
      </w:rPr>
    </w:lvl>
    <w:lvl w:ilvl="5" w:tplc="380A0005" w:tentative="1">
      <w:start w:val="1"/>
      <w:numFmt w:val="bullet"/>
      <w:lvlText w:val=""/>
      <w:lvlJc w:val="left"/>
      <w:pPr>
        <w:ind w:left="5450" w:hanging="360"/>
      </w:pPr>
      <w:rPr>
        <w:rFonts w:ascii="Wingdings" w:hAnsi="Wingdings" w:hint="default"/>
      </w:rPr>
    </w:lvl>
    <w:lvl w:ilvl="6" w:tplc="380A0001" w:tentative="1">
      <w:start w:val="1"/>
      <w:numFmt w:val="bullet"/>
      <w:lvlText w:val=""/>
      <w:lvlJc w:val="left"/>
      <w:pPr>
        <w:ind w:left="6170" w:hanging="360"/>
      </w:pPr>
      <w:rPr>
        <w:rFonts w:ascii="Symbol" w:hAnsi="Symbol" w:hint="default"/>
      </w:rPr>
    </w:lvl>
    <w:lvl w:ilvl="7" w:tplc="380A0003" w:tentative="1">
      <w:start w:val="1"/>
      <w:numFmt w:val="bullet"/>
      <w:lvlText w:val="o"/>
      <w:lvlJc w:val="left"/>
      <w:pPr>
        <w:ind w:left="6890" w:hanging="360"/>
      </w:pPr>
      <w:rPr>
        <w:rFonts w:ascii="Courier New" w:hAnsi="Courier New" w:cs="Courier New" w:hint="default"/>
      </w:rPr>
    </w:lvl>
    <w:lvl w:ilvl="8" w:tplc="380A0005" w:tentative="1">
      <w:start w:val="1"/>
      <w:numFmt w:val="bullet"/>
      <w:lvlText w:val=""/>
      <w:lvlJc w:val="left"/>
      <w:pPr>
        <w:ind w:left="7610" w:hanging="360"/>
      </w:pPr>
      <w:rPr>
        <w:rFonts w:ascii="Wingdings" w:hAnsi="Wingdings" w:hint="default"/>
      </w:rPr>
    </w:lvl>
  </w:abstractNum>
  <w:abstractNum w:abstractNumId="16">
    <w:nsid w:val="18C27303"/>
    <w:multiLevelType w:val="multilevel"/>
    <w:tmpl w:val="F4029530"/>
    <w:lvl w:ilvl="0">
      <w:start w:val="1"/>
      <w:numFmt w:val="upperRoman"/>
      <w:lvlText w:val="%1."/>
      <w:lvlJc w:val="left"/>
      <w:pPr>
        <w:ind w:left="360" w:hanging="360"/>
      </w:pPr>
      <w:rPr>
        <w:rFonts w:ascii="Calibri" w:eastAsia="Times New Roman" w:hAnsi="Calibri" w:cs="Calibri"/>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B205F25"/>
    <w:multiLevelType w:val="hybridMultilevel"/>
    <w:tmpl w:val="35EC0E4A"/>
    <w:lvl w:ilvl="0" w:tplc="0FB4E4D4">
      <w:start w:val="1"/>
      <w:numFmt w:val="bullet"/>
      <w:lvlText w:val=""/>
      <w:lvlJc w:val="left"/>
      <w:pPr>
        <w:ind w:left="720" w:hanging="360"/>
      </w:pPr>
      <w:rPr>
        <w:rFonts w:ascii="Symbol" w:eastAsia="Times New Roman" w:hAnsi="Symbol"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1F3B54E5"/>
    <w:multiLevelType w:val="multilevel"/>
    <w:tmpl w:val="F02C7716"/>
    <w:lvl w:ilvl="0">
      <w:start w:val="1"/>
      <w:numFmt w:val="upperLetter"/>
      <w:pStyle w:val="Ttulo3"/>
      <w:lvlText w:val="%1."/>
      <w:lvlJc w:val="left"/>
      <w:pPr>
        <w:tabs>
          <w:tab w:val="num" w:pos="360"/>
        </w:tabs>
        <w:ind w:left="360" w:hanging="360"/>
      </w:pPr>
      <w:rPr>
        <w:rFonts w:cs="Times New Roman" w:hint="default"/>
      </w:rPr>
    </w:lvl>
    <w:lvl w:ilvl="1">
      <w:start w:val="1"/>
      <w:numFmt w:val="decimal"/>
      <w:isLgl/>
      <w:lvlText w:val="%1.%2"/>
      <w:lvlJc w:val="left"/>
      <w:pPr>
        <w:tabs>
          <w:tab w:val="num" w:pos="425"/>
        </w:tabs>
        <w:ind w:left="425" w:hanging="425"/>
      </w:pPr>
      <w:rPr>
        <w:rFonts w:cs="Times New Roman"/>
        <w:b/>
        <w:bCs/>
        <w:i w:val="0"/>
        <w:iCs w:val="0"/>
      </w:rPr>
    </w:lvl>
    <w:lvl w:ilvl="2">
      <w:start w:val="1"/>
      <w:numFmt w:val="decimal"/>
      <w:isLgl/>
      <w:lvlText w:val="%1.%2.%3"/>
      <w:lvlJc w:val="left"/>
      <w:pPr>
        <w:tabs>
          <w:tab w:val="num" w:pos="1584"/>
        </w:tabs>
        <w:ind w:left="1584" w:hanging="720"/>
      </w:pPr>
      <w:rPr>
        <w:rFonts w:cs="Times New Roman" w:hint="default"/>
      </w:rPr>
    </w:lvl>
    <w:lvl w:ilvl="3">
      <w:start w:val="1"/>
      <w:numFmt w:val="decimal"/>
      <w:isLgl/>
      <w:lvlText w:val="%1.%2.%3.%4"/>
      <w:lvlJc w:val="left"/>
      <w:pPr>
        <w:tabs>
          <w:tab w:val="num" w:pos="2016"/>
        </w:tabs>
        <w:ind w:left="2016" w:hanging="720"/>
      </w:pPr>
      <w:rPr>
        <w:rFonts w:cs="Times New Roman" w:hint="default"/>
      </w:rPr>
    </w:lvl>
    <w:lvl w:ilvl="4">
      <w:start w:val="1"/>
      <w:numFmt w:val="decimal"/>
      <w:isLgl/>
      <w:lvlText w:val="%1.%2.%3.%4.%5"/>
      <w:lvlJc w:val="left"/>
      <w:pPr>
        <w:tabs>
          <w:tab w:val="num" w:pos="2808"/>
        </w:tabs>
        <w:ind w:left="2808"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4032"/>
        </w:tabs>
        <w:ind w:left="4032" w:hanging="1440"/>
      </w:pPr>
      <w:rPr>
        <w:rFonts w:cs="Times New Roman" w:hint="default"/>
      </w:rPr>
    </w:lvl>
    <w:lvl w:ilvl="7">
      <w:start w:val="1"/>
      <w:numFmt w:val="decimal"/>
      <w:isLgl/>
      <w:lvlText w:val="%1.%2.%3.%4.%5.%6.%7.%8"/>
      <w:lvlJc w:val="left"/>
      <w:pPr>
        <w:tabs>
          <w:tab w:val="num" w:pos="4464"/>
        </w:tabs>
        <w:ind w:left="4464" w:hanging="1440"/>
      </w:pPr>
      <w:rPr>
        <w:rFonts w:cs="Times New Roman" w:hint="default"/>
      </w:rPr>
    </w:lvl>
    <w:lvl w:ilvl="8">
      <w:start w:val="1"/>
      <w:numFmt w:val="decimal"/>
      <w:isLgl/>
      <w:lvlText w:val="%1.%2.%3.%4.%5.%6.%7.%8.%9"/>
      <w:lvlJc w:val="left"/>
      <w:pPr>
        <w:tabs>
          <w:tab w:val="num" w:pos="5256"/>
        </w:tabs>
        <w:ind w:left="5256" w:hanging="1800"/>
      </w:pPr>
      <w:rPr>
        <w:rFonts w:cs="Times New Roman" w:hint="default"/>
      </w:rPr>
    </w:lvl>
  </w:abstractNum>
  <w:abstractNum w:abstractNumId="19">
    <w:nsid w:val="20A6337B"/>
    <w:multiLevelType w:val="multilevel"/>
    <w:tmpl w:val="91BA3878"/>
    <w:lvl w:ilvl="0">
      <w:start w:val="1"/>
      <w:numFmt w:val="decimal"/>
      <w:lvlText w:val="%1."/>
      <w:lvlJc w:val="left"/>
      <w:pPr>
        <w:ind w:left="927" w:hanging="360"/>
      </w:pPr>
      <w:rPr>
        <w:b/>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0">
    <w:nsid w:val="22BB2542"/>
    <w:multiLevelType w:val="hybridMultilevel"/>
    <w:tmpl w:val="9964FD5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24F21529"/>
    <w:multiLevelType w:val="hybridMultilevel"/>
    <w:tmpl w:val="20828444"/>
    <w:lvl w:ilvl="0" w:tplc="A3DA94E2">
      <w:start w:val="2"/>
      <w:numFmt w:val="bullet"/>
      <w:lvlText w:val=""/>
      <w:lvlJc w:val="left"/>
      <w:pPr>
        <w:tabs>
          <w:tab w:val="num" w:pos="927"/>
        </w:tabs>
        <w:ind w:left="927" w:hanging="360"/>
      </w:pPr>
      <w:rPr>
        <w:rFonts w:ascii="Symbol" w:eastAsia="Times New Roman" w:hAnsi="Symbol"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2">
    <w:nsid w:val="25FF647C"/>
    <w:multiLevelType w:val="hybridMultilevel"/>
    <w:tmpl w:val="56F45D52"/>
    <w:lvl w:ilvl="0" w:tplc="0409001B">
      <w:start w:val="1"/>
      <w:numFmt w:val="lowerRoman"/>
      <w:lvlText w:val="%1."/>
      <w:lvlJc w:val="righ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E52401E"/>
    <w:multiLevelType w:val="hybridMultilevel"/>
    <w:tmpl w:val="20CA556C"/>
    <w:lvl w:ilvl="0" w:tplc="CA665B82">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325B0122"/>
    <w:multiLevelType w:val="multilevel"/>
    <w:tmpl w:val="380A001F"/>
    <w:lvl w:ilvl="0">
      <w:start w:val="1"/>
      <w:numFmt w:val="decimal"/>
      <w:lvlText w:val="%1."/>
      <w:lvlJc w:val="left"/>
      <w:pPr>
        <w:ind w:left="720" w:hanging="360"/>
      </w:pPr>
      <w:rPr>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32C5731E"/>
    <w:multiLevelType w:val="hybridMultilevel"/>
    <w:tmpl w:val="AE3CC180"/>
    <w:lvl w:ilvl="0" w:tplc="1DDCE3EE">
      <w:start w:val="1"/>
      <w:numFmt w:val="bullet"/>
      <w:lvlText w:val=""/>
      <w:lvlJc w:val="left"/>
      <w:pPr>
        <w:ind w:left="720" w:hanging="360"/>
      </w:pPr>
      <w:rPr>
        <w:rFonts w:ascii="Symbol" w:eastAsia="Times New Roman" w:hAnsi="Symbol"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nsid w:val="36B2001F"/>
    <w:multiLevelType w:val="multilevel"/>
    <w:tmpl w:val="057E2FAC"/>
    <w:lvl w:ilvl="0">
      <w:start w:val="1"/>
      <w:numFmt w:val="decimal"/>
      <w:lvlText w:val="%1."/>
      <w:lvlJc w:val="left"/>
      <w:pPr>
        <w:ind w:left="930" w:hanging="570"/>
      </w:pPr>
      <w:rPr>
        <w:rFonts w:hint="default"/>
        <w:sz w:val="28"/>
      </w:rPr>
    </w:lvl>
    <w:lvl w:ilvl="1">
      <w:start w:val="1"/>
      <w:numFmt w:val="decimal"/>
      <w:isLgl/>
      <w:lvlText w:val="%1.%2"/>
      <w:lvlJc w:val="left"/>
      <w:pPr>
        <w:ind w:left="1335" w:hanging="405"/>
      </w:pPr>
      <w:rPr>
        <w:rFonts w:hint="default"/>
        <w:b/>
        <w:sz w:val="24"/>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6720" w:hanging="1800"/>
      </w:pPr>
      <w:rPr>
        <w:rFonts w:hint="default"/>
      </w:rPr>
    </w:lvl>
  </w:abstractNum>
  <w:abstractNum w:abstractNumId="27">
    <w:nsid w:val="405D0234"/>
    <w:multiLevelType w:val="hybridMultilevel"/>
    <w:tmpl w:val="668A2C6A"/>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nsid w:val="597D62E2"/>
    <w:multiLevelType w:val="multilevel"/>
    <w:tmpl w:val="A68CD000"/>
    <w:lvl w:ilvl="0">
      <w:start w:val="1"/>
      <w:numFmt w:val="decimal"/>
      <w:lvlText w:val="%1."/>
      <w:lvlJc w:val="left"/>
      <w:rPr>
        <w:rFonts w:cs="Times New Roman"/>
      </w:rPr>
    </w:lvl>
    <w:lvl w:ilvl="1">
      <w:start w:val="1"/>
      <w:numFmt w:val="lowerRoman"/>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5DD626E8"/>
    <w:multiLevelType w:val="multilevel"/>
    <w:tmpl w:val="380A001F"/>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08132F"/>
    <w:multiLevelType w:val="hybridMultilevel"/>
    <w:tmpl w:val="6F5ED5BC"/>
    <w:lvl w:ilvl="0" w:tplc="380A0001">
      <w:start w:val="1"/>
      <w:numFmt w:val="bullet"/>
      <w:lvlText w:val=""/>
      <w:lvlJc w:val="left"/>
      <w:pPr>
        <w:ind w:left="644" w:hanging="360"/>
      </w:pPr>
      <w:rPr>
        <w:rFonts w:ascii="Symbol" w:hAnsi="Symbol"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nsid w:val="6029566A"/>
    <w:multiLevelType w:val="hybridMultilevel"/>
    <w:tmpl w:val="D38678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nsid w:val="62A93315"/>
    <w:multiLevelType w:val="hybridMultilevel"/>
    <w:tmpl w:val="F08A9BCA"/>
    <w:lvl w:ilvl="0" w:tplc="124680F0">
      <w:start w:val="1"/>
      <w:numFmt w:val="decimal"/>
      <w:lvlText w:val="%1."/>
      <w:lvlJc w:val="lef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74A4F87"/>
    <w:multiLevelType w:val="hybridMultilevel"/>
    <w:tmpl w:val="4CAE2E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D51E6B"/>
    <w:multiLevelType w:val="hybridMultilevel"/>
    <w:tmpl w:val="219CA1B4"/>
    <w:lvl w:ilvl="0" w:tplc="AF4ECF02">
      <w:start w:val="7"/>
      <w:numFmt w:val="bullet"/>
      <w:lvlText w:val="-"/>
      <w:lvlJc w:val="left"/>
      <w:pPr>
        <w:tabs>
          <w:tab w:val="num" w:pos="720"/>
        </w:tabs>
        <w:ind w:left="720" w:hanging="360"/>
      </w:pPr>
      <w:rPr>
        <w:rFonts w:ascii="Arial" w:eastAsia="Times New Roman" w:hAnsi="Arial" w:cs="Arial" w:hint="default"/>
      </w:rPr>
    </w:lvl>
    <w:lvl w:ilvl="1" w:tplc="A3DA94E2">
      <w:start w:val="2"/>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E3B1126"/>
    <w:multiLevelType w:val="hybridMultilevel"/>
    <w:tmpl w:val="27680746"/>
    <w:lvl w:ilvl="0" w:tplc="7390F37E">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014C55"/>
    <w:multiLevelType w:val="hybridMultilevel"/>
    <w:tmpl w:val="D2AEEAB6"/>
    <w:lvl w:ilvl="0" w:tplc="380A0013">
      <w:start w:val="1"/>
      <w:numFmt w:val="upperRoman"/>
      <w:lvlText w:val="%1."/>
      <w:lvlJc w:val="righ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nsid w:val="78564D00"/>
    <w:multiLevelType w:val="multilevel"/>
    <w:tmpl w:val="791ED8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9283A71"/>
    <w:multiLevelType w:val="hybridMultilevel"/>
    <w:tmpl w:val="701C3AE4"/>
    <w:lvl w:ilvl="0" w:tplc="B4F49D3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4B36CD"/>
    <w:multiLevelType w:val="multilevel"/>
    <w:tmpl w:val="38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18"/>
  </w:num>
  <w:num w:numId="2">
    <w:abstractNumId w:val="13"/>
  </w:num>
  <w:num w:numId="3">
    <w:abstractNumId w:val="14"/>
  </w:num>
  <w:num w:numId="4">
    <w:abstractNumId w:val="21"/>
  </w:num>
  <w:num w:numId="5">
    <w:abstractNumId w:val="34"/>
  </w:num>
  <w:num w:numId="6">
    <w:abstractNumId w:val="0"/>
  </w:num>
  <w:num w:numId="7">
    <w:abstractNumId w:val="1"/>
  </w:num>
  <w:num w:numId="8">
    <w:abstractNumId w:val="30"/>
  </w:num>
  <w:num w:numId="9">
    <w:abstractNumId w:val="20"/>
  </w:num>
  <w:num w:numId="10">
    <w:abstractNumId w:val="8"/>
  </w:num>
  <w:num w:numId="11">
    <w:abstractNumId w:val="2"/>
  </w:num>
  <w:num w:numId="12">
    <w:abstractNumId w:val="35"/>
  </w:num>
  <w:num w:numId="13">
    <w:abstractNumId w:val="24"/>
  </w:num>
  <w:num w:numId="14">
    <w:abstractNumId w:val="38"/>
  </w:num>
  <w:num w:numId="15">
    <w:abstractNumId w:val="33"/>
  </w:num>
  <w:num w:numId="16">
    <w:abstractNumId w:val="32"/>
  </w:num>
  <w:num w:numId="17">
    <w:abstractNumId w:val="3"/>
  </w:num>
  <w:num w:numId="18">
    <w:abstractNumId w:val="22"/>
  </w:num>
  <w:num w:numId="19">
    <w:abstractNumId w:val="6"/>
  </w:num>
  <w:num w:numId="20">
    <w:abstractNumId w:val="39"/>
  </w:num>
  <w:num w:numId="21">
    <w:abstractNumId w:val="19"/>
  </w:num>
  <w:num w:numId="22">
    <w:abstractNumId w:val="31"/>
  </w:num>
  <w:num w:numId="23">
    <w:abstractNumId w:val="7"/>
  </w:num>
  <w:num w:numId="24">
    <w:abstractNumId w:val="9"/>
  </w:num>
  <w:num w:numId="25">
    <w:abstractNumId w:val="36"/>
  </w:num>
  <w:num w:numId="26">
    <w:abstractNumId w:val="26"/>
  </w:num>
  <w:num w:numId="27">
    <w:abstractNumId w:val="5"/>
  </w:num>
  <w:num w:numId="28">
    <w:abstractNumId w:val="17"/>
  </w:num>
  <w:num w:numId="29">
    <w:abstractNumId w:val="25"/>
  </w:num>
  <w:num w:numId="30">
    <w:abstractNumId w:val="16"/>
  </w:num>
  <w:num w:numId="31">
    <w:abstractNumId w:val="29"/>
  </w:num>
  <w:num w:numId="32">
    <w:abstractNumId w:val="12"/>
  </w:num>
  <w:num w:numId="33">
    <w:abstractNumId w:val="15"/>
  </w:num>
  <w:num w:numId="34">
    <w:abstractNumId w:val="11"/>
  </w:num>
  <w:num w:numId="35">
    <w:abstractNumId w:val="37"/>
  </w:num>
  <w:num w:numId="36">
    <w:abstractNumId w:val="2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4"/>
  </w:num>
  <w:num w:numId="4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A0"/>
    <w:rsid w:val="00001DC0"/>
    <w:rsid w:val="000028C0"/>
    <w:rsid w:val="0000697D"/>
    <w:rsid w:val="00010677"/>
    <w:rsid w:val="00012467"/>
    <w:rsid w:val="0001459E"/>
    <w:rsid w:val="00021D64"/>
    <w:rsid w:val="00025691"/>
    <w:rsid w:val="00026A7E"/>
    <w:rsid w:val="00030450"/>
    <w:rsid w:val="000322C2"/>
    <w:rsid w:val="00036973"/>
    <w:rsid w:val="00042754"/>
    <w:rsid w:val="000435B8"/>
    <w:rsid w:val="00044172"/>
    <w:rsid w:val="00046458"/>
    <w:rsid w:val="00047FCE"/>
    <w:rsid w:val="000508A8"/>
    <w:rsid w:val="00052991"/>
    <w:rsid w:val="00055F75"/>
    <w:rsid w:val="0005695D"/>
    <w:rsid w:val="00056CDE"/>
    <w:rsid w:val="00057B3B"/>
    <w:rsid w:val="0006185A"/>
    <w:rsid w:val="00064FEA"/>
    <w:rsid w:val="00066538"/>
    <w:rsid w:val="00066FC6"/>
    <w:rsid w:val="0007010C"/>
    <w:rsid w:val="00070927"/>
    <w:rsid w:val="00070BFD"/>
    <w:rsid w:val="00070E6E"/>
    <w:rsid w:val="00071E49"/>
    <w:rsid w:val="000743A6"/>
    <w:rsid w:val="00075BC4"/>
    <w:rsid w:val="00076776"/>
    <w:rsid w:val="000772AF"/>
    <w:rsid w:val="00080A10"/>
    <w:rsid w:val="000826A3"/>
    <w:rsid w:val="0008666E"/>
    <w:rsid w:val="00091E0F"/>
    <w:rsid w:val="000961E3"/>
    <w:rsid w:val="000A4ACD"/>
    <w:rsid w:val="000B369F"/>
    <w:rsid w:val="000B38F0"/>
    <w:rsid w:val="000B6D07"/>
    <w:rsid w:val="000C2B88"/>
    <w:rsid w:val="000C5048"/>
    <w:rsid w:val="000D1238"/>
    <w:rsid w:val="000D213C"/>
    <w:rsid w:val="000D383F"/>
    <w:rsid w:val="000D4B26"/>
    <w:rsid w:val="000D70F2"/>
    <w:rsid w:val="000E2847"/>
    <w:rsid w:val="000F1BC9"/>
    <w:rsid w:val="000F5DCA"/>
    <w:rsid w:val="000F7278"/>
    <w:rsid w:val="000F7349"/>
    <w:rsid w:val="00102D41"/>
    <w:rsid w:val="00103247"/>
    <w:rsid w:val="00103B3D"/>
    <w:rsid w:val="001040FF"/>
    <w:rsid w:val="0010531C"/>
    <w:rsid w:val="00107F92"/>
    <w:rsid w:val="001119EB"/>
    <w:rsid w:val="001137A2"/>
    <w:rsid w:val="001151D6"/>
    <w:rsid w:val="00115AE3"/>
    <w:rsid w:val="00116EC3"/>
    <w:rsid w:val="00120828"/>
    <w:rsid w:val="00123488"/>
    <w:rsid w:val="00130839"/>
    <w:rsid w:val="00131CCA"/>
    <w:rsid w:val="0013365A"/>
    <w:rsid w:val="00133C8D"/>
    <w:rsid w:val="00134C65"/>
    <w:rsid w:val="00137E38"/>
    <w:rsid w:val="00142DFB"/>
    <w:rsid w:val="001449BF"/>
    <w:rsid w:val="00147AD4"/>
    <w:rsid w:val="001502EF"/>
    <w:rsid w:val="00150FC5"/>
    <w:rsid w:val="00154B69"/>
    <w:rsid w:val="00156645"/>
    <w:rsid w:val="00161E42"/>
    <w:rsid w:val="0016319B"/>
    <w:rsid w:val="00166A51"/>
    <w:rsid w:val="001708A0"/>
    <w:rsid w:val="00171FE6"/>
    <w:rsid w:val="00173E80"/>
    <w:rsid w:val="00176C2B"/>
    <w:rsid w:val="00182F27"/>
    <w:rsid w:val="00185063"/>
    <w:rsid w:val="001919E4"/>
    <w:rsid w:val="001933C8"/>
    <w:rsid w:val="001936E7"/>
    <w:rsid w:val="00193B0D"/>
    <w:rsid w:val="00193F39"/>
    <w:rsid w:val="00196E72"/>
    <w:rsid w:val="001A2A85"/>
    <w:rsid w:val="001A2ADF"/>
    <w:rsid w:val="001A4019"/>
    <w:rsid w:val="001A6AF4"/>
    <w:rsid w:val="001A73F8"/>
    <w:rsid w:val="001A77FE"/>
    <w:rsid w:val="001B10EF"/>
    <w:rsid w:val="001B339A"/>
    <w:rsid w:val="001B445B"/>
    <w:rsid w:val="001B49C3"/>
    <w:rsid w:val="001B6EA8"/>
    <w:rsid w:val="001C0B42"/>
    <w:rsid w:val="001C188E"/>
    <w:rsid w:val="001C2A37"/>
    <w:rsid w:val="001C6071"/>
    <w:rsid w:val="001D5A38"/>
    <w:rsid w:val="001D631B"/>
    <w:rsid w:val="001D7C57"/>
    <w:rsid w:val="001E39FC"/>
    <w:rsid w:val="001E4445"/>
    <w:rsid w:val="001E6DF5"/>
    <w:rsid w:val="001E71DD"/>
    <w:rsid w:val="001F0E0A"/>
    <w:rsid w:val="001F1878"/>
    <w:rsid w:val="001F42EE"/>
    <w:rsid w:val="001F50D9"/>
    <w:rsid w:val="00210010"/>
    <w:rsid w:val="00215FED"/>
    <w:rsid w:val="0022048D"/>
    <w:rsid w:val="00223F34"/>
    <w:rsid w:val="0022423D"/>
    <w:rsid w:val="0023010D"/>
    <w:rsid w:val="002323D0"/>
    <w:rsid w:val="00237531"/>
    <w:rsid w:val="002405AC"/>
    <w:rsid w:val="002433B5"/>
    <w:rsid w:val="00252129"/>
    <w:rsid w:val="00252695"/>
    <w:rsid w:val="0025749F"/>
    <w:rsid w:val="00260FC4"/>
    <w:rsid w:val="002631C1"/>
    <w:rsid w:val="002668ED"/>
    <w:rsid w:val="0026737A"/>
    <w:rsid w:val="002742FF"/>
    <w:rsid w:val="00281E28"/>
    <w:rsid w:val="00283C3F"/>
    <w:rsid w:val="00285B94"/>
    <w:rsid w:val="00290034"/>
    <w:rsid w:val="00294598"/>
    <w:rsid w:val="00296012"/>
    <w:rsid w:val="00296CE2"/>
    <w:rsid w:val="0029777B"/>
    <w:rsid w:val="00297F21"/>
    <w:rsid w:val="002A7615"/>
    <w:rsid w:val="002A7AD8"/>
    <w:rsid w:val="002B0FF7"/>
    <w:rsid w:val="002B23E1"/>
    <w:rsid w:val="002B5A4C"/>
    <w:rsid w:val="002B686E"/>
    <w:rsid w:val="002B7F5F"/>
    <w:rsid w:val="002C0E4E"/>
    <w:rsid w:val="002C1DC6"/>
    <w:rsid w:val="002C38E4"/>
    <w:rsid w:val="002C4B3F"/>
    <w:rsid w:val="002D1278"/>
    <w:rsid w:val="002D1598"/>
    <w:rsid w:val="002D7C9D"/>
    <w:rsid w:val="002E3245"/>
    <w:rsid w:val="002E35C8"/>
    <w:rsid w:val="002E580B"/>
    <w:rsid w:val="002E7B4C"/>
    <w:rsid w:val="002F144D"/>
    <w:rsid w:val="002F2823"/>
    <w:rsid w:val="002F3643"/>
    <w:rsid w:val="002F5C81"/>
    <w:rsid w:val="002F6B84"/>
    <w:rsid w:val="00300E9C"/>
    <w:rsid w:val="003041D0"/>
    <w:rsid w:val="003048CA"/>
    <w:rsid w:val="00306610"/>
    <w:rsid w:val="003066BD"/>
    <w:rsid w:val="0031227A"/>
    <w:rsid w:val="00312A96"/>
    <w:rsid w:val="003173FE"/>
    <w:rsid w:val="00320C39"/>
    <w:rsid w:val="00331578"/>
    <w:rsid w:val="003325F2"/>
    <w:rsid w:val="00340712"/>
    <w:rsid w:val="00340FE5"/>
    <w:rsid w:val="003426C2"/>
    <w:rsid w:val="00344509"/>
    <w:rsid w:val="00351C27"/>
    <w:rsid w:val="00351C97"/>
    <w:rsid w:val="00351CC7"/>
    <w:rsid w:val="00356C55"/>
    <w:rsid w:val="003609A5"/>
    <w:rsid w:val="00362E0A"/>
    <w:rsid w:val="003647DC"/>
    <w:rsid w:val="00364EAC"/>
    <w:rsid w:val="003652CA"/>
    <w:rsid w:val="00367B7B"/>
    <w:rsid w:val="00370A2B"/>
    <w:rsid w:val="0037395A"/>
    <w:rsid w:val="00375B80"/>
    <w:rsid w:val="0037658C"/>
    <w:rsid w:val="00377BE8"/>
    <w:rsid w:val="003803AA"/>
    <w:rsid w:val="00380594"/>
    <w:rsid w:val="00384BBA"/>
    <w:rsid w:val="00384C9B"/>
    <w:rsid w:val="00385A7E"/>
    <w:rsid w:val="00385E1E"/>
    <w:rsid w:val="00393A95"/>
    <w:rsid w:val="0039404B"/>
    <w:rsid w:val="0039768F"/>
    <w:rsid w:val="003A1BE9"/>
    <w:rsid w:val="003A3BDE"/>
    <w:rsid w:val="003A3D1E"/>
    <w:rsid w:val="003A7449"/>
    <w:rsid w:val="003B0953"/>
    <w:rsid w:val="003B621B"/>
    <w:rsid w:val="003B72BF"/>
    <w:rsid w:val="003C1114"/>
    <w:rsid w:val="003C16B8"/>
    <w:rsid w:val="003C1877"/>
    <w:rsid w:val="003C26F9"/>
    <w:rsid w:val="003C278F"/>
    <w:rsid w:val="003C2FE8"/>
    <w:rsid w:val="003C6538"/>
    <w:rsid w:val="003C7206"/>
    <w:rsid w:val="003D1EBA"/>
    <w:rsid w:val="003D4803"/>
    <w:rsid w:val="003E0F2B"/>
    <w:rsid w:val="003E15B3"/>
    <w:rsid w:val="003F3550"/>
    <w:rsid w:val="003F4556"/>
    <w:rsid w:val="003F5AD0"/>
    <w:rsid w:val="003F70DD"/>
    <w:rsid w:val="004005E5"/>
    <w:rsid w:val="004006C5"/>
    <w:rsid w:val="00403199"/>
    <w:rsid w:val="00410058"/>
    <w:rsid w:val="00412E0F"/>
    <w:rsid w:val="004202D1"/>
    <w:rsid w:val="0042057D"/>
    <w:rsid w:val="00420BBA"/>
    <w:rsid w:val="00422E15"/>
    <w:rsid w:val="00425E6C"/>
    <w:rsid w:val="0042772E"/>
    <w:rsid w:val="004303F2"/>
    <w:rsid w:val="004357DD"/>
    <w:rsid w:val="00442410"/>
    <w:rsid w:val="0044373C"/>
    <w:rsid w:val="00444994"/>
    <w:rsid w:val="00445C7B"/>
    <w:rsid w:val="00445EB0"/>
    <w:rsid w:val="004527EE"/>
    <w:rsid w:val="004548C8"/>
    <w:rsid w:val="00454A73"/>
    <w:rsid w:val="0045735B"/>
    <w:rsid w:val="00460B7C"/>
    <w:rsid w:val="00461382"/>
    <w:rsid w:val="0046276A"/>
    <w:rsid w:val="00462886"/>
    <w:rsid w:val="00463334"/>
    <w:rsid w:val="00467EAE"/>
    <w:rsid w:val="00474781"/>
    <w:rsid w:val="00475E75"/>
    <w:rsid w:val="00476354"/>
    <w:rsid w:val="00476CCB"/>
    <w:rsid w:val="004805CE"/>
    <w:rsid w:val="00480E88"/>
    <w:rsid w:val="004831EF"/>
    <w:rsid w:val="00483B9E"/>
    <w:rsid w:val="0048528F"/>
    <w:rsid w:val="004872DC"/>
    <w:rsid w:val="00491429"/>
    <w:rsid w:val="00493048"/>
    <w:rsid w:val="00496053"/>
    <w:rsid w:val="004A311B"/>
    <w:rsid w:val="004A5514"/>
    <w:rsid w:val="004B2C44"/>
    <w:rsid w:val="004B6FF0"/>
    <w:rsid w:val="004B70B6"/>
    <w:rsid w:val="004C21DD"/>
    <w:rsid w:val="004C28B1"/>
    <w:rsid w:val="004C780A"/>
    <w:rsid w:val="004D233B"/>
    <w:rsid w:val="004D37F2"/>
    <w:rsid w:val="004D3DF7"/>
    <w:rsid w:val="004D61F8"/>
    <w:rsid w:val="004D7B94"/>
    <w:rsid w:val="004E080C"/>
    <w:rsid w:val="004E0CF5"/>
    <w:rsid w:val="004E177E"/>
    <w:rsid w:val="004E2323"/>
    <w:rsid w:val="004E4C14"/>
    <w:rsid w:val="004F245C"/>
    <w:rsid w:val="004F4ED8"/>
    <w:rsid w:val="00502100"/>
    <w:rsid w:val="0050232F"/>
    <w:rsid w:val="00504F86"/>
    <w:rsid w:val="00505AC5"/>
    <w:rsid w:val="00517454"/>
    <w:rsid w:val="0052309E"/>
    <w:rsid w:val="005273F2"/>
    <w:rsid w:val="00527674"/>
    <w:rsid w:val="00536963"/>
    <w:rsid w:val="00536C27"/>
    <w:rsid w:val="005374EB"/>
    <w:rsid w:val="0054196E"/>
    <w:rsid w:val="00544E8E"/>
    <w:rsid w:val="005518A8"/>
    <w:rsid w:val="00551F11"/>
    <w:rsid w:val="005526ED"/>
    <w:rsid w:val="00556DB1"/>
    <w:rsid w:val="00560AE2"/>
    <w:rsid w:val="00561A26"/>
    <w:rsid w:val="0056274D"/>
    <w:rsid w:val="00562904"/>
    <w:rsid w:val="005655BF"/>
    <w:rsid w:val="00565A0D"/>
    <w:rsid w:val="00565D04"/>
    <w:rsid w:val="00573BF6"/>
    <w:rsid w:val="00576B10"/>
    <w:rsid w:val="00585892"/>
    <w:rsid w:val="00590CCF"/>
    <w:rsid w:val="00592604"/>
    <w:rsid w:val="0059323D"/>
    <w:rsid w:val="005933C6"/>
    <w:rsid w:val="00593998"/>
    <w:rsid w:val="005A007F"/>
    <w:rsid w:val="005A36FE"/>
    <w:rsid w:val="005A3B40"/>
    <w:rsid w:val="005A5D45"/>
    <w:rsid w:val="005B0345"/>
    <w:rsid w:val="005B24FD"/>
    <w:rsid w:val="005B255F"/>
    <w:rsid w:val="005B2967"/>
    <w:rsid w:val="005B3A63"/>
    <w:rsid w:val="005B68C1"/>
    <w:rsid w:val="005B6F1F"/>
    <w:rsid w:val="005B7AFC"/>
    <w:rsid w:val="005C2170"/>
    <w:rsid w:val="005C3AF2"/>
    <w:rsid w:val="005C5557"/>
    <w:rsid w:val="005D44B4"/>
    <w:rsid w:val="005D5C31"/>
    <w:rsid w:val="005D608A"/>
    <w:rsid w:val="005E3A0E"/>
    <w:rsid w:val="005E421A"/>
    <w:rsid w:val="005E5F48"/>
    <w:rsid w:val="005E6008"/>
    <w:rsid w:val="005F709D"/>
    <w:rsid w:val="005F712C"/>
    <w:rsid w:val="00600DD6"/>
    <w:rsid w:val="00601DB8"/>
    <w:rsid w:val="00602454"/>
    <w:rsid w:val="00607831"/>
    <w:rsid w:val="006106AE"/>
    <w:rsid w:val="0061135D"/>
    <w:rsid w:val="00616D1F"/>
    <w:rsid w:val="00620BD9"/>
    <w:rsid w:val="006214CF"/>
    <w:rsid w:val="00622EE7"/>
    <w:rsid w:val="006256C2"/>
    <w:rsid w:val="006345CD"/>
    <w:rsid w:val="00634746"/>
    <w:rsid w:val="00635A88"/>
    <w:rsid w:val="00637B21"/>
    <w:rsid w:val="006413F7"/>
    <w:rsid w:val="006421A4"/>
    <w:rsid w:val="0064285C"/>
    <w:rsid w:val="006463BD"/>
    <w:rsid w:val="00654551"/>
    <w:rsid w:val="006562D0"/>
    <w:rsid w:val="00657BFC"/>
    <w:rsid w:val="006605BE"/>
    <w:rsid w:val="00662B4B"/>
    <w:rsid w:val="006661F1"/>
    <w:rsid w:val="00666999"/>
    <w:rsid w:val="00670EBB"/>
    <w:rsid w:val="00675610"/>
    <w:rsid w:val="00676AD1"/>
    <w:rsid w:val="00676FF0"/>
    <w:rsid w:val="006777A9"/>
    <w:rsid w:val="006804E8"/>
    <w:rsid w:val="0068139D"/>
    <w:rsid w:val="006847D0"/>
    <w:rsid w:val="00685B0E"/>
    <w:rsid w:val="006907BD"/>
    <w:rsid w:val="00691404"/>
    <w:rsid w:val="00695AD4"/>
    <w:rsid w:val="006A27BF"/>
    <w:rsid w:val="006A37D2"/>
    <w:rsid w:val="006A628D"/>
    <w:rsid w:val="006B1F05"/>
    <w:rsid w:val="006B2F53"/>
    <w:rsid w:val="006B5C97"/>
    <w:rsid w:val="006B61EB"/>
    <w:rsid w:val="006B7807"/>
    <w:rsid w:val="006C10C9"/>
    <w:rsid w:val="006C1356"/>
    <w:rsid w:val="006C54F1"/>
    <w:rsid w:val="006C65CB"/>
    <w:rsid w:val="006D602B"/>
    <w:rsid w:val="006E137A"/>
    <w:rsid w:val="006E3463"/>
    <w:rsid w:val="006F0A92"/>
    <w:rsid w:val="006F11EE"/>
    <w:rsid w:val="006F5A9C"/>
    <w:rsid w:val="006F5C6C"/>
    <w:rsid w:val="006F7F68"/>
    <w:rsid w:val="0070174E"/>
    <w:rsid w:val="007059D0"/>
    <w:rsid w:val="007066DE"/>
    <w:rsid w:val="00706CE4"/>
    <w:rsid w:val="00710610"/>
    <w:rsid w:val="00711C52"/>
    <w:rsid w:val="00712308"/>
    <w:rsid w:val="00712D27"/>
    <w:rsid w:val="007244AE"/>
    <w:rsid w:val="00730946"/>
    <w:rsid w:val="00733E11"/>
    <w:rsid w:val="0073726C"/>
    <w:rsid w:val="00741586"/>
    <w:rsid w:val="0074785B"/>
    <w:rsid w:val="00747E0D"/>
    <w:rsid w:val="00750509"/>
    <w:rsid w:val="007505D7"/>
    <w:rsid w:val="00750A5C"/>
    <w:rsid w:val="00750D60"/>
    <w:rsid w:val="007515E2"/>
    <w:rsid w:val="00751A23"/>
    <w:rsid w:val="0075299C"/>
    <w:rsid w:val="00754C65"/>
    <w:rsid w:val="0075602A"/>
    <w:rsid w:val="00756E2A"/>
    <w:rsid w:val="00757179"/>
    <w:rsid w:val="007620B6"/>
    <w:rsid w:val="0076285C"/>
    <w:rsid w:val="00766C67"/>
    <w:rsid w:val="00767603"/>
    <w:rsid w:val="00767C24"/>
    <w:rsid w:val="007724B5"/>
    <w:rsid w:val="0078179B"/>
    <w:rsid w:val="00782106"/>
    <w:rsid w:val="00796FFB"/>
    <w:rsid w:val="007A1BE4"/>
    <w:rsid w:val="007A397E"/>
    <w:rsid w:val="007A5E4A"/>
    <w:rsid w:val="007B2552"/>
    <w:rsid w:val="007C3560"/>
    <w:rsid w:val="007C455F"/>
    <w:rsid w:val="007C4EDA"/>
    <w:rsid w:val="007D176F"/>
    <w:rsid w:val="007D3781"/>
    <w:rsid w:val="007D5FB8"/>
    <w:rsid w:val="007D66E1"/>
    <w:rsid w:val="007E52D1"/>
    <w:rsid w:val="007E5FC0"/>
    <w:rsid w:val="007E79C4"/>
    <w:rsid w:val="007F0FDE"/>
    <w:rsid w:val="007F12D6"/>
    <w:rsid w:val="007F1929"/>
    <w:rsid w:val="007F3111"/>
    <w:rsid w:val="00800C01"/>
    <w:rsid w:val="008010A5"/>
    <w:rsid w:val="00803DE0"/>
    <w:rsid w:val="00804AD7"/>
    <w:rsid w:val="00810715"/>
    <w:rsid w:val="00813FCB"/>
    <w:rsid w:val="0081577B"/>
    <w:rsid w:val="00815858"/>
    <w:rsid w:val="008256F2"/>
    <w:rsid w:val="0083208A"/>
    <w:rsid w:val="00834B23"/>
    <w:rsid w:val="00834CCC"/>
    <w:rsid w:val="0083728C"/>
    <w:rsid w:val="008444CE"/>
    <w:rsid w:val="00850E84"/>
    <w:rsid w:val="008555A8"/>
    <w:rsid w:val="00855FF6"/>
    <w:rsid w:val="008646C9"/>
    <w:rsid w:val="0087255D"/>
    <w:rsid w:val="008739E7"/>
    <w:rsid w:val="00876806"/>
    <w:rsid w:val="0087729D"/>
    <w:rsid w:val="00880669"/>
    <w:rsid w:val="00880AF6"/>
    <w:rsid w:val="00884D9D"/>
    <w:rsid w:val="00885DEE"/>
    <w:rsid w:val="00887A5D"/>
    <w:rsid w:val="00893388"/>
    <w:rsid w:val="00897410"/>
    <w:rsid w:val="008A0B18"/>
    <w:rsid w:val="008A39E2"/>
    <w:rsid w:val="008A7070"/>
    <w:rsid w:val="008B3B06"/>
    <w:rsid w:val="008B6824"/>
    <w:rsid w:val="008B76DD"/>
    <w:rsid w:val="008C32F6"/>
    <w:rsid w:val="008D0689"/>
    <w:rsid w:val="008D4678"/>
    <w:rsid w:val="008E0323"/>
    <w:rsid w:val="008E1503"/>
    <w:rsid w:val="008E3DDF"/>
    <w:rsid w:val="008E4367"/>
    <w:rsid w:val="008F0DB0"/>
    <w:rsid w:val="008F1CD8"/>
    <w:rsid w:val="008F2B22"/>
    <w:rsid w:val="0090020E"/>
    <w:rsid w:val="009019EE"/>
    <w:rsid w:val="00905216"/>
    <w:rsid w:val="0090688E"/>
    <w:rsid w:val="00910F20"/>
    <w:rsid w:val="009113BC"/>
    <w:rsid w:val="00913424"/>
    <w:rsid w:val="00914C34"/>
    <w:rsid w:val="0091739E"/>
    <w:rsid w:val="00924389"/>
    <w:rsid w:val="00925AEF"/>
    <w:rsid w:val="00926A3F"/>
    <w:rsid w:val="00931329"/>
    <w:rsid w:val="00934050"/>
    <w:rsid w:val="00934691"/>
    <w:rsid w:val="009356B0"/>
    <w:rsid w:val="00937114"/>
    <w:rsid w:val="009373E5"/>
    <w:rsid w:val="00940610"/>
    <w:rsid w:val="009407C9"/>
    <w:rsid w:val="00942A0F"/>
    <w:rsid w:val="00943E8C"/>
    <w:rsid w:val="00946E95"/>
    <w:rsid w:val="00956734"/>
    <w:rsid w:val="00967A67"/>
    <w:rsid w:val="009734B0"/>
    <w:rsid w:val="00974AC8"/>
    <w:rsid w:val="00975285"/>
    <w:rsid w:val="00975D5A"/>
    <w:rsid w:val="00977460"/>
    <w:rsid w:val="0098155E"/>
    <w:rsid w:val="00984388"/>
    <w:rsid w:val="00984CD7"/>
    <w:rsid w:val="00985E0D"/>
    <w:rsid w:val="00986E4E"/>
    <w:rsid w:val="00987196"/>
    <w:rsid w:val="00991835"/>
    <w:rsid w:val="0099503A"/>
    <w:rsid w:val="00996CB9"/>
    <w:rsid w:val="0099709A"/>
    <w:rsid w:val="00997FEF"/>
    <w:rsid w:val="009A3341"/>
    <w:rsid w:val="009A4B07"/>
    <w:rsid w:val="009A5109"/>
    <w:rsid w:val="009B0275"/>
    <w:rsid w:val="009B2AD7"/>
    <w:rsid w:val="009B3310"/>
    <w:rsid w:val="009B3C1E"/>
    <w:rsid w:val="009B5DF0"/>
    <w:rsid w:val="009C3D7D"/>
    <w:rsid w:val="009C6F69"/>
    <w:rsid w:val="009C71A4"/>
    <w:rsid w:val="009D0610"/>
    <w:rsid w:val="009D4E15"/>
    <w:rsid w:val="009E18B8"/>
    <w:rsid w:val="009E1D30"/>
    <w:rsid w:val="009E2FFF"/>
    <w:rsid w:val="009E4E3E"/>
    <w:rsid w:val="009E5A8A"/>
    <w:rsid w:val="009F126B"/>
    <w:rsid w:val="009F37EB"/>
    <w:rsid w:val="009F76CA"/>
    <w:rsid w:val="009F7A30"/>
    <w:rsid w:val="009F7A4E"/>
    <w:rsid w:val="00A0054D"/>
    <w:rsid w:val="00A0256F"/>
    <w:rsid w:val="00A03B25"/>
    <w:rsid w:val="00A10898"/>
    <w:rsid w:val="00A11D6C"/>
    <w:rsid w:val="00A12B5D"/>
    <w:rsid w:val="00A154B6"/>
    <w:rsid w:val="00A163CA"/>
    <w:rsid w:val="00A16B07"/>
    <w:rsid w:val="00A203E8"/>
    <w:rsid w:val="00A26BFA"/>
    <w:rsid w:val="00A31EE4"/>
    <w:rsid w:val="00A3260E"/>
    <w:rsid w:val="00A32C73"/>
    <w:rsid w:val="00A36D1C"/>
    <w:rsid w:val="00A437CF"/>
    <w:rsid w:val="00A5328D"/>
    <w:rsid w:val="00A623E1"/>
    <w:rsid w:val="00A62971"/>
    <w:rsid w:val="00A653F1"/>
    <w:rsid w:val="00A666CA"/>
    <w:rsid w:val="00A67706"/>
    <w:rsid w:val="00A67AE9"/>
    <w:rsid w:val="00A7277A"/>
    <w:rsid w:val="00A830B1"/>
    <w:rsid w:val="00A8598D"/>
    <w:rsid w:val="00A86652"/>
    <w:rsid w:val="00A87C26"/>
    <w:rsid w:val="00A92CA5"/>
    <w:rsid w:val="00A9389F"/>
    <w:rsid w:val="00A938AD"/>
    <w:rsid w:val="00A956D5"/>
    <w:rsid w:val="00A95F1C"/>
    <w:rsid w:val="00A9757E"/>
    <w:rsid w:val="00AA0051"/>
    <w:rsid w:val="00AA0E07"/>
    <w:rsid w:val="00AA24A2"/>
    <w:rsid w:val="00AA3B18"/>
    <w:rsid w:val="00AA45D0"/>
    <w:rsid w:val="00AA7B8F"/>
    <w:rsid w:val="00AB2F35"/>
    <w:rsid w:val="00AB45A0"/>
    <w:rsid w:val="00AB5293"/>
    <w:rsid w:val="00AB6161"/>
    <w:rsid w:val="00AC2F28"/>
    <w:rsid w:val="00AC66AB"/>
    <w:rsid w:val="00AD1345"/>
    <w:rsid w:val="00AD48BD"/>
    <w:rsid w:val="00AD55B2"/>
    <w:rsid w:val="00AE0D79"/>
    <w:rsid w:val="00AE0FF3"/>
    <w:rsid w:val="00AF1CD0"/>
    <w:rsid w:val="00AF1D1C"/>
    <w:rsid w:val="00AF4121"/>
    <w:rsid w:val="00AF486B"/>
    <w:rsid w:val="00B07E6E"/>
    <w:rsid w:val="00B07FD9"/>
    <w:rsid w:val="00B15E15"/>
    <w:rsid w:val="00B166EE"/>
    <w:rsid w:val="00B17842"/>
    <w:rsid w:val="00B1785B"/>
    <w:rsid w:val="00B20541"/>
    <w:rsid w:val="00B22158"/>
    <w:rsid w:val="00B24E67"/>
    <w:rsid w:val="00B26C11"/>
    <w:rsid w:val="00B27388"/>
    <w:rsid w:val="00B30D42"/>
    <w:rsid w:val="00B3165F"/>
    <w:rsid w:val="00B32038"/>
    <w:rsid w:val="00B32649"/>
    <w:rsid w:val="00B345B7"/>
    <w:rsid w:val="00B3487F"/>
    <w:rsid w:val="00B3532F"/>
    <w:rsid w:val="00B368F1"/>
    <w:rsid w:val="00B52CB7"/>
    <w:rsid w:val="00B54456"/>
    <w:rsid w:val="00B55C45"/>
    <w:rsid w:val="00B628F1"/>
    <w:rsid w:val="00B745AB"/>
    <w:rsid w:val="00B757A5"/>
    <w:rsid w:val="00B7673A"/>
    <w:rsid w:val="00B833FC"/>
    <w:rsid w:val="00B84909"/>
    <w:rsid w:val="00B860F0"/>
    <w:rsid w:val="00B909A3"/>
    <w:rsid w:val="00B92B1F"/>
    <w:rsid w:val="00B92DBE"/>
    <w:rsid w:val="00B93684"/>
    <w:rsid w:val="00B95B71"/>
    <w:rsid w:val="00B95CE3"/>
    <w:rsid w:val="00B960F8"/>
    <w:rsid w:val="00B96216"/>
    <w:rsid w:val="00BA0641"/>
    <w:rsid w:val="00BA1833"/>
    <w:rsid w:val="00BA2F9C"/>
    <w:rsid w:val="00BA3215"/>
    <w:rsid w:val="00BA4CA2"/>
    <w:rsid w:val="00BA7D69"/>
    <w:rsid w:val="00BB32CD"/>
    <w:rsid w:val="00BB3E96"/>
    <w:rsid w:val="00BB52CD"/>
    <w:rsid w:val="00BB7B38"/>
    <w:rsid w:val="00BC06B6"/>
    <w:rsid w:val="00BC09BF"/>
    <w:rsid w:val="00BC3703"/>
    <w:rsid w:val="00BC529F"/>
    <w:rsid w:val="00BC6D95"/>
    <w:rsid w:val="00BC79A9"/>
    <w:rsid w:val="00BC7D83"/>
    <w:rsid w:val="00BD109B"/>
    <w:rsid w:val="00BD2F93"/>
    <w:rsid w:val="00BE2973"/>
    <w:rsid w:val="00BF25FE"/>
    <w:rsid w:val="00BF4119"/>
    <w:rsid w:val="00BF67B1"/>
    <w:rsid w:val="00C0505E"/>
    <w:rsid w:val="00C0549E"/>
    <w:rsid w:val="00C0738A"/>
    <w:rsid w:val="00C07617"/>
    <w:rsid w:val="00C11B3D"/>
    <w:rsid w:val="00C12CB9"/>
    <w:rsid w:val="00C20088"/>
    <w:rsid w:val="00C22A28"/>
    <w:rsid w:val="00C22B57"/>
    <w:rsid w:val="00C32350"/>
    <w:rsid w:val="00C34E48"/>
    <w:rsid w:val="00C4082E"/>
    <w:rsid w:val="00C42E7A"/>
    <w:rsid w:val="00C471CA"/>
    <w:rsid w:val="00C47CCC"/>
    <w:rsid w:val="00C55394"/>
    <w:rsid w:val="00C57186"/>
    <w:rsid w:val="00C655DA"/>
    <w:rsid w:val="00C669A2"/>
    <w:rsid w:val="00C67BB2"/>
    <w:rsid w:val="00C72D05"/>
    <w:rsid w:val="00C74E25"/>
    <w:rsid w:val="00C76857"/>
    <w:rsid w:val="00C8098D"/>
    <w:rsid w:val="00C80E38"/>
    <w:rsid w:val="00C8122E"/>
    <w:rsid w:val="00C827D3"/>
    <w:rsid w:val="00C8538C"/>
    <w:rsid w:val="00C86A49"/>
    <w:rsid w:val="00C8779D"/>
    <w:rsid w:val="00C90577"/>
    <w:rsid w:val="00C9667D"/>
    <w:rsid w:val="00C973FC"/>
    <w:rsid w:val="00CA3075"/>
    <w:rsid w:val="00CA435D"/>
    <w:rsid w:val="00CA4DFA"/>
    <w:rsid w:val="00CA6DB7"/>
    <w:rsid w:val="00CB1DBB"/>
    <w:rsid w:val="00CB3F16"/>
    <w:rsid w:val="00CB6E26"/>
    <w:rsid w:val="00CC0FDE"/>
    <w:rsid w:val="00CC127A"/>
    <w:rsid w:val="00CC6120"/>
    <w:rsid w:val="00CD0C15"/>
    <w:rsid w:val="00CE33EC"/>
    <w:rsid w:val="00CE5733"/>
    <w:rsid w:val="00CF1650"/>
    <w:rsid w:val="00CF4F79"/>
    <w:rsid w:val="00D01B2A"/>
    <w:rsid w:val="00D0472F"/>
    <w:rsid w:val="00D04AC1"/>
    <w:rsid w:val="00D06580"/>
    <w:rsid w:val="00D070C1"/>
    <w:rsid w:val="00D11F56"/>
    <w:rsid w:val="00D14EB7"/>
    <w:rsid w:val="00D17E0E"/>
    <w:rsid w:val="00D2154C"/>
    <w:rsid w:val="00D24D91"/>
    <w:rsid w:val="00D25C3E"/>
    <w:rsid w:val="00D25E22"/>
    <w:rsid w:val="00D3613E"/>
    <w:rsid w:val="00D3698B"/>
    <w:rsid w:val="00D37405"/>
    <w:rsid w:val="00D41D02"/>
    <w:rsid w:val="00D56676"/>
    <w:rsid w:val="00D62EC8"/>
    <w:rsid w:val="00D64422"/>
    <w:rsid w:val="00D65661"/>
    <w:rsid w:val="00D65D81"/>
    <w:rsid w:val="00D702CC"/>
    <w:rsid w:val="00D71461"/>
    <w:rsid w:val="00D75B94"/>
    <w:rsid w:val="00D81B35"/>
    <w:rsid w:val="00D83A74"/>
    <w:rsid w:val="00D84AF0"/>
    <w:rsid w:val="00D85465"/>
    <w:rsid w:val="00D87F8B"/>
    <w:rsid w:val="00D91088"/>
    <w:rsid w:val="00D9354A"/>
    <w:rsid w:val="00D96F83"/>
    <w:rsid w:val="00DA030F"/>
    <w:rsid w:val="00DA04CA"/>
    <w:rsid w:val="00DA128F"/>
    <w:rsid w:val="00DA4274"/>
    <w:rsid w:val="00DA50A4"/>
    <w:rsid w:val="00DA7489"/>
    <w:rsid w:val="00DB01C8"/>
    <w:rsid w:val="00DB4443"/>
    <w:rsid w:val="00DB6EAF"/>
    <w:rsid w:val="00DC0548"/>
    <w:rsid w:val="00DC0A67"/>
    <w:rsid w:val="00DC36C6"/>
    <w:rsid w:val="00DC7057"/>
    <w:rsid w:val="00DD01FD"/>
    <w:rsid w:val="00DD315B"/>
    <w:rsid w:val="00DD5856"/>
    <w:rsid w:val="00DE0D58"/>
    <w:rsid w:val="00DE3519"/>
    <w:rsid w:val="00DE61D9"/>
    <w:rsid w:val="00DE62E0"/>
    <w:rsid w:val="00DF0D74"/>
    <w:rsid w:val="00DF24DF"/>
    <w:rsid w:val="00DF41AA"/>
    <w:rsid w:val="00E059CE"/>
    <w:rsid w:val="00E05ADE"/>
    <w:rsid w:val="00E132F1"/>
    <w:rsid w:val="00E13431"/>
    <w:rsid w:val="00E14D1F"/>
    <w:rsid w:val="00E16503"/>
    <w:rsid w:val="00E2113F"/>
    <w:rsid w:val="00E238CB"/>
    <w:rsid w:val="00E23B2F"/>
    <w:rsid w:val="00E247D9"/>
    <w:rsid w:val="00E269E6"/>
    <w:rsid w:val="00E27176"/>
    <w:rsid w:val="00E31DAD"/>
    <w:rsid w:val="00E32437"/>
    <w:rsid w:val="00E33889"/>
    <w:rsid w:val="00E377AD"/>
    <w:rsid w:val="00E421CF"/>
    <w:rsid w:val="00E46203"/>
    <w:rsid w:val="00E507E1"/>
    <w:rsid w:val="00E57735"/>
    <w:rsid w:val="00E767A4"/>
    <w:rsid w:val="00E82C0F"/>
    <w:rsid w:val="00E910C9"/>
    <w:rsid w:val="00E919BA"/>
    <w:rsid w:val="00E92950"/>
    <w:rsid w:val="00E92E68"/>
    <w:rsid w:val="00E959AC"/>
    <w:rsid w:val="00E96D91"/>
    <w:rsid w:val="00E97DCA"/>
    <w:rsid w:val="00EA160D"/>
    <w:rsid w:val="00EA6303"/>
    <w:rsid w:val="00EA70AE"/>
    <w:rsid w:val="00EA779E"/>
    <w:rsid w:val="00EA77BE"/>
    <w:rsid w:val="00EB167A"/>
    <w:rsid w:val="00EB1A03"/>
    <w:rsid w:val="00EB2F37"/>
    <w:rsid w:val="00EB3D5B"/>
    <w:rsid w:val="00EE07C5"/>
    <w:rsid w:val="00EE39A6"/>
    <w:rsid w:val="00EE7814"/>
    <w:rsid w:val="00EF6998"/>
    <w:rsid w:val="00F00B84"/>
    <w:rsid w:val="00F03844"/>
    <w:rsid w:val="00F052FF"/>
    <w:rsid w:val="00F05891"/>
    <w:rsid w:val="00F05B9A"/>
    <w:rsid w:val="00F06BC5"/>
    <w:rsid w:val="00F10136"/>
    <w:rsid w:val="00F23849"/>
    <w:rsid w:val="00F23B9F"/>
    <w:rsid w:val="00F31352"/>
    <w:rsid w:val="00F33A42"/>
    <w:rsid w:val="00F44653"/>
    <w:rsid w:val="00F458A4"/>
    <w:rsid w:val="00F47073"/>
    <w:rsid w:val="00F479D0"/>
    <w:rsid w:val="00F50928"/>
    <w:rsid w:val="00F534DC"/>
    <w:rsid w:val="00F54776"/>
    <w:rsid w:val="00F5547C"/>
    <w:rsid w:val="00F6386F"/>
    <w:rsid w:val="00F63B23"/>
    <w:rsid w:val="00F71F29"/>
    <w:rsid w:val="00F73972"/>
    <w:rsid w:val="00F744FC"/>
    <w:rsid w:val="00F76718"/>
    <w:rsid w:val="00F80BED"/>
    <w:rsid w:val="00F83256"/>
    <w:rsid w:val="00F83435"/>
    <w:rsid w:val="00F8480E"/>
    <w:rsid w:val="00F93455"/>
    <w:rsid w:val="00F94340"/>
    <w:rsid w:val="00F945BF"/>
    <w:rsid w:val="00F9515E"/>
    <w:rsid w:val="00F97065"/>
    <w:rsid w:val="00FA4C85"/>
    <w:rsid w:val="00FB229D"/>
    <w:rsid w:val="00FB3C0C"/>
    <w:rsid w:val="00FB4CEC"/>
    <w:rsid w:val="00FB796F"/>
    <w:rsid w:val="00FC1137"/>
    <w:rsid w:val="00FC1E06"/>
    <w:rsid w:val="00FC43C5"/>
    <w:rsid w:val="00FC45F7"/>
    <w:rsid w:val="00FC7AA9"/>
    <w:rsid w:val="00FD2CB1"/>
    <w:rsid w:val="00FD336D"/>
    <w:rsid w:val="00FE0B7E"/>
    <w:rsid w:val="00FE283C"/>
    <w:rsid w:val="00FE5233"/>
    <w:rsid w:val="00FE6F6E"/>
    <w:rsid w:val="00FF041B"/>
    <w:rsid w:val="00FF1307"/>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29"/>
    <w:rPr>
      <w:sz w:val="24"/>
      <w:szCs w:val="24"/>
      <w:lang w:val="es-ES" w:eastAsia="es-ES"/>
    </w:rPr>
  </w:style>
  <w:style w:type="paragraph" w:styleId="Ttulo1">
    <w:name w:val="heading 1"/>
    <w:basedOn w:val="Normal"/>
    <w:next w:val="Normal"/>
    <w:qFormat/>
    <w:rsid w:val="00F71F29"/>
    <w:pPr>
      <w:keepNext/>
      <w:spacing w:line="200" w:lineRule="exact"/>
      <w:jc w:val="center"/>
      <w:outlineLvl w:val="0"/>
    </w:pPr>
    <w:rPr>
      <w:rFonts w:ascii="Arial" w:hAnsi="Arial" w:cs="Arial"/>
      <w:b/>
      <w:bCs/>
      <w:sz w:val="18"/>
      <w:szCs w:val="18"/>
      <w:lang w:val="es-ES_tradnl"/>
    </w:rPr>
  </w:style>
  <w:style w:type="paragraph" w:styleId="Ttulo2">
    <w:name w:val="heading 2"/>
    <w:basedOn w:val="Normal"/>
    <w:next w:val="Normal"/>
    <w:qFormat/>
    <w:rsid w:val="00154B6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71F29"/>
    <w:pPr>
      <w:keepNext/>
      <w:numPr>
        <w:numId w:val="1"/>
      </w:numPr>
      <w:spacing w:line="220" w:lineRule="exact"/>
      <w:jc w:val="center"/>
      <w:outlineLvl w:val="2"/>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F71F29"/>
    <w:rPr>
      <w:bCs/>
      <w:color w:val="000000"/>
      <w:lang w:val="es-MX"/>
    </w:rPr>
  </w:style>
  <w:style w:type="paragraph" w:styleId="Textoindependiente">
    <w:name w:val="Body Text"/>
    <w:basedOn w:val="Normal"/>
    <w:rsid w:val="00F71F29"/>
    <w:pPr>
      <w:jc w:val="both"/>
    </w:pPr>
    <w:rPr>
      <w:rFonts w:cs="Arial"/>
    </w:rPr>
  </w:style>
  <w:style w:type="paragraph" w:styleId="Ttulo">
    <w:name w:val="Title"/>
    <w:basedOn w:val="Normal"/>
    <w:qFormat/>
    <w:rsid w:val="00F71F29"/>
    <w:pPr>
      <w:spacing w:line="200" w:lineRule="exact"/>
      <w:jc w:val="center"/>
    </w:pPr>
    <w:rPr>
      <w:rFonts w:ascii="Arial" w:hAnsi="Arial" w:cs="Arial"/>
      <w:b/>
      <w:bCs/>
      <w:sz w:val="18"/>
      <w:szCs w:val="18"/>
      <w:lang w:val="es-ES_tradnl"/>
    </w:rPr>
  </w:style>
  <w:style w:type="paragraph" w:styleId="Sangradetextonormal">
    <w:name w:val="Body Text Indent"/>
    <w:basedOn w:val="Normal"/>
    <w:rsid w:val="00F71F29"/>
    <w:pPr>
      <w:spacing w:after="120" w:line="480" w:lineRule="auto"/>
    </w:pPr>
    <w:rPr>
      <w:sz w:val="20"/>
      <w:szCs w:val="20"/>
    </w:rPr>
  </w:style>
  <w:style w:type="paragraph" w:styleId="Textoindependiente2">
    <w:name w:val="Body Text 2"/>
    <w:basedOn w:val="Normal"/>
    <w:link w:val="Textoindependiente2Car"/>
    <w:rsid w:val="00F71F29"/>
    <w:pPr>
      <w:jc w:val="both"/>
    </w:pPr>
    <w:rPr>
      <w:rFonts w:ascii="Arial" w:hAnsi="Arial"/>
      <w:b/>
      <w:szCs w:val="20"/>
    </w:rPr>
  </w:style>
  <w:style w:type="paragraph" w:customStyle="1" w:styleId="BodyText21">
    <w:name w:val="Body Text 21"/>
    <w:basedOn w:val="Normal"/>
    <w:rsid w:val="00F71F29"/>
    <w:pPr>
      <w:overflowPunct w:val="0"/>
      <w:autoSpaceDE w:val="0"/>
      <w:autoSpaceDN w:val="0"/>
      <w:adjustRightInd w:val="0"/>
      <w:jc w:val="both"/>
      <w:textAlignment w:val="baseline"/>
    </w:pPr>
    <w:rPr>
      <w:rFonts w:ascii="Arial" w:hAnsi="Arial" w:cs="Arial"/>
      <w:b/>
      <w:bCs/>
      <w:sz w:val="20"/>
      <w:szCs w:val="20"/>
    </w:rPr>
  </w:style>
  <w:style w:type="paragraph" w:styleId="Encabezado">
    <w:name w:val="header"/>
    <w:basedOn w:val="Normal"/>
    <w:link w:val="EncabezadoCar"/>
    <w:rsid w:val="008A0B18"/>
    <w:pPr>
      <w:tabs>
        <w:tab w:val="center" w:pos="4252"/>
        <w:tab w:val="right" w:pos="8504"/>
      </w:tabs>
    </w:pPr>
  </w:style>
  <w:style w:type="character" w:customStyle="1" w:styleId="EncabezadoCar">
    <w:name w:val="Encabezado Car"/>
    <w:link w:val="Encabezado"/>
    <w:locked/>
    <w:rsid w:val="008A0B18"/>
    <w:rPr>
      <w:rFonts w:cs="Times New Roman"/>
      <w:sz w:val="24"/>
      <w:szCs w:val="24"/>
    </w:rPr>
  </w:style>
  <w:style w:type="paragraph" w:styleId="Piedepgina">
    <w:name w:val="footer"/>
    <w:basedOn w:val="Normal"/>
    <w:link w:val="PiedepginaCar"/>
    <w:uiPriority w:val="99"/>
    <w:rsid w:val="008A0B18"/>
    <w:pPr>
      <w:tabs>
        <w:tab w:val="center" w:pos="4252"/>
        <w:tab w:val="right" w:pos="8504"/>
      </w:tabs>
    </w:pPr>
  </w:style>
  <w:style w:type="character" w:customStyle="1" w:styleId="PiedepginaCar">
    <w:name w:val="Pie de página Car"/>
    <w:link w:val="Piedepgina"/>
    <w:uiPriority w:val="99"/>
    <w:locked/>
    <w:rsid w:val="008A0B18"/>
    <w:rPr>
      <w:rFonts w:cs="Times New Roman"/>
      <w:sz w:val="24"/>
      <w:szCs w:val="24"/>
    </w:rPr>
  </w:style>
  <w:style w:type="paragraph" w:styleId="Textodeglobo">
    <w:name w:val="Balloon Text"/>
    <w:basedOn w:val="Normal"/>
    <w:link w:val="TextodegloboCar"/>
    <w:semiHidden/>
    <w:rsid w:val="008A0B18"/>
    <w:rPr>
      <w:rFonts w:ascii="Tahoma" w:hAnsi="Tahoma"/>
      <w:sz w:val="16"/>
      <w:szCs w:val="16"/>
    </w:rPr>
  </w:style>
  <w:style w:type="character" w:customStyle="1" w:styleId="TextodegloboCar">
    <w:name w:val="Texto de globo Car"/>
    <w:link w:val="Textodeglobo"/>
    <w:locked/>
    <w:rsid w:val="008A0B18"/>
    <w:rPr>
      <w:rFonts w:ascii="Tahoma" w:hAnsi="Tahoma" w:cs="Tahoma"/>
      <w:sz w:val="16"/>
      <w:szCs w:val="16"/>
    </w:rPr>
  </w:style>
  <w:style w:type="paragraph" w:styleId="Sangra2detindependiente">
    <w:name w:val="Body Text Indent 2"/>
    <w:basedOn w:val="Normal"/>
    <w:link w:val="Sangra2detindependienteCar"/>
    <w:rsid w:val="00767603"/>
    <w:pPr>
      <w:spacing w:after="120" w:line="480" w:lineRule="auto"/>
      <w:ind w:left="283"/>
    </w:pPr>
  </w:style>
  <w:style w:type="character" w:customStyle="1" w:styleId="Sangra2detindependienteCar">
    <w:name w:val="Sangría 2 de t. independiente Car"/>
    <w:link w:val="Sangra2detindependiente"/>
    <w:locked/>
    <w:rsid w:val="00767603"/>
    <w:rPr>
      <w:rFonts w:cs="Times New Roman"/>
      <w:sz w:val="24"/>
      <w:szCs w:val="24"/>
    </w:rPr>
  </w:style>
  <w:style w:type="paragraph" w:styleId="Sangra3detindependiente">
    <w:name w:val="Body Text Indent 3"/>
    <w:basedOn w:val="Normal"/>
    <w:link w:val="Sangra3detindependienteCar"/>
    <w:rsid w:val="00767603"/>
    <w:pPr>
      <w:spacing w:after="120"/>
      <w:ind w:left="283"/>
    </w:pPr>
    <w:rPr>
      <w:sz w:val="16"/>
      <w:szCs w:val="16"/>
    </w:rPr>
  </w:style>
  <w:style w:type="character" w:customStyle="1" w:styleId="Sangra3detindependienteCar">
    <w:name w:val="Sangría 3 de t. independiente Car"/>
    <w:link w:val="Sangra3detindependiente"/>
    <w:locked/>
    <w:rsid w:val="00767603"/>
    <w:rPr>
      <w:rFonts w:cs="Times New Roman"/>
      <w:sz w:val="16"/>
      <w:szCs w:val="16"/>
    </w:rPr>
  </w:style>
  <w:style w:type="paragraph" w:styleId="Textonotaalfinal">
    <w:name w:val="endnote text"/>
    <w:basedOn w:val="Normal"/>
    <w:link w:val="TextonotaalfinalCar"/>
    <w:semiHidden/>
    <w:rsid w:val="00767603"/>
    <w:pPr>
      <w:widowControl w:val="0"/>
      <w:snapToGrid w:val="0"/>
    </w:pPr>
    <w:rPr>
      <w:rFonts w:ascii="Courier New" w:hAnsi="Courier New"/>
      <w:szCs w:val="20"/>
      <w:lang w:val="en-US" w:eastAsia="en-US"/>
    </w:rPr>
  </w:style>
  <w:style w:type="character" w:customStyle="1" w:styleId="TextonotaalfinalCar">
    <w:name w:val="Texto nota al final Car"/>
    <w:link w:val="Textonotaalfinal"/>
    <w:locked/>
    <w:rsid w:val="00767603"/>
    <w:rPr>
      <w:rFonts w:ascii="Courier New" w:hAnsi="Courier New" w:cs="Times New Roman"/>
      <w:sz w:val="24"/>
      <w:lang w:val="en-US" w:eastAsia="en-US"/>
    </w:rPr>
  </w:style>
  <w:style w:type="paragraph" w:customStyle="1" w:styleId="Prrafodelista1">
    <w:name w:val="Párrafo de lista1"/>
    <w:basedOn w:val="Normal"/>
    <w:rsid w:val="00F80BED"/>
    <w:pPr>
      <w:ind w:left="720"/>
    </w:pPr>
  </w:style>
  <w:style w:type="table" w:styleId="Tablaconcolumnas3">
    <w:name w:val="Table Columns 3"/>
    <w:basedOn w:val="Tablanormal"/>
    <w:rsid w:val="0026737A"/>
    <w:rPr>
      <w:b/>
      <w:bCs/>
      <w:lang w:val="es-ES" w:eastAsia="es-E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styleId="Hipervnculo">
    <w:name w:val="Hyperlink"/>
    <w:rsid w:val="005B7AFC"/>
    <w:rPr>
      <w:color w:val="0000FF"/>
      <w:u w:val="single"/>
    </w:rPr>
  </w:style>
  <w:style w:type="table" w:styleId="Tablaconcuadrcula">
    <w:name w:val="Table Grid"/>
    <w:basedOn w:val="Tablanormal"/>
    <w:rsid w:val="00BB3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8">
    <w:name w:val="Table Grid 8"/>
    <w:basedOn w:val="Tablanormal"/>
    <w:rsid w:val="00BB3E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pgrafe">
    <w:name w:val="caption"/>
    <w:basedOn w:val="Normal"/>
    <w:next w:val="Normal"/>
    <w:qFormat/>
    <w:locked/>
    <w:rsid w:val="00EE39A6"/>
    <w:rPr>
      <w:b/>
      <w:bCs/>
      <w:sz w:val="20"/>
      <w:szCs w:val="20"/>
    </w:rPr>
  </w:style>
  <w:style w:type="character" w:styleId="Refdecomentario">
    <w:name w:val="annotation reference"/>
    <w:rsid w:val="00D0472F"/>
    <w:rPr>
      <w:sz w:val="16"/>
      <w:szCs w:val="16"/>
    </w:rPr>
  </w:style>
  <w:style w:type="paragraph" w:styleId="Textocomentario">
    <w:name w:val="annotation text"/>
    <w:basedOn w:val="Normal"/>
    <w:link w:val="TextocomentarioCar"/>
    <w:rsid w:val="00D0472F"/>
    <w:rPr>
      <w:sz w:val="20"/>
      <w:szCs w:val="20"/>
    </w:rPr>
  </w:style>
  <w:style w:type="character" w:customStyle="1" w:styleId="TextocomentarioCar">
    <w:name w:val="Texto comentario Car"/>
    <w:link w:val="Textocomentario"/>
    <w:rsid w:val="00D0472F"/>
    <w:rPr>
      <w:lang w:val="es-ES" w:eastAsia="es-ES"/>
    </w:rPr>
  </w:style>
  <w:style w:type="paragraph" w:styleId="Asuntodelcomentario">
    <w:name w:val="annotation subject"/>
    <w:basedOn w:val="Textocomentario"/>
    <w:next w:val="Textocomentario"/>
    <w:link w:val="AsuntodelcomentarioCar"/>
    <w:rsid w:val="00D0472F"/>
    <w:rPr>
      <w:b/>
      <w:bCs/>
    </w:rPr>
  </w:style>
  <w:style w:type="character" w:customStyle="1" w:styleId="AsuntodelcomentarioCar">
    <w:name w:val="Asunto del comentario Car"/>
    <w:link w:val="Asuntodelcomentario"/>
    <w:rsid w:val="00D0472F"/>
    <w:rPr>
      <w:b/>
      <w:bCs/>
      <w:lang w:val="es-ES" w:eastAsia="es-ES"/>
    </w:rPr>
  </w:style>
  <w:style w:type="paragraph" w:styleId="Prrafodelista">
    <w:name w:val="List Paragraph"/>
    <w:basedOn w:val="Normal"/>
    <w:uiPriority w:val="34"/>
    <w:qFormat/>
    <w:rsid w:val="00D83A74"/>
    <w:pPr>
      <w:ind w:left="708"/>
    </w:pPr>
  </w:style>
  <w:style w:type="character" w:styleId="Textoennegrita">
    <w:name w:val="Strong"/>
    <w:uiPriority w:val="22"/>
    <w:qFormat/>
    <w:locked/>
    <w:rsid w:val="00EF6998"/>
    <w:rPr>
      <w:b/>
      <w:bCs/>
    </w:rPr>
  </w:style>
  <w:style w:type="character" w:customStyle="1" w:styleId="Textoindependiente2Car">
    <w:name w:val="Texto independiente 2 Car"/>
    <w:link w:val="Textoindependiente2"/>
    <w:rsid w:val="00565D04"/>
    <w:rPr>
      <w:rFonts w:ascii="Arial" w:hAnsi="Arial"/>
      <w:b/>
      <w:sz w:val="24"/>
      <w:lang w:val="es-ES" w:eastAsia="es-ES"/>
    </w:rPr>
  </w:style>
  <w:style w:type="paragraph" w:customStyle="1" w:styleId="Chapter">
    <w:name w:val="Chapter"/>
    <w:basedOn w:val="Normal"/>
    <w:next w:val="Normal"/>
    <w:rsid w:val="00F97065"/>
    <w:pPr>
      <w:numPr>
        <w:numId w:val="37"/>
      </w:numPr>
      <w:tabs>
        <w:tab w:val="left" w:pos="1440"/>
      </w:tabs>
      <w:spacing w:after="240"/>
      <w:jc w:val="center"/>
    </w:pPr>
    <w:rPr>
      <w:b/>
      <w:bCs/>
      <w:smallCaps/>
      <w:lang w:val="es-ES_tradnl" w:eastAsia="en-US"/>
    </w:rPr>
  </w:style>
  <w:style w:type="character" w:customStyle="1" w:styleId="ParagraphChar">
    <w:name w:val="Paragraph Char"/>
    <w:basedOn w:val="Fuentedeprrafopredeter"/>
    <w:link w:val="Paragraph"/>
    <w:locked/>
    <w:rsid w:val="00F97065"/>
    <w:rPr>
      <w:sz w:val="24"/>
      <w:szCs w:val="24"/>
      <w:lang w:val="es-ES_tradnl" w:eastAsia="es-AR"/>
    </w:rPr>
  </w:style>
  <w:style w:type="paragraph" w:customStyle="1" w:styleId="Paragraph">
    <w:name w:val="Paragraph"/>
    <w:aliases w:val="paragraph,p,PARAGRAPH,PG,pa,at"/>
    <w:basedOn w:val="Sangradetextonormal"/>
    <w:link w:val="ParagraphChar"/>
    <w:qFormat/>
    <w:rsid w:val="00F97065"/>
    <w:pPr>
      <w:numPr>
        <w:ilvl w:val="1"/>
        <w:numId w:val="37"/>
      </w:numPr>
      <w:spacing w:before="120" w:line="240" w:lineRule="auto"/>
      <w:jc w:val="both"/>
      <w:outlineLvl w:val="1"/>
    </w:pPr>
    <w:rPr>
      <w:sz w:val="24"/>
      <w:szCs w:val="24"/>
      <w:lang w:val="es-ES_tradnl" w:eastAsia="es-AR"/>
    </w:rPr>
  </w:style>
  <w:style w:type="paragraph" w:customStyle="1" w:styleId="SecHeading">
    <w:name w:val="SecHeading"/>
    <w:basedOn w:val="Normal"/>
    <w:next w:val="Paragraph"/>
    <w:rsid w:val="00F97065"/>
    <w:pPr>
      <w:keepNext/>
      <w:numPr>
        <w:ilvl w:val="3"/>
        <w:numId w:val="37"/>
      </w:numPr>
      <w:spacing w:before="120" w:after="120"/>
    </w:pPr>
    <w:rPr>
      <w:b/>
      <w:bCs/>
      <w:lang w:val="es-ES_tradnl" w:eastAsia="en-US"/>
    </w:rPr>
  </w:style>
  <w:style w:type="paragraph" w:customStyle="1" w:styleId="subpar">
    <w:name w:val="subpar"/>
    <w:basedOn w:val="Sangra3detindependiente"/>
    <w:rsid w:val="00F97065"/>
    <w:pPr>
      <w:numPr>
        <w:ilvl w:val="2"/>
        <w:numId w:val="37"/>
      </w:numPr>
      <w:tabs>
        <w:tab w:val="clear" w:pos="1152"/>
        <w:tab w:val="num" w:pos="360"/>
      </w:tabs>
      <w:spacing w:before="120"/>
      <w:ind w:left="283" w:firstLine="0"/>
      <w:jc w:val="both"/>
      <w:outlineLvl w:val="2"/>
    </w:pPr>
    <w:rPr>
      <w:sz w:val="24"/>
      <w:szCs w:val="24"/>
      <w:lang w:val="es-ES_tradnl" w:eastAsia="en-US"/>
    </w:rPr>
  </w:style>
  <w:style w:type="paragraph" w:customStyle="1" w:styleId="Standard">
    <w:name w:val="Standard"/>
    <w:rsid w:val="009019EE"/>
    <w:pPr>
      <w:suppressAutoHyphens/>
      <w:autoSpaceDN w:val="0"/>
      <w:textAlignment w:val="baseline"/>
    </w:pPr>
    <w:rPr>
      <w:kern w:val="3"/>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29"/>
    <w:rPr>
      <w:sz w:val="24"/>
      <w:szCs w:val="24"/>
      <w:lang w:val="es-ES" w:eastAsia="es-ES"/>
    </w:rPr>
  </w:style>
  <w:style w:type="paragraph" w:styleId="Ttulo1">
    <w:name w:val="heading 1"/>
    <w:basedOn w:val="Normal"/>
    <w:next w:val="Normal"/>
    <w:qFormat/>
    <w:rsid w:val="00F71F29"/>
    <w:pPr>
      <w:keepNext/>
      <w:spacing w:line="200" w:lineRule="exact"/>
      <w:jc w:val="center"/>
      <w:outlineLvl w:val="0"/>
    </w:pPr>
    <w:rPr>
      <w:rFonts w:ascii="Arial" w:hAnsi="Arial" w:cs="Arial"/>
      <w:b/>
      <w:bCs/>
      <w:sz w:val="18"/>
      <w:szCs w:val="18"/>
      <w:lang w:val="es-ES_tradnl"/>
    </w:rPr>
  </w:style>
  <w:style w:type="paragraph" w:styleId="Ttulo2">
    <w:name w:val="heading 2"/>
    <w:basedOn w:val="Normal"/>
    <w:next w:val="Normal"/>
    <w:qFormat/>
    <w:rsid w:val="00154B6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71F29"/>
    <w:pPr>
      <w:keepNext/>
      <w:numPr>
        <w:numId w:val="1"/>
      </w:numPr>
      <w:spacing w:line="220" w:lineRule="exact"/>
      <w:jc w:val="center"/>
      <w:outlineLvl w:val="2"/>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F71F29"/>
    <w:rPr>
      <w:bCs/>
      <w:color w:val="000000"/>
      <w:lang w:val="es-MX"/>
    </w:rPr>
  </w:style>
  <w:style w:type="paragraph" w:styleId="Textoindependiente">
    <w:name w:val="Body Text"/>
    <w:basedOn w:val="Normal"/>
    <w:rsid w:val="00F71F29"/>
    <w:pPr>
      <w:jc w:val="both"/>
    </w:pPr>
    <w:rPr>
      <w:rFonts w:cs="Arial"/>
    </w:rPr>
  </w:style>
  <w:style w:type="paragraph" w:styleId="Ttulo">
    <w:name w:val="Title"/>
    <w:basedOn w:val="Normal"/>
    <w:qFormat/>
    <w:rsid w:val="00F71F29"/>
    <w:pPr>
      <w:spacing w:line="200" w:lineRule="exact"/>
      <w:jc w:val="center"/>
    </w:pPr>
    <w:rPr>
      <w:rFonts w:ascii="Arial" w:hAnsi="Arial" w:cs="Arial"/>
      <w:b/>
      <w:bCs/>
      <w:sz w:val="18"/>
      <w:szCs w:val="18"/>
      <w:lang w:val="es-ES_tradnl"/>
    </w:rPr>
  </w:style>
  <w:style w:type="paragraph" w:styleId="Sangradetextonormal">
    <w:name w:val="Body Text Indent"/>
    <w:basedOn w:val="Normal"/>
    <w:rsid w:val="00F71F29"/>
    <w:pPr>
      <w:spacing w:after="120" w:line="480" w:lineRule="auto"/>
    </w:pPr>
    <w:rPr>
      <w:sz w:val="20"/>
      <w:szCs w:val="20"/>
    </w:rPr>
  </w:style>
  <w:style w:type="paragraph" w:styleId="Textoindependiente2">
    <w:name w:val="Body Text 2"/>
    <w:basedOn w:val="Normal"/>
    <w:link w:val="Textoindependiente2Car"/>
    <w:rsid w:val="00F71F29"/>
    <w:pPr>
      <w:jc w:val="both"/>
    </w:pPr>
    <w:rPr>
      <w:rFonts w:ascii="Arial" w:hAnsi="Arial"/>
      <w:b/>
      <w:szCs w:val="20"/>
    </w:rPr>
  </w:style>
  <w:style w:type="paragraph" w:customStyle="1" w:styleId="BodyText21">
    <w:name w:val="Body Text 21"/>
    <w:basedOn w:val="Normal"/>
    <w:rsid w:val="00F71F29"/>
    <w:pPr>
      <w:overflowPunct w:val="0"/>
      <w:autoSpaceDE w:val="0"/>
      <w:autoSpaceDN w:val="0"/>
      <w:adjustRightInd w:val="0"/>
      <w:jc w:val="both"/>
      <w:textAlignment w:val="baseline"/>
    </w:pPr>
    <w:rPr>
      <w:rFonts w:ascii="Arial" w:hAnsi="Arial" w:cs="Arial"/>
      <w:b/>
      <w:bCs/>
      <w:sz w:val="20"/>
      <w:szCs w:val="20"/>
    </w:rPr>
  </w:style>
  <w:style w:type="paragraph" w:styleId="Encabezado">
    <w:name w:val="header"/>
    <w:basedOn w:val="Normal"/>
    <w:link w:val="EncabezadoCar"/>
    <w:rsid w:val="008A0B18"/>
    <w:pPr>
      <w:tabs>
        <w:tab w:val="center" w:pos="4252"/>
        <w:tab w:val="right" w:pos="8504"/>
      </w:tabs>
    </w:pPr>
  </w:style>
  <w:style w:type="character" w:customStyle="1" w:styleId="EncabezadoCar">
    <w:name w:val="Encabezado Car"/>
    <w:link w:val="Encabezado"/>
    <w:locked/>
    <w:rsid w:val="008A0B18"/>
    <w:rPr>
      <w:rFonts w:cs="Times New Roman"/>
      <w:sz w:val="24"/>
      <w:szCs w:val="24"/>
    </w:rPr>
  </w:style>
  <w:style w:type="paragraph" w:styleId="Piedepgina">
    <w:name w:val="footer"/>
    <w:basedOn w:val="Normal"/>
    <w:link w:val="PiedepginaCar"/>
    <w:uiPriority w:val="99"/>
    <w:rsid w:val="008A0B18"/>
    <w:pPr>
      <w:tabs>
        <w:tab w:val="center" w:pos="4252"/>
        <w:tab w:val="right" w:pos="8504"/>
      </w:tabs>
    </w:pPr>
  </w:style>
  <w:style w:type="character" w:customStyle="1" w:styleId="PiedepginaCar">
    <w:name w:val="Pie de página Car"/>
    <w:link w:val="Piedepgina"/>
    <w:uiPriority w:val="99"/>
    <w:locked/>
    <w:rsid w:val="008A0B18"/>
    <w:rPr>
      <w:rFonts w:cs="Times New Roman"/>
      <w:sz w:val="24"/>
      <w:szCs w:val="24"/>
    </w:rPr>
  </w:style>
  <w:style w:type="paragraph" w:styleId="Textodeglobo">
    <w:name w:val="Balloon Text"/>
    <w:basedOn w:val="Normal"/>
    <w:link w:val="TextodegloboCar"/>
    <w:semiHidden/>
    <w:rsid w:val="008A0B18"/>
    <w:rPr>
      <w:rFonts w:ascii="Tahoma" w:hAnsi="Tahoma"/>
      <w:sz w:val="16"/>
      <w:szCs w:val="16"/>
    </w:rPr>
  </w:style>
  <w:style w:type="character" w:customStyle="1" w:styleId="TextodegloboCar">
    <w:name w:val="Texto de globo Car"/>
    <w:link w:val="Textodeglobo"/>
    <w:locked/>
    <w:rsid w:val="008A0B18"/>
    <w:rPr>
      <w:rFonts w:ascii="Tahoma" w:hAnsi="Tahoma" w:cs="Tahoma"/>
      <w:sz w:val="16"/>
      <w:szCs w:val="16"/>
    </w:rPr>
  </w:style>
  <w:style w:type="paragraph" w:styleId="Sangra2detindependiente">
    <w:name w:val="Body Text Indent 2"/>
    <w:basedOn w:val="Normal"/>
    <w:link w:val="Sangra2detindependienteCar"/>
    <w:rsid w:val="00767603"/>
    <w:pPr>
      <w:spacing w:after="120" w:line="480" w:lineRule="auto"/>
      <w:ind w:left="283"/>
    </w:pPr>
  </w:style>
  <w:style w:type="character" w:customStyle="1" w:styleId="Sangra2detindependienteCar">
    <w:name w:val="Sangría 2 de t. independiente Car"/>
    <w:link w:val="Sangra2detindependiente"/>
    <w:locked/>
    <w:rsid w:val="00767603"/>
    <w:rPr>
      <w:rFonts w:cs="Times New Roman"/>
      <w:sz w:val="24"/>
      <w:szCs w:val="24"/>
    </w:rPr>
  </w:style>
  <w:style w:type="paragraph" w:styleId="Sangra3detindependiente">
    <w:name w:val="Body Text Indent 3"/>
    <w:basedOn w:val="Normal"/>
    <w:link w:val="Sangra3detindependienteCar"/>
    <w:rsid w:val="00767603"/>
    <w:pPr>
      <w:spacing w:after="120"/>
      <w:ind w:left="283"/>
    </w:pPr>
    <w:rPr>
      <w:sz w:val="16"/>
      <w:szCs w:val="16"/>
    </w:rPr>
  </w:style>
  <w:style w:type="character" w:customStyle="1" w:styleId="Sangra3detindependienteCar">
    <w:name w:val="Sangría 3 de t. independiente Car"/>
    <w:link w:val="Sangra3detindependiente"/>
    <w:locked/>
    <w:rsid w:val="00767603"/>
    <w:rPr>
      <w:rFonts w:cs="Times New Roman"/>
      <w:sz w:val="16"/>
      <w:szCs w:val="16"/>
    </w:rPr>
  </w:style>
  <w:style w:type="paragraph" w:styleId="Textonotaalfinal">
    <w:name w:val="endnote text"/>
    <w:basedOn w:val="Normal"/>
    <w:link w:val="TextonotaalfinalCar"/>
    <w:semiHidden/>
    <w:rsid w:val="00767603"/>
    <w:pPr>
      <w:widowControl w:val="0"/>
      <w:snapToGrid w:val="0"/>
    </w:pPr>
    <w:rPr>
      <w:rFonts w:ascii="Courier New" w:hAnsi="Courier New"/>
      <w:szCs w:val="20"/>
      <w:lang w:val="en-US" w:eastAsia="en-US"/>
    </w:rPr>
  </w:style>
  <w:style w:type="character" w:customStyle="1" w:styleId="TextonotaalfinalCar">
    <w:name w:val="Texto nota al final Car"/>
    <w:link w:val="Textonotaalfinal"/>
    <w:locked/>
    <w:rsid w:val="00767603"/>
    <w:rPr>
      <w:rFonts w:ascii="Courier New" w:hAnsi="Courier New" w:cs="Times New Roman"/>
      <w:sz w:val="24"/>
      <w:lang w:val="en-US" w:eastAsia="en-US"/>
    </w:rPr>
  </w:style>
  <w:style w:type="paragraph" w:customStyle="1" w:styleId="Prrafodelista1">
    <w:name w:val="Párrafo de lista1"/>
    <w:basedOn w:val="Normal"/>
    <w:rsid w:val="00F80BED"/>
    <w:pPr>
      <w:ind w:left="720"/>
    </w:pPr>
  </w:style>
  <w:style w:type="table" w:styleId="Tablaconcolumnas3">
    <w:name w:val="Table Columns 3"/>
    <w:basedOn w:val="Tablanormal"/>
    <w:rsid w:val="0026737A"/>
    <w:rPr>
      <w:b/>
      <w:bCs/>
      <w:lang w:val="es-ES" w:eastAsia="es-E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styleId="Hipervnculo">
    <w:name w:val="Hyperlink"/>
    <w:rsid w:val="005B7AFC"/>
    <w:rPr>
      <w:color w:val="0000FF"/>
      <w:u w:val="single"/>
    </w:rPr>
  </w:style>
  <w:style w:type="table" w:styleId="Tablaconcuadrcula">
    <w:name w:val="Table Grid"/>
    <w:basedOn w:val="Tablanormal"/>
    <w:rsid w:val="00BB3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8">
    <w:name w:val="Table Grid 8"/>
    <w:basedOn w:val="Tablanormal"/>
    <w:rsid w:val="00BB3E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pgrafe">
    <w:name w:val="caption"/>
    <w:basedOn w:val="Normal"/>
    <w:next w:val="Normal"/>
    <w:qFormat/>
    <w:locked/>
    <w:rsid w:val="00EE39A6"/>
    <w:rPr>
      <w:b/>
      <w:bCs/>
      <w:sz w:val="20"/>
      <w:szCs w:val="20"/>
    </w:rPr>
  </w:style>
  <w:style w:type="character" w:styleId="Refdecomentario">
    <w:name w:val="annotation reference"/>
    <w:rsid w:val="00D0472F"/>
    <w:rPr>
      <w:sz w:val="16"/>
      <w:szCs w:val="16"/>
    </w:rPr>
  </w:style>
  <w:style w:type="paragraph" w:styleId="Textocomentario">
    <w:name w:val="annotation text"/>
    <w:basedOn w:val="Normal"/>
    <w:link w:val="TextocomentarioCar"/>
    <w:rsid w:val="00D0472F"/>
    <w:rPr>
      <w:sz w:val="20"/>
      <w:szCs w:val="20"/>
    </w:rPr>
  </w:style>
  <w:style w:type="character" w:customStyle="1" w:styleId="TextocomentarioCar">
    <w:name w:val="Texto comentario Car"/>
    <w:link w:val="Textocomentario"/>
    <w:rsid w:val="00D0472F"/>
    <w:rPr>
      <w:lang w:val="es-ES" w:eastAsia="es-ES"/>
    </w:rPr>
  </w:style>
  <w:style w:type="paragraph" w:styleId="Asuntodelcomentario">
    <w:name w:val="annotation subject"/>
    <w:basedOn w:val="Textocomentario"/>
    <w:next w:val="Textocomentario"/>
    <w:link w:val="AsuntodelcomentarioCar"/>
    <w:rsid w:val="00D0472F"/>
    <w:rPr>
      <w:b/>
      <w:bCs/>
    </w:rPr>
  </w:style>
  <w:style w:type="character" w:customStyle="1" w:styleId="AsuntodelcomentarioCar">
    <w:name w:val="Asunto del comentario Car"/>
    <w:link w:val="Asuntodelcomentario"/>
    <w:rsid w:val="00D0472F"/>
    <w:rPr>
      <w:b/>
      <w:bCs/>
      <w:lang w:val="es-ES" w:eastAsia="es-ES"/>
    </w:rPr>
  </w:style>
  <w:style w:type="paragraph" w:styleId="Prrafodelista">
    <w:name w:val="List Paragraph"/>
    <w:basedOn w:val="Normal"/>
    <w:uiPriority w:val="34"/>
    <w:qFormat/>
    <w:rsid w:val="00D83A74"/>
    <w:pPr>
      <w:ind w:left="708"/>
    </w:pPr>
  </w:style>
  <w:style w:type="character" w:styleId="Textoennegrita">
    <w:name w:val="Strong"/>
    <w:uiPriority w:val="22"/>
    <w:qFormat/>
    <w:locked/>
    <w:rsid w:val="00EF6998"/>
    <w:rPr>
      <w:b/>
      <w:bCs/>
    </w:rPr>
  </w:style>
  <w:style w:type="character" w:customStyle="1" w:styleId="Textoindependiente2Car">
    <w:name w:val="Texto independiente 2 Car"/>
    <w:link w:val="Textoindependiente2"/>
    <w:rsid w:val="00565D04"/>
    <w:rPr>
      <w:rFonts w:ascii="Arial" w:hAnsi="Arial"/>
      <w:b/>
      <w:sz w:val="24"/>
      <w:lang w:val="es-ES" w:eastAsia="es-ES"/>
    </w:rPr>
  </w:style>
  <w:style w:type="paragraph" w:customStyle="1" w:styleId="Chapter">
    <w:name w:val="Chapter"/>
    <w:basedOn w:val="Normal"/>
    <w:next w:val="Normal"/>
    <w:rsid w:val="00F97065"/>
    <w:pPr>
      <w:numPr>
        <w:numId w:val="37"/>
      </w:numPr>
      <w:tabs>
        <w:tab w:val="left" w:pos="1440"/>
      </w:tabs>
      <w:spacing w:after="240"/>
      <w:jc w:val="center"/>
    </w:pPr>
    <w:rPr>
      <w:b/>
      <w:bCs/>
      <w:smallCaps/>
      <w:lang w:val="es-ES_tradnl" w:eastAsia="en-US"/>
    </w:rPr>
  </w:style>
  <w:style w:type="character" w:customStyle="1" w:styleId="ParagraphChar">
    <w:name w:val="Paragraph Char"/>
    <w:basedOn w:val="Fuentedeprrafopredeter"/>
    <w:link w:val="Paragraph"/>
    <w:locked/>
    <w:rsid w:val="00F97065"/>
    <w:rPr>
      <w:sz w:val="24"/>
      <w:szCs w:val="24"/>
      <w:lang w:val="es-ES_tradnl" w:eastAsia="es-AR"/>
    </w:rPr>
  </w:style>
  <w:style w:type="paragraph" w:customStyle="1" w:styleId="Paragraph">
    <w:name w:val="Paragraph"/>
    <w:aliases w:val="paragraph,p,PARAGRAPH,PG,pa,at"/>
    <w:basedOn w:val="Sangradetextonormal"/>
    <w:link w:val="ParagraphChar"/>
    <w:qFormat/>
    <w:rsid w:val="00F97065"/>
    <w:pPr>
      <w:numPr>
        <w:ilvl w:val="1"/>
        <w:numId w:val="37"/>
      </w:numPr>
      <w:spacing w:before="120" w:line="240" w:lineRule="auto"/>
      <w:jc w:val="both"/>
      <w:outlineLvl w:val="1"/>
    </w:pPr>
    <w:rPr>
      <w:sz w:val="24"/>
      <w:szCs w:val="24"/>
      <w:lang w:val="es-ES_tradnl" w:eastAsia="es-AR"/>
    </w:rPr>
  </w:style>
  <w:style w:type="paragraph" w:customStyle="1" w:styleId="SecHeading">
    <w:name w:val="SecHeading"/>
    <w:basedOn w:val="Normal"/>
    <w:next w:val="Paragraph"/>
    <w:rsid w:val="00F97065"/>
    <w:pPr>
      <w:keepNext/>
      <w:numPr>
        <w:ilvl w:val="3"/>
        <w:numId w:val="37"/>
      </w:numPr>
      <w:spacing w:before="120" w:after="120"/>
    </w:pPr>
    <w:rPr>
      <w:b/>
      <w:bCs/>
      <w:lang w:val="es-ES_tradnl" w:eastAsia="en-US"/>
    </w:rPr>
  </w:style>
  <w:style w:type="paragraph" w:customStyle="1" w:styleId="subpar">
    <w:name w:val="subpar"/>
    <w:basedOn w:val="Sangra3detindependiente"/>
    <w:rsid w:val="00F97065"/>
    <w:pPr>
      <w:numPr>
        <w:ilvl w:val="2"/>
        <w:numId w:val="37"/>
      </w:numPr>
      <w:tabs>
        <w:tab w:val="clear" w:pos="1152"/>
        <w:tab w:val="num" w:pos="360"/>
      </w:tabs>
      <w:spacing w:before="120"/>
      <w:ind w:left="283" w:firstLine="0"/>
      <w:jc w:val="both"/>
      <w:outlineLvl w:val="2"/>
    </w:pPr>
    <w:rPr>
      <w:sz w:val="24"/>
      <w:szCs w:val="24"/>
      <w:lang w:val="es-ES_tradnl" w:eastAsia="en-US"/>
    </w:rPr>
  </w:style>
  <w:style w:type="paragraph" w:customStyle="1" w:styleId="Standard">
    <w:name w:val="Standard"/>
    <w:rsid w:val="009019EE"/>
    <w:pPr>
      <w:suppressAutoHyphens/>
      <w:autoSpaceDN w:val="0"/>
      <w:textAlignment w:val="baseline"/>
    </w:pPr>
    <w:rPr>
      <w:kern w:val="3"/>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7351">
      <w:bodyDiv w:val="1"/>
      <w:marLeft w:val="0"/>
      <w:marRight w:val="0"/>
      <w:marTop w:val="0"/>
      <w:marBottom w:val="0"/>
      <w:divBdr>
        <w:top w:val="none" w:sz="0" w:space="0" w:color="auto"/>
        <w:left w:val="none" w:sz="0" w:space="0" w:color="auto"/>
        <w:bottom w:val="none" w:sz="0" w:space="0" w:color="auto"/>
        <w:right w:val="none" w:sz="0" w:space="0" w:color="auto"/>
      </w:divBdr>
    </w:div>
    <w:div w:id="513157035">
      <w:bodyDiv w:val="1"/>
      <w:marLeft w:val="0"/>
      <w:marRight w:val="0"/>
      <w:marTop w:val="0"/>
      <w:marBottom w:val="0"/>
      <w:divBdr>
        <w:top w:val="none" w:sz="0" w:space="0" w:color="auto"/>
        <w:left w:val="none" w:sz="0" w:space="0" w:color="auto"/>
        <w:bottom w:val="none" w:sz="0" w:space="0" w:color="auto"/>
        <w:right w:val="none" w:sz="0" w:space="0" w:color="auto"/>
      </w:divBdr>
    </w:div>
    <w:div w:id="593511650">
      <w:bodyDiv w:val="1"/>
      <w:marLeft w:val="0"/>
      <w:marRight w:val="0"/>
      <w:marTop w:val="0"/>
      <w:marBottom w:val="0"/>
      <w:divBdr>
        <w:top w:val="none" w:sz="0" w:space="0" w:color="auto"/>
        <w:left w:val="none" w:sz="0" w:space="0" w:color="auto"/>
        <w:bottom w:val="none" w:sz="0" w:space="0" w:color="auto"/>
        <w:right w:val="none" w:sz="0" w:space="0" w:color="auto"/>
      </w:divBdr>
    </w:div>
    <w:div w:id="607857760">
      <w:bodyDiv w:val="1"/>
      <w:marLeft w:val="0"/>
      <w:marRight w:val="0"/>
      <w:marTop w:val="0"/>
      <w:marBottom w:val="0"/>
      <w:divBdr>
        <w:top w:val="none" w:sz="0" w:space="0" w:color="auto"/>
        <w:left w:val="none" w:sz="0" w:space="0" w:color="auto"/>
        <w:bottom w:val="none" w:sz="0" w:space="0" w:color="auto"/>
        <w:right w:val="none" w:sz="0" w:space="0" w:color="auto"/>
      </w:divBdr>
    </w:div>
    <w:div w:id="611671585">
      <w:bodyDiv w:val="1"/>
      <w:marLeft w:val="0"/>
      <w:marRight w:val="0"/>
      <w:marTop w:val="0"/>
      <w:marBottom w:val="0"/>
      <w:divBdr>
        <w:top w:val="none" w:sz="0" w:space="0" w:color="auto"/>
        <w:left w:val="none" w:sz="0" w:space="0" w:color="auto"/>
        <w:bottom w:val="none" w:sz="0" w:space="0" w:color="auto"/>
        <w:right w:val="none" w:sz="0" w:space="0" w:color="auto"/>
      </w:divBdr>
    </w:div>
    <w:div w:id="737217064">
      <w:bodyDiv w:val="1"/>
      <w:marLeft w:val="0"/>
      <w:marRight w:val="0"/>
      <w:marTop w:val="0"/>
      <w:marBottom w:val="0"/>
      <w:divBdr>
        <w:top w:val="none" w:sz="0" w:space="0" w:color="auto"/>
        <w:left w:val="none" w:sz="0" w:space="0" w:color="auto"/>
        <w:bottom w:val="none" w:sz="0" w:space="0" w:color="auto"/>
        <w:right w:val="none" w:sz="0" w:space="0" w:color="auto"/>
      </w:divBdr>
    </w:div>
    <w:div w:id="880634782">
      <w:bodyDiv w:val="1"/>
      <w:marLeft w:val="0"/>
      <w:marRight w:val="0"/>
      <w:marTop w:val="0"/>
      <w:marBottom w:val="0"/>
      <w:divBdr>
        <w:top w:val="none" w:sz="0" w:space="0" w:color="auto"/>
        <w:left w:val="none" w:sz="0" w:space="0" w:color="auto"/>
        <w:bottom w:val="none" w:sz="0" w:space="0" w:color="auto"/>
        <w:right w:val="none" w:sz="0" w:space="0" w:color="auto"/>
      </w:divBdr>
    </w:div>
    <w:div w:id="14169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8305-2548-4C54-8C77-68D303B4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3997</Words>
  <Characters>21988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TÉRMINOS DE REFERENCIA</vt:lpstr>
    </vt:vector>
  </TitlesOfParts>
  <Company>Hewlett-Packard Company</Company>
  <LinksUpToDate>false</LinksUpToDate>
  <CharactersWithSpaces>25934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dc:title>
  <dc:creator>aperez</dc:creator>
  <cp:lastModifiedBy>Marisa Fernandez</cp:lastModifiedBy>
  <cp:revision>2</cp:revision>
  <cp:lastPrinted>2014-04-04T14:26:00Z</cp:lastPrinted>
  <dcterms:created xsi:type="dcterms:W3CDTF">2017-09-29T12:21:00Z</dcterms:created>
  <dcterms:modified xsi:type="dcterms:W3CDTF">2017-09-29T12:21:00Z</dcterms:modified>
</cp:coreProperties>
</file>