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55D" w:rsidRDefault="00612702">
      <w:pPr>
        <w:widowControl w:val="0"/>
        <w:tabs>
          <w:tab w:val="left" w:pos="7701"/>
        </w:tabs>
        <w:autoSpaceDE w:val="0"/>
        <w:autoSpaceDN w:val="0"/>
        <w:adjustRightInd w:val="0"/>
        <w:spacing w:after="0" w:line="240" w:lineRule="auto"/>
        <w:jc w:val="center"/>
        <w:rPr>
          <w:rFonts w:ascii="Arial" w:hAnsi="Arial" w:cs="Arial"/>
          <w:sz w:val="20"/>
          <w:szCs w:val="20"/>
          <w:lang w:val="es-UY"/>
        </w:rPr>
      </w:pPr>
      <w:r>
        <w:rPr>
          <w:noProof/>
        </w:rPr>
        <w:drawing>
          <wp:inline distT="0" distB="0" distL="0" distR="0">
            <wp:extent cx="6057900" cy="1790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57900" cy="1790700"/>
                    </a:xfrm>
                    <a:prstGeom prst="rect">
                      <a:avLst/>
                    </a:prstGeom>
                    <a:noFill/>
                    <a:ln>
                      <a:noFill/>
                    </a:ln>
                  </pic:spPr>
                </pic:pic>
              </a:graphicData>
            </a:graphic>
          </wp:inline>
        </w:drawing>
      </w:r>
    </w:p>
    <w:p w:rsidR="00B6055D" w:rsidRDefault="00B6055D">
      <w:pPr>
        <w:widowControl w:val="0"/>
        <w:tabs>
          <w:tab w:val="left" w:pos="7701"/>
        </w:tabs>
        <w:autoSpaceDE w:val="0"/>
        <w:autoSpaceDN w:val="0"/>
        <w:adjustRightInd w:val="0"/>
        <w:spacing w:after="0" w:line="240" w:lineRule="auto"/>
        <w:jc w:val="center"/>
        <w:rPr>
          <w:rFonts w:ascii="Arial" w:hAnsi="Arial" w:cs="Arial"/>
          <w:sz w:val="20"/>
          <w:szCs w:val="20"/>
          <w:lang w:val="es-UY"/>
        </w:rPr>
      </w:pPr>
    </w:p>
    <w:p w:rsidR="00B6055D" w:rsidRDefault="00B6055D">
      <w:pPr>
        <w:widowControl w:val="0"/>
        <w:tabs>
          <w:tab w:val="left" w:pos="7701"/>
        </w:tabs>
        <w:autoSpaceDE w:val="0"/>
        <w:autoSpaceDN w:val="0"/>
        <w:adjustRightInd w:val="0"/>
        <w:spacing w:after="0" w:line="240" w:lineRule="auto"/>
        <w:jc w:val="center"/>
        <w:rPr>
          <w:rFonts w:ascii="Arial" w:hAnsi="Arial" w:cs="Arial"/>
          <w:sz w:val="20"/>
          <w:szCs w:val="20"/>
          <w:lang w:val="es-UY"/>
        </w:rPr>
      </w:pPr>
    </w:p>
    <w:p w:rsidR="00B6055D" w:rsidRDefault="00B6055D">
      <w:pPr>
        <w:widowControl w:val="0"/>
        <w:tabs>
          <w:tab w:val="left" w:pos="7701"/>
        </w:tabs>
        <w:autoSpaceDE w:val="0"/>
        <w:autoSpaceDN w:val="0"/>
        <w:adjustRightInd w:val="0"/>
        <w:spacing w:after="0" w:line="240" w:lineRule="auto"/>
        <w:jc w:val="center"/>
        <w:rPr>
          <w:rFonts w:ascii="Arial" w:hAnsi="Arial" w:cs="Arial"/>
          <w:sz w:val="20"/>
          <w:szCs w:val="20"/>
          <w:lang w:val="es-UY"/>
        </w:rPr>
      </w:pPr>
    </w:p>
    <w:p w:rsidR="00B6055D" w:rsidRDefault="00B6055D">
      <w:pPr>
        <w:widowControl w:val="0"/>
        <w:tabs>
          <w:tab w:val="left" w:pos="7701"/>
        </w:tabs>
        <w:autoSpaceDE w:val="0"/>
        <w:autoSpaceDN w:val="0"/>
        <w:adjustRightInd w:val="0"/>
        <w:spacing w:after="0" w:line="240" w:lineRule="auto"/>
        <w:jc w:val="center"/>
        <w:rPr>
          <w:rFonts w:ascii="Arial" w:hAnsi="Arial" w:cs="Arial"/>
          <w:sz w:val="20"/>
          <w:szCs w:val="20"/>
          <w:lang w:val="es-UY"/>
        </w:rPr>
      </w:pPr>
    </w:p>
    <w:p w:rsidR="00B6055D" w:rsidRDefault="00B6055D">
      <w:pPr>
        <w:widowControl w:val="0"/>
        <w:tabs>
          <w:tab w:val="left" w:pos="7701"/>
        </w:tabs>
        <w:autoSpaceDE w:val="0"/>
        <w:autoSpaceDN w:val="0"/>
        <w:adjustRightInd w:val="0"/>
        <w:spacing w:after="0" w:line="240" w:lineRule="auto"/>
        <w:jc w:val="center"/>
        <w:rPr>
          <w:rFonts w:ascii="Arial" w:hAnsi="Arial" w:cs="Arial"/>
          <w:sz w:val="20"/>
          <w:szCs w:val="20"/>
          <w:lang w:val="es-UY"/>
        </w:rPr>
      </w:pPr>
    </w:p>
    <w:p w:rsidR="00B6055D" w:rsidRDefault="00B6055D">
      <w:pPr>
        <w:widowControl w:val="0"/>
        <w:tabs>
          <w:tab w:val="left" w:pos="7701"/>
        </w:tabs>
        <w:autoSpaceDE w:val="0"/>
        <w:autoSpaceDN w:val="0"/>
        <w:adjustRightInd w:val="0"/>
        <w:spacing w:after="0" w:line="240" w:lineRule="auto"/>
        <w:jc w:val="center"/>
        <w:rPr>
          <w:rFonts w:ascii="Arial" w:hAnsi="Arial" w:cs="Arial"/>
          <w:sz w:val="20"/>
          <w:szCs w:val="20"/>
          <w:lang w:val="es-UY"/>
        </w:rPr>
      </w:pPr>
    </w:p>
    <w:p w:rsidR="00B6055D" w:rsidRDefault="00B6055D">
      <w:pPr>
        <w:widowControl w:val="0"/>
        <w:tabs>
          <w:tab w:val="left" w:pos="7701"/>
        </w:tabs>
        <w:autoSpaceDE w:val="0"/>
        <w:autoSpaceDN w:val="0"/>
        <w:adjustRightInd w:val="0"/>
        <w:spacing w:after="0" w:line="240" w:lineRule="auto"/>
        <w:jc w:val="center"/>
        <w:rPr>
          <w:rFonts w:ascii="Arial" w:hAnsi="Arial" w:cs="Arial"/>
          <w:sz w:val="20"/>
          <w:szCs w:val="20"/>
          <w:lang w:val="es-UY"/>
        </w:rPr>
      </w:pPr>
    </w:p>
    <w:p w:rsidR="00B6055D" w:rsidRDefault="00B6055D">
      <w:pPr>
        <w:widowControl w:val="0"/>
        <w:tabs>
          <w:tab w:val="left" w:pos="7701"/>
        </w:tabs>
        <w:autoSpaceDE w:val="0"/>
        <w:autoSpaceDN w:val="0"/>
        <w:adjustRightInd w:val="0"/>
        <w:spacing w:after="0" w:line="240" w:lineRule="auto"/>
        <w:jc w:val="center"/>
        <w:rPr>
          <w:rFonts w:ascii="Arial" w:hAnsi="Arial" w:cs="Arial"/>
          <w:sz w:val="20"/>
          <w:szCs w:val="20"/>
          <w:lang w:val="es-UY"/>
        </w:rPr>
      </w:pPr>
    </w:p>
    <w:p w:rsidR="00B6055D" w:rsidRDefault="00B6055D">
      <w:pPr>
        <w:widowControl w:val="0"/>
        <w:tabs>
          <w:tab w:val="left" w:pos="7701"/>
        </w:tabs>
        <w:autoSpaceDE w:val="0"/>
        <w:autoSpaceDN w:val="0"/>
        <w:adjustRightInd w:val="0"/>
        <w:spacing w:after="0" w:line="240" w:lineRule="auto"/>
        <w:jc w:val="center"/>
        <w:rPr>
          <w:rFonts w:ascii="Arial" w:hAnsi="Arial" w:cs="Arial"/>
          <w:sz w:val="20"/>
          <w:szCs w:val="20"/>
          <w:lang w:val="es-UY"/>
        </w:rPr>
      </w:pPr>
    </w:p>
    <w:p w:rsidR="00B6055D" w:rsidRDefault="00B6055D">
      <w:pPr>
        <w:widowControl w:val="0"/>
        <w:tabs>
          <w:tab w:val="left" w:pos="7701"/>
        </w:tabs>
        <w:autoSpaceDE w:val="0"/>
        <w:autoSpaceDN w:val="0"/>
        <w:adjustRightInd w:val="0"/>
        <w:spacing w:after="0" w:line="240" w:lineRule="auto"/>
        <w:jc w:val="center"/>
        <w:rPr>
          <w:rFonts w:ascii="Arial" w:hAnsi="Arial" w:cs="Arial"/>
          <w:sz w:val="20"/>
          <w:szCs w:val="20"/>
          <w:lang w:val="es-UY"/>
        </w:rPr>
      </w:pPr>
    </w:p>
    <w:p w:rsidR="00B6055D" w:rsidRDefault="00B6055D">
      <w:pPr>
        <w:widowControl w:val="0"/>
        <w:tabs>
          <w:tab w:val="left" w:pos="7701"/>
        </w:tabs>
        <w:autoSpaceDE w:val="0"/>
        <w:autoSpaceDN w:val="0"/>
        <w:adjustRightInd w:val="0"/>
        <w:spacing w:after="0" w:line="240" w:lineRule="auto"/>
        <w:jc w:val="center"/>
        <w:rPr>
          <w:rFonts w:ascii="Arial" w:hAnsi="Arial" w:cs="Arial"/>
          <w:sz w:val="20"/>
          <w:szCs w:val="20"/>
          <w:lang w:val="es-UY"/>
        </w:rPr>
      </w:pPr>
    </w:p>
    <w:p w:rsidR="00B6055D" w:rsidRDefault="00B6055D">
      <w:pPr>
        <w:widowControl w:val="0"/>
        <w:tabs>
          <w:tab w:val="left" w:pos="7701"/>
        </w:tabs>
        <w:autoSpaceDE w:val="0"/>
        <w:autoSpaceDN w:val="0"/>
        <w:adjustRightInd w:val="0"/>
        <w:spacing w:after="0" w:line="240" w:lineRule="auto"/>
        <w:jc w:val="center"/>
        <w:rPr>
          <w:rFonts w:ascii="Arial" w:hAnsi="Arial" w:cs="Arial"/>
          <w:sz w:val="20"/>
          <w:szCs w:val="20"/>
          <w:lang w:val="es-UY"/>
        </w:rPr>
      </w:pPr>
    </w:p>
    <w:p w:rsidR="00B6055D" w:rsidRDefault="00B6055D">
      <w:pPr>
        <w:widowControl w:val="0"/>
        <w:tabs>
          <w:tab w:val="left" w:pos="7701"/>
        </w:tabs>
        <w:autoSpaceDE w:val="0"/>
        <w:autoSpaceDN w:val="0"/>
        <w:adjustRightInd w:val="0"/>
        <w:spacing w:after="0" w:line="240" w:lineRule="auto"/>
        <w:jc w:val="center"/>
        <w:rPr>
          <w:rFonts w:ascii="Arial" w:hAnsi="Arial" w:cs="Arial"/>
          <w:sz w:val="20"/>
          <w:szCs w:val="20"/>
          <w:lang w:val="es-UY"/>
        </w:rPr>
      </w:pPr>
    </w:p>
    <w:p w:rsidR="00B6055D" w:rsidRDefault="00B6055D">
      <w:pPr>
        <w:widowControl w:val="0"/>
        <w:tabs>
          <w:tab w:val="left" w:pos="7701"/>
        </w:tabs>
        <w:autoSpaceDE w:val="0"/>
        <w:autoSpaceDN w:val="0"/>
        <w:adjustRightInd w:val="0"/>
        <w:spacing w:after="0" w:line="240" w:lineRule="auto"/>
        <w:jc w:val="center"/>
        <w:rPr>
          <w:rFonts w:ascii="Arial" w:hAnsi="Arial" w:cs="Arial"/>
          <w:sz w:val="20"/>
          <w:szCs w:val="20"/>
          <w:lang w:val="es-UY"/>
        </w:rPr>
      </w:pPr>
    </w:p>
    <w:p w:rsidR="00B6055D" w:rsidRDefault="00B6055D">
      <w:pPr>
        <w:widowControl w:val="0"/>
        <w:tabs>
          <w:tab w:val="left" w:pos="7701"/>
        </w:tabs>
        <w:autoSpaceDE w:val="0"/>
        <w:autoSpaceDN w:val="0"/>
        <w:adjustRightInd w:val="0"/>
        <w:spacing w:after="0" w:line="240" w:lineRule="auto"/>
        <w:jc w:val="center"/>
        <w:rPr>
          <w:rFonts w:ascii="Arial" w:hAnsi="Arial" w:cs="Arial"/>
          <w:sz w:val="20"/>
          <w:szCs w:val="20"/>
          <w:lang w:val="es-UY"/>
        </w:rPr>
      </w:pPr>
    </w:p>
    <w:p w:rsidR="00B6055D" w:rsidRDefault="00B6055D">
      <w:pPr>
        <w:widowControl w:val="0"/>
        <w:tabs>
          <w:tab w:val="left" w:pos="7701"/>
        </w:tabs>
        <w:autoSpaceDE w:val="0"/>
        <w:autoSpaceDN w:val="0"/>
        <w:adjustRightInd w:val="0"/>
        <w:spacing w:after="0" w:line="240" w:lineRule="auto"/>
        <w:jc w:val="center"/>
        <w:rPr>
          <w:rFonts w:ascii="Arial" w:hAnsi="Arial" w:cs="Arial"/>
          <w:sz w:val="20"/>
          <w:szCs w:val="20"/>
          <w:lang w:val="es-UY"/>
        </w:rPr>
      </w:pPr>
    </w:p>
    <w:p w:rsidR="00B6055D" w:rsidRDefault="00B6055D">
      <w:pPr>
        <w:widowControl w:val="0"/>
        <w:tabs>
          <w:tab w:val="left" w:pos="7701"/>
        </w:tabs>
        <w:autoSpaceDE w:val="0"/>
        <w:autoSpaceDN w:val="0"/>
        <w:adjustRightInd w:val="0"/>
        <w:spacing w:after="0" w:line="240" w:lineRule="auto"/>
        <w:jc w:val="center"/>
        <w:rPr>
          <w:rFonts w:ascii="Arial" w:hAnsi="Arial" w:cs="Arial"/>
          <w:sz w:val="20"/>
          <w:szCs w:val="20"/>
          <w:lang w:val="es-UY"/>
        </w:rPr>
      </w:pPr>
    </w:p>
    <w:p w:rsidR="00B6055D" w:rsidRDefault="00B6055D">
      <w:pPr>
        <w:widowControl w:val="0"/>
        <w:tabs>
          <w:tab w:val="left" w:pos="7701"/>
        </w:tabs>
        <w:autoSpaceDE w:val="0"/>
        <w:autoSpaceDN w:val="0"/>
        <w:adjustRightInd w:val="0"/>
        <w:spacing w:after="0" w:line="240" w:lineRule="auto"/>
        <w:jc w:val="center"/>
        <w:rPr>
          <w:rFonts w:ascii="Arial" w:hAnsi="Arial" w:cs="Arial"/>
          <w:sz w:val="20"/>
          <w:szCs w:val="20"/>
          <w:lang w:val="es-UY"/>
        </w:rPr>
      </w:pPr>
    </w:p>
    <w:p w:rsidR="00B6055D" w:rsidRDefault="00B6055D">
      <w:pPr>
        <w:widowControl w:val="0"/>
        <w:tabs>
          <w:tab w:val="left" w:pos="7701"/>
        </w:tabs>
        <w:autoSpaceDE w:val="0"/>
        <w:autoSpaceDN w:val="0"/>
        <w:adjustRightInd w:val="0"/>
        <w:spacing w:after="0" w:line="240" w:lineRule="auto"/>
        <w:jc w:val="center"/>
        <w:rPr>
          <w:rFonts w:ascii="Arial" w:hAnsi="Arial" w:cs="Arial"/>
          <w:sz w:val="20"/>
          <w:szCs w:val="20"/>
          <w:lang w:val="es-UY"/>
        </w:rPr>
      </w:pPr>
    </w:p>
    <w:p w:rsidR="00B6055D" w:rsidRDefault="00B6055D">
      <w:pPr>
        <w:widowControl w:val="0"/>
        <w:tabs>
          <w:tab w:val="left" w:pos="7701"/>
        </w:tabs>
        <w:autoSpaceDE w:val="0"/>
        <w:autoSpaceDN w:val="0"/>
        <w:adjustRightInd w:val="0"/>
        <w:spacing w:after="0" w:line="240" w:lineRule="auto"/>
        <w:jc w:val="center"/>
        <w:rPr>
          <w:rFonts w:ascii="Arial" w:hAnsi="Arial" w:cs="Arial"/>
          <w:sz w:val="20"/>
          <w:szCs w:val="20"/>
          <w:lang w:val="es-UY"/>
        </w:rPr>
      </w:pPr>
    </w:p>
    <w:p w:rsidR="00B6055D" w:rsidRDefault="00B6055D">
      <w:pPr>
        <w:widowControl w:val="0"/>
        <w:tabs>
          <w:tab w:val="left" w:pos="7701"/>
        </w:tabs>
        <w:autoSpaceDE w:val="0"/>
        <w:autoSpaceDN w:val="0"/>
        <w:adjustRightInd w:val="0"/>
        <w:spacing w:after="0" w:line="240" w:lineRule="auto"/>
        <w:jc w:val="center"/>
        <w:rPr>
          <w:rFonts w:ascii="Arial" w:hAnsi="Arial" w:cs="Arial"/>
          <w:sz w:val="20"/>
          <w:szCs w:val="20"/>
          <w:lang w:val="es-UY"/>
        </w:rPr>
      </w:pPr>
    </w:p>
    <w:p w:rsidR="00B6055D" w:rsidRDefault="00B6055D">
      <w:pPr>
        <w:widowControl w:val="0"/>
        <w:tabs>
          <w:tab w:val="left" w:pos="7701"/>
        </w:tabs>
        <w:autoSpaceDE w:val="0"/>
        <w:autoSpaceDN w:val="0"/>
        <w:adjustRightInd w:val="0"/>
        <w:spacing w:after="0" w:line="240" w:lineRule="auto"/>
        <w:jc w:val="center"/>
        <w:rPr>
          <w:rFonts w:ascii="Arial" w:hAnsi="Arial" w:cs="Arial"/>
          <w:sz w:val="20"/>
          <w:szCs w:val="20"/>
          <w:lang w:val="es-UY"/>
        </w:rPr>
      </w:pPr>
    </w:p>
    <w:p w:rsidR="00B6055D" w:rsidRDefault="00F141A0">
      <w:pPr>
        <w:widowControl w:val="0"/>
        <w:tabs>
          <w:tab w:val="left" w:pos="7701"/>
        </w:tabs>
        <w:autoSpaceDE w:val="0"/>
        <w:autoSpaceDN w:val="0"/>
        <w:adjustRightInd w:val="0"/>
        <w:spacing w:after="0" w:line="240" w:lineRule="auto"/>
        <w:jc w:val="center"/>
        <w:rPr>
          <w:rFonts w:ascii="Arial" w:hAnsi="Arial" w:cs="Arial"/>
          <w:sz w:val="36"/>
          <w:szCs w:val="36"/>
          <w:lang w:val="es-UY"/>
        </w:rPr>
      </w:pPr>
      <w:r>
        <w:rPr>
          <w:rFonts w:ascii="Arial" w:hAnsi="Arial" w:cs="Arial"/>
          <w:sz w:val="36"/>
          <w:szCs w:val="36"/>
          <w:lang w:val="es-UY"/>
        </w:rPr>
        <w:t>ARRENDAMIENTO DE UN LOCAL</w:t>
      </w:r>
    </w:p>
    <w:p w:rsidR="00B6055D" w:rsidRDefault="00B6055D">
      <w:pPr>
        <w:widowControl w:val="0"/>
        <w:tabs>
          <w:tab w:val="left" w:pos="7701"/>
        </w:tabs>
        <w:autoSpaceDE w:val="0"/>
        <w:autoSpaceDN w:val="0"/>
        <w:adjustRightInd w:val="0"/>
        <w:spacing w:after="0" w:line="240" w:lineRule="auto"/>
        <w:jc w:val="center"/>
        <w:rPr>
          <w:rFonts w:ascii="Arial" w:hAnsi="Arial" w:cs="Arial"/>
          <w:sz w:val="36"/>
          <w:szCs w:val="36"/>
          <w:lang w:val="es-UY"/>
        </w:rPr>
      </w:pPr>
    </w:p>
    <w:p w:rsidR="00B6055D" w:rsidRDefault="00B6055D">
      <w:pPr>
        <w:widowControl w:val="0"/>
        <w:tabs>
          <w:tab w:val="left" w:pos="7701"/>
        </w:tabs>
        <w:autoSpaceDE w:val="0"/>
        <w:autoSpaceDN w:val="0"/>
        <w:adjustRightInd w:val="0"/>
        <w:spacing w:after="0" w:line="240" w:lineRule="auto"/>
        <w:jc w:val="center"/>
        <w:rPr>
          <w:rFonts w:ascii="Arial" w:hAnsi="Arial" w:cs="Arial"/>
          <w:sz w:val="20"/>
          <w:szCs w:val="20"/>
          <w:lang w:val="es-UY"/>
        </w:rPr>
      </w:pPr>
    </w:p>
    <w:p w:rsidR="00B6055D" w:rsidRDefault="00B6055D">
      <w:pPr>
        <w:widowControl w:val="0"/>
        <w:tabs>
          <w:tab w:val="left" w:pos="7701"/>
        </w:tabs>
        <w:autoSpaceDE w:val="0"/>
        <w:autoSpaceDN w:val="0"/>
        <w:adjustRightInd w:val="0"/>
        <w:spacing w:after="0" w:line="240" w:lineRule="auto"/>
        <w:jc w:val="center"/>
        <w:rPr>
          <w:rFonts w:ascii="Arial" w:hAnsi="Arial" w:cs="Arial"/>
          <w:sz w:val="20"/>
          <w:szCs w:val="20"/>
          <w:lang w:val="es-UY"/>
        </w:rPr>
      </w:pPr>
    </w:p>
    <w:p w:rsidR="00B6055D" w:rsidRDefault="00B6055D">
      <w:pPr>
        <w:widowControl w:val="0"/>
        <w:tabs>
          <w:tab w:val="left" w:pos="7701"/>
        </w:tabs>
        <w:autoSpaceDE w:val="0"/>
        <w:autoSpaceDN w:val="0"/>
        <w:adjustRightInd w:val="0"/>
        <w:spacing w:after="0" w:line="240" w:lineRule="auto"/>
        <w:jc w:val="center"/>
        <w:rPr>
          <w:rFonts w:ascii="Arial" w:hAnsi="Arial" w:cs="Arial"/>
          <w:sz w:val="20"/>
          <w:szCs w:val="20"/>
          <w:lang w:val="es-UY"/>
        </w:rPr>
      </w:pPr>
      <w:r>
        <w:rPr>
          <w:rFonts w:ascii="Arial" w:hAnsi="Arial" w:cs="Arial"/>
          <w:b/>
          <w:bCs/>
          <w:sz w:val="36"/>
          <w:szCs w:val="36"/>
          <w:u w:val="single"/>
          <w:lang w:val="es-UY"/>
        </w:rPr>
        <w:t xml:space="preserve">LICITACIÓN ABREVIADA Nº </w:t>
      </w:r>
      <w:r w:rsidR="00C81B80">
        <w:rPr>
          <w:rFonts w:ascii="Arial" w:hAnsi="Arial" w:cs="Arial"/>
          <w:b/>
          <w:bCs/>
          <w:sz w:val="36"/>
          <w:szCs w:val="36"/>
          <w:u w:val="single"/>
          <w:lang w:val="es-UY"/>
        </w:rPr>
        <w:t>13</w:t>
      </w:r>
      <w:r w:rsidR="00693C36">
        <w:rPr>
          <w:rFonts w:ascii="Arial" w:hAnsi="Arial" w:cs="Arial"/>
          <w:b/>
          <w:bCs/>
          <w:sz w:val="36"/>
          <w:szCs w:val="36"/>
          <w:u w:val="single"/>
          <w:lang w:val="es-UY"/>
        </w:rPr>
        <w:t>/18</w:t>
      </w:r>
    </w:p>
    <w:p w:rsidR="00B6055D" w:rsidRDefault="00B6055D">
      <w:pPr>
        <w:widowControl w:val="0"/>
        <w:tabs>
          <w:tab w:val="left" w:pos="7701"/>
        </w:tabs>
        <w:autoSpaceDE w:val="0"/>
        <w:autoSpaceDN w:val="0"/>
        <w:adjustRightInd w:val="0"/>
        <w:spacing w:after="0" w:line="240" w:lineRule="auto"/>
        <w:jc w:val="center"/>
        <w:rPr>
          <w:rFonts w:ascii="Arial" w:hAnsi="Arial" w:cs="Arial"/>
          <w:b/>
          <w:bCs/>
          <w:sz w:val="20"/>
          <w:szCs w:val="20"/>
          <w:u w:val="single"/>
          <w:lang w:val="es-UY"/>
        </w:rPr>
      </w:pPr>
    </w:p>
    <w:p w:rsidR="00B6055D" w:rsidRDefault="00B6055D">
      <w:pPr>
        <w:widowControl w:val="0"/>
        <w:tabs>
          <w:tab w:val="left" w:pos="7701"/>
        </w:tabs>
        <w:autoSpaceDE w:val="0"/>
        <w:autoSpaceDN w:val="0"/>
        <w:adjustRightInd w:val="0"/>
        <w:spacing w:after="0" w:line="240" w:lineRule="auto"/>
        <w:jc w:val="center"/>
        <w:rPr>
          <w:rFonts w:ascii="Arial" w:hAnsi="Arial" w:cs="Arial"/>
          <w:sz w:val="20"/>
          <w:szCs w:val="20"/>
          <w:lang w:val="es-UY"/>
        </w:rPr>
      </w:pPr>
    </w:p>
    <w:p w:rsidR="00B6055D" w:rsidRDefault="00B6055D">
      <w:pPr>
        <w:widowControl w:val="0"/>
        <w:tabs>
          <w:tab w:val="left" w:pos="7701"/>
        </w:tabs>
        <w:autoSpaceDE w:val="0"/>
        <w:autoSpaceDN w:val="0"/>
        <w:adjustRightInd w:val="0"/>
        <w:spacing w:after="0" w:line="240" w:lineRule="auto"/>
        <w:jc w:val="center"/>
        <w:rPr>
          <w:rFonts w:ascii="Arial" w:hAnsi="Arial" w:cs="Arial"/>
          <w:sz w:val="20"/>
          <w:szCs w:val="20"/>
          <w:lang w:val="es-UY"/>
        </w:rPr>
      </w:pPr>
    </w:p>
    <w:p w:rsidR="00B6055D" w:rsidRDefault="00B6055D">
      <w:pPr>
        <w:widowControl w:val="0"/>
        <w:tabs>
          <w:tab w:val="left" w:pos="7701"/>
        </w:tabs>
        <w:autoSpaceDE w:val="0"/>
        <w:autoSpaceDN w:val="0"/>
        <w:adjustRightInd w:val="0"/>
        <w:spacing w:after="0" w:line="240" w:lineRule="auto"/>
        <w:jc w:val="center"/>
        <w:rPr>
          <w:rFonts w:ascii="Arial" w:hAnsi="Arial" w:cs="Arial"/>
          <w:sz w:val="20"/>
          <w:szCs w:val="20"/>
          <w:lang w:val="es-UY"/>
        </w:rPr>
      </w:pPr>
    </w:p>
    <w:p w:rsidR="00B6055D" w:rsidRDefault="00B6055D">
      <w:pPr>
        <w:widowControl w:val="0"/>
        <w:tabs>
          <w:tab w:val="left" w:pos="7701"/>
        </w:tabs>
        <w:autoSpaceDE w:val="0"/>
        <w:autoSpaceDN w:val="0"/>
        <w:adjustRightInd w:val="0"/>
        <w:spacing w:after="0" w:line="240" w:lineRule="auto"/>
        <w:jc w:val="center"/>
        <w:rPr>
          <w:rFonts w:ascii="Arial" w:hAnsi="Arial" w:cs="Arial"/>
          <w:sz w:val="20"/>
          <w:szCs w:val="20"/>
          <w:lang w:val="es-UY"/>
        </w:rPr>
      </w:pPr>
    </w:p>
    <w:p w:rsidR="00B6055D" w:rsidRDefault="00B6055D">
      <w:pPr>
        <w:widowControl w:val="0"/>
        <w:tabs>
          <w:tab w:val="left" w:pos="7701"/>
        </w:tabs>
        <w:autoSpaceDE w:val="0"/>
        <w:autoSpaceDN w:val="0"/>
        <w:adjustRightInd w:val="0"/>
        <w:spacing w:after="0" w:line="240" w:lineRule="auto"/>
        <w:jc w:val="center"/>
        <w:rPr>
          <w:rFonts w:ascii="Arial" w:hAnsi="Arial" w:cs="Arial"/>
          <w:sz w:val="20"/>
          <w:szCs w:val="20"/>
          <w:lang w:val="es-UY"/>
        </w:rPr>
      </w:pPr>
    </w:p>
    <w:p w:rsidR="00B6055D" w:rsidRDefault="00B6055D">
      <w:pPr>
        <w:widowControl w:val="0"/>
        <w:tabs>
          <w:tab w:val="left" w:pos="7701"/>
        </w:tabs>
        <w:autoSpaceDE w:val="0"/>
        <w:autoSpaceDN w:val="0"/>
        <w:adjustRightInd w:val="0"/>
        <w:spacing w:after="0" w:line="240" w:lineRule="auto"/>
        <w:jc w:val="center"/>
        <w:rPr>
          <w:rFonts w:ascii="Arial" w:hAnsi="Arial" w:cs="Arial"/>
          <w:sz w:val="20"/>
          <w:szCs w:val="20"/>
          <w:lang w:val="es-UY"/>
        </w:rPr>
      </w:pPr>
    </w:p>
    <w:p w:rsidR="00B6055D" w:rsidRDefault="00B6055D">
      <w:pPr>
        <w:widowControl w:val="0"/>
        <w:tabs>
          <w:tab w:val="left" w:pos="7701"/>
        </w:tabs>
        <w:autoSpaceDE w:val="0"/>
        <w:autoSpaceDN w:val="0"/>
        <w:adjustRightInd w:val="0"/>
        <w:spacing w:after="0" w:line="240" w:lineRule="auto"/>
        <w:jc w:val="center"/>
        <w:rPr>
          <w:rFonts w:ascii="Arial" w:hAnsi="Arial" w:cs="Arial"/>
          <w:sz w:val="20"/>
          <w:szCs w:val="20"/>
          <w:lang w:val="es-UY"/>
        </w:rPr>
      </w:pPr>
    </w:p>
    <w:p w:rsidR="00B6055D" w:rsidRDefault="00B6055D">
      <w:pPr>
        <w:widowControl w:val="0"/>
        <w:tabs>
          <w:tab w:val="left" w:pos="7701"/>
        </w:tabs>
        <w:autoSpaceDE w:val="0"/>
        <w:autoSpaceDN w:val="0"/>
        <w:adjustRightInd w:val="0"/>
        <w:spacing w:after="0" w:line="240" w:lineRule="auto"/>
        <w:jc w:val="center"/>
        <w:rPr>
          <w:rFonts w:ascii="Arial" w:hAnsi="Arial" w:cs="Arial"/>
          <w:sz w:val="20"/>
          <w:szCs w:val="20"/>
          <w:lang w:val="es-UY"/>
        </w:rPr>
      </w:pPr>
    </w:p>
    <w:p w:rsidR="00B6055D" w:rsidRDefault="00B6055D">
      <w:pPr>
        <w:widowControl w:val="0"/>
        <w:tabs>
          <w:tab w:val="left" w:pos="7701"/>
        </w:tabs>
        <w:autoSpaceDE w:val="0"/>
        <w:autoSpaceDN w:val="0"/>
        <w:adjustRightInd w:val="0"/>
        <w:spacing w:after="0" w:line="240" w:lineRule="auto"/>
        <w:jc w:val="center"/>
        <w:rPr>
          <w:rFonts w:ascii="Arial" w:hAnsi="Arial" w:cs="Arial"/>
          <w:sz w:val="20"/>
          <w:szCs w:val="20"/>
          <w:lang w:val="es-UY"/>
        </w:rPr>
      </w:pPr>
    </w:p>
    <w:p w:rsidR="00B6055D" w:rsidRDefault="00B6055D">
      <w:pPr>
        <w:widowControl w:val="0"/>
        <w:tabs>
          <w:tab w:val="left" w:pos="7701"/>
        </w:tabs>
        <w:autoSpaceDE w:val="0"/>
        <w:autoSpaceDN w:val="0"/>
        <w:adjustRightInd w:val="0"/>
        <w:spacing w:after="0" w:line="240" w:lineRule="auto"/>
        <w:jc w:val="center"/>
        <w:rPr>
          <w:rFonts w:ascii="Arial" w:hAnsi="Arial" w:cs="Arial"/>
          <w:sz w:val="20"/>
          <w:szCs w:val="20"/>
          <w:lang w:val="es-UY"/>
        </w:rPr>
      </w:pPr>
    </w:p>
    <w:p w:rsidR="00F141A0" w:rsidRDefault="00F141A0">
      <w:pPr>
        <w:keepNext/>
        <w:widowControl w:val="0"/>
        <w:autoSpaceDE w:val="0"/>
        <w:autoSpaceDN w:val="0"/>
        <w:adjustRightInd w:val="0"/>
        <w:spacing w:after="0" w:line="240" w:lineRule="auto"/>
        <w:jc w:val="center"/>
        <w:rPr>
          <w:rFonts w:ascii="Arial" w:hAnsi="Arial" w:cs="Arial"/>
          <w:b/>
          <w:bCs/>
          <w:sz w:val="24"/>
          <w:szCs w:val="24"/>
          <w:lang w:val="es-UY"/>
        </w:rPr>
      </w:pPr>
    </w:p>
    <w:p w:rsidR="00F141A0" w:rsidRDefault="00F141A0">
      <w:pPr>
        <w:keepNext/>
        <w:widowControl w:val="0"/>
        <w:autoSpaceDE w:val="0"/>
        <w:autoSpaceDN w:val="0"/>
        <w:adjustRightInd w:val="0"/>
        <w:spacing w:after="0" w:line="240" w:lineRule="auto"/>
        <w:jc w:val="center"/>
        <w:rPr>
          <w:rFonts w:ascii="Arial" w:hAnsi="Arial" w:cs="Arial"/>
          <w:b/>
          <w:bCs/>
          <w:sz w:val="24"/>
          <w:szCs w:val="24"/>
          <w:lang w:val="es-UY"/>
        </w:rPr>
      </w:pPr>
    </w:p>
    <w:p w:rsidR="00B6055D" w:rsidRDefault="00B6055D">
      <w:pPr>
        <w:keepNext/>
        <w:widowControl w:val="0"/>
        <w:autoSpaceDE w:val="0"/>
        <w:autoSpaceDN w:val="0"/>
        <w:adjustRightInd w:val="0"/>
        <w:spacing w:after="0" w:line="240" w:lineRule="auto"/>
        <w:jc w:val="center"/>
        <w:rPr>
          <w:rFonts w:ascii="Arial" w:hAnsi="Arial" w:cs="Arial"/>
          <w:b/>
          <w:bCs/>
          <w:sz w:val="24"/>
          <w:szCs w:val="24"/>
          <w:lang w:val="es-UY"/>
        </w:rPr>
      </w:pPr>
      <w:r>
        <w:rPr>
          <w:rFonts w:ascii="Arial" w:hAnsi="Arial" w:cs="Arial"/>
          <w:b/>
          <w:bCs/>
          <w:sz w:val="24"/>
          <w:szCs w:val="24"/>
          <w:lang w:val="es-UY"/>
        </w:rPr>
        <w:t xml:space="preserve">PLIEGO DE CONDICIONES PARTICULARES </w:t>
      </w:r>
    </w:p>
    <w:p w:rsidR="00B6055D" w:rsidRDefault="00B6055D">
      <w:pPr>
        <w:widowControl w:val="0"/>
        <w:autoSpaceDE w:val="0"/>
        <w:autoSpaceDN w:val="0"/>
        <w:adjustRightInd w:val="0"/>
        <w:spacing w:after="0" w:line="240" w:lineRule="auto"/>
        <w:jc w:val="center"/>
        <w:rPr>
          <w:rFonts w:ascii="Arial" w:hAnsi="Arial" w:cs="Arial"/>
          <w:b/>
          <w:bCs/>
          <w:sz w:val="20"/>
          <w:szCs w:val="20"/>
          <w:lang w:val="es-UY"/>
        </w:rPr>
      </w:pPr>
      <w:r>
        <w:rPr>
          <w:rFonts w:ascii="Arial" w:hAnsi="Arial" w:cs="Arial"/>
          <w:b/>
          <w:bCs/>
          <w:sz w:val="24"/>
          <w:szCs w:val="24"/>
          <w:lang w:val="es-UY"/>
        </w:rPr>
        <w:t xml:space="preserve">PARA </w:t>
      </w:r>
      <w:r w:rsidR="00F141A0">
        <w:rPr>
          <w:rFonts w:ascii="Arial" w:hAnsi="Arial" w:cs="Arial"/>
          <w:b/>
          <w:bCs/>
          <w:sz w:val="24"/>
          <w:szCs w:val="24"/>
          <w:lang w:val="es-UY"/>
        </w:rPr>
        <w:t>EL ARRENDAMIENTO DE UN LOCAL</w:t>
      </w:r>
    </w:p>
    <w:p w:rsidR="00B6055D" w:rsidRDefault="00B6055D">
      <w:pPr>
        <w:widowControl w:val="0"/>
        <w:autoSpaceDE w:val="0"/>
        <w:autoSpaceDN w:val="0"/>
        <w:adjustRightInd w:val="0"/>
        <w:spacing w:after="0" w:line="240" w:lineRule="auto"/>
        <w:jc w:val="both"/>
        <w:rPr>
          <w:rFonts w:ascii="Arial" w:hAnsi="Arial" w:cs="Arial"/>
          <w:b/>
          <w:bCs/>
          <w:sz w:val="20"/>
          <w:szCs w:val="20"/>
          <w:lang w:val="es-UY"/>
        </w:rPr>
      </w:pPr>
    </w:p>
    <w:p w:rsidR="00B6055D" w:rsidRDefault="00B6055D">
      <w:pPr>
        <w:widowControl w:val="0"/>
        <w:autoSpaceDE w:val="0"/>
        <w:autoSpaceDN w:val="0"/>
        <w:adjustRightInd w:val="0"/>
        <w:spacing w:after="0" w:line="240" w:lineRule="auto"/>
        <w:jc w:val="both"/>
        <w:rPr>
          <w:rFonts w:ascii="Arial" w:hAnsi="Arial" w:cs="Arial"/>
          <w:b/>
          <w:bCs/>
          <w:i/>
          <w:iCs/>
          <w:sz w:val="20"/>
          <w:szCs w:val="20"/>
          <w:lang w:val="es-UY"/>
        </w:rPr>
      </w:pPr>
    </w:p>
    <w:p w:rsidR="00070677" w:rsidRDefault="00070677">
      <w:pPr>
        <w:widowControl w:val="0"/>
        <w:autoSpaceDE w:val="0"/>
        <w:autoSpaceDN w:val="0"/>
        <w:adjustRightInd w:val="0"/>
        <w:spacing w:after="0" w:line="240" w:lineRule="auto"/>
        <w:jc w:val="both"/>
        <w:rPr>
          <w:rFonts w:ascii="Arial" w:hAnsi="Arial" w:cs="Arial"/>
          <w:b/>
          <w:bCs/>
          <w:i/>
          <w:iCs/>
          <w:sz w:val="20"/>
          <w:szCs w:val="20"/>
          <w:lang w:val="es-UY"/>
        </w:rPr>
      </w:pPr>
    </w:p>
    <w:p w:rsidR="00B6055D" w:rsidRDefault="00B6055D">
      <w:pPr>
        <w:widowControl w:val="0"/>
        <w:autoSpaceDE w:val="0"/>
        <w:autoSpaceDN w:val="0"/>
        <w:adjustRightInd w:val="0"/>
        <w:spacing w:after="0" w:line="240" w:lineRule="auto"/>
        <w:jc w:val="both"/>
        <w:rPr>
          <w:rFonts w:ascii="Arial" w:hAnsi="Arial" w:cs="Arial"/>
          <w:b/>
          <w:bCs/>
          <w:sz w:val="20"/>
          <w:szCs w:val="20"/>
          <w:lang w:val="es-UY"/>
        </w:rPr>
      </w:pPr>
      <w:r>
        <w:rPr>
          <w:rFonts w:ascii="Arial" w:hAnsi="Arial" w:cs="Arial"/>
          <w:b/>
          <w:bCs/>
          <w:sz w:val="20"/>
          <w:szCs w:val="20"/>
          <w:lang w:val="es-UY"/>
        </w:rPr>
        <w:t>1.- OBJETO</w:t>
      </w:r>
    </w:p>
    <w:p w:rsidR="00B6055D" w:rsidRDefault="00B6055D">
      <w:pPr>
        <w:widowControl w:val="0"/>
        <w:autoSpaceDE w:val="0"/>
        <w:autoSpaceDN w:val="0"/>
        <w:adjustRightInd w:val="0"/>
        <w:spacing w:after="0" w:line="240" w:lineRule="auto"/>
        <w:jc w:val="both"/>
        <w:rPr>
          <w:rFonts w:ascii="Arial" w:hAnsi="Arial" w:cs="Arial"/>
          <w:b/>
          <w:bCs/>
          <w:i/>
          <w:iCs/>
          <w:sz w:val="20"/>
          <w:szCs w:val="20"/>
          <w:lang w:val="es-UY"/>
        </w:rPr>
      </w:pPr>
    </w:p>
    <w:p w:rsidR="00C81B80" w:rsidRDefault="00B6055D">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sz w:val="20"/>
          <w:szCs w:val="20"/>
          <w:lang w:val="es-UY"/>
        </w:rPr>
        <w:t>La Intendencia Municipal de Rivera conv</w:t>
      </w:r>
      <w:r w:rsidR="00F141A0">
        <w:rPr>
          <w:rFonts w:ascii="Arial" w:hAnsi="Arial" w:cs="Arial"/>
          <w:sz w:val="20"/>
          <w:szCs w:val="20"/>
          <w:lang w:val="es-UY"/>
        </w:rPr>
        <w:t xml:space="preserve">oca a Licitación Abreviada para el arrendamiento de  un local que permita  almacenar las figuras y luminarias para el evento Rivera brilla, con espacio diferenciado para el taller, </w:t>
      </w:r>
      <w:r w:rsidR="00F141A0" w:rsidRPr="00C81B80">
        <w:rPr>
          <w:rFonts w:ascii="Arial" w:hAnsi="Arial" w:cs="Arial"/>
          <w:sz w:val="20"/>
          <w:szCs w:val="20"/>
          <w:lang w:val="es-UY"/>
        </w:rPr>
        <w:t>hasta el final de la presente Administración</w:t>
      </w:r>
      <w:r w:rsidR="00C81B80">
        <w:rPr>
          <w:rFonts w:ascii="Arial" w:hAnsi="Arial" w:cs="Arial"/>
          <w:sz w:val="20"/>
          <w:szCs w:val="20"/>
          <w:lang w:val="es-UY"/>
        </w:rPr>
        <w:t xml:space="preserve">   </w:t>
      </w:r>
    </w:p>
    <w:p w:rsidR="00C81B80" w:rsidRDefault="00C81B80">
      <w:pPr>
        <w:widowControl w:val="0"/>
        <w:autoSpaceDE w:val="0"/>
        <w:autoSpaceDN w:val="0"/>
        <w:adjustRightInd w:val="0"/>
        <w:spacing w:after="0" w:line="240" w:lineRule="auto"/>
        <w:jc w:val="both"/>
        <w:rPr>
          <w:rFonts w:ascii="Arial" w:hAnsi="Arial" w:cs="Arial"/>
          <w:sz w:val="20"/>
          <w:szCs w:val="20"/>
          <w:lang w:val="es-UY"/>
        </w:rPr>
      </w:pPr>
    </w:p>
    <w:p w:rsidR="00B6055D" w:rsidRDefault="00B6055D">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b/>
          <w:bCs/>
          <w:sz w:val="20"/>
          <w:szCs w:val="20"/>
          <w:u w:val="single"/>
          <w:lang w:val="es-UY"/>
        </w:rPr>
        <w:t>Características del local</w:t>
      </w:r>
      <w:r w:rsidR="004E4EAA">
        <w:rPr>
          <w:rFonts w:ascii="Arial" w:hAnsi="Arial" w:cs="Arial"/>
          <w:b/>
          <w:bCs/>
          <w:sz w:val="20"/>
          <w:szCs w:val="20"/>
          <w:u w:val="single"/>
          <w:lang w:val="es-UY"/>
        </w:rPr>
        <w:t xml:space="preserve"> y del servicio</w:t>
      </w:r>
      <w:r>
        <w:rPr>
          <w:rFonts w:ascii="Arial" w:hAnsi="Arial" w:cs="Arial"/>
          <w:sz w:val="20"/>
          <w:szCs w:val="20"/>
          <w:lang w:val="es-UY"/>
        </w:rPr>
        <w:t>:</w:t>
      </w:r>
    </w:p>
    <w:p w:rsidR="00B6055D" w:rsidRDefault="00B6055D">
      <w:pPr>
        <w:widowControl w:val="0"/>
        <w:autoSpaceDE w:val="0"/>
        <w:autoSpaceDN w:val="0"/>
        <w:adjustRightInd w:val="0"/>
        <w:spacing w:after="0" w:line="240" w:lineRule="auto"/>
        <w:jc w:val="both"/>
        <w:rPr>
          <w:rFonts w:ascii="Arial" w:hAnsi="Arial" w:cs="Arial"/>
          <w:sz w:val="20"/>
          <w:szCs w:val="20"/>
          <w:lang w:val="es-UY"/>
        </w:rPr>
      </w:pPr>
    </w:p>
    <w:p w:rsidR="00C86367" w:rsidRDefault="00693C36" w:rsidP="00C86367">
      <w:pPr>
        <w:autoSpaceDE w:val="0"/>
        <w:autoSpaceDN w:val="0"/>
        <w:adjustRightInd w:val="0"/>
        <w:spacing w:after="0" w:line="240" w:lineRule="auto"/>
        <w:rPr>
          <w:rFonts w:ascii="Arial" w:hAnsi="Arial" w:cs="Arial"/>
          <w:sz w:val="20"/>
          <w:szCs w:val="20"/>
          <w:lang w:val="es-UY"/>
        </w:rPr>
      </w:pPr>
      <w:r>
        <w:rPr>
          <w:rFonts w:ascii="Arial" w:hAnsi="Arial" w:cs="Arial"/>
          <w:sz w:val="20"/>
          <w:szCs w:val="20"/>
          <w:lang w:val="es-UY"/>
        </w:rPr>
        <w:t xml:space="preserve">A) </w:t>
      </w:r>
      <w:r w:rsidR="00B6055D">
        <w:rPr>
          <w:rFonts w:ascii="Arial" w:hAnsi="Arial" w:cs="Arial"/>
          <w:sz w:val="20"/>
          <w:szCs w:val="20"/>
          <w:lang w:val="es-UY"/>
        </w:rPr>
        <w:t xml:space="preserve">La </w:t>
      </w:r>
      <w:r>
        <w:rPr>
          <w:rFonts w:ascii="Arial" w:hAnsi="Arial" w:cs="Arial"/>
          <w:sz w:val="20"/>
          <w:szCs w:val="20"/>
          <w:lang w:val="es-UY"/>
        </w:rPr>
        <w:t xml:space="preserve">ubicación </w:t>
      </w:r>
      <w:r w:rsidR="00B6055D">
        <w:rPr>
          <w:rFonts w:ascii="Arial" w:hAnsi="Arial" w:cs="Arial"/>
          <w:sz w:val="20"/>
          <w:szCs w:val="20"/>
          <w:lang w:val="es-UY"/>
        </w:rPr>
        <w:t>del mismo deberá se</w:t>
      </w:r>
      <w:r w:rsidR="00F141A0">
        <w:rPr>
          <w:rFonts w:ascii="Arial" w:hAnsi="Arial" w:cs="Arial"/>
          <w:sz w:val="20"/>
          <w:szCs w:val="20"/>
          <w:lang w:val="es-UY"/>
        </w:rPr>
        <w:t>r en la Planta Urbana de Rivera, se dará preferencia a zona céntrica</w:t>
      </w:r>
      <w:r w:rsidR="0051675A">
        <w:rPr>
          <w:rFonts w:ascii="Arial" w:hAnsi="Arial" w:cs="Arial"/>
          <w:sz w:val="20"/>
          <w:szCs w:val="20"/>
          <w:lang w:val="es-UY"/>
        </w:rPr>
        <w:t xml:space="preserve"> </w:t>
      </w:r>
      <w:r w:rsidR="00C86367">
        <w:rPr>
          <w:rFonts w:ascii="Arial" w:hAnsi="Arial" w:cs="Arial"/>
          <w:sz w:val="20"/>
          <w:szCs w:val="20"/>
        </w:rPr>
        <w:t>La ubicación del mismo deberá ser en la Planta Urbana de Rivera, se dará preferencia a zona céntrica enmarcada entre: Presidente Viera, Nieto Clavera, 33 Orientales y Joaquín Suarez</w:t>
      </w:r>
    </w:p>
    <w:p w:rsidR="00B6055D" w:rsidRDefault="00693C36">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sz w:val="20"/>
          <w:szCs w:val="20"/>
          <w:lang w:val="es-UY"/>
        </w:rPr>
        <w:t xml:space="preserve">B) </w:t>
      </w:r>
      <w:r w:rsidR="00B6055D">
        <w:rPr>
          <w:rFonts w:ascii="Arial" w:hAnsi="Arial" w:cs="Arial"/>
          <w:sz w:val="20"/>
          <w:szCs w:val="20"/>
          <w:lang w:val="es-UY"/>
        </w:rPr>
        <w:t>Superficie míni</w:t>
      </w:r>
      <w:r w:rsidR="00F141A0">
        <w:rPr>
          <w:rFonts w:ascii="Arial" w:hAnsi="Arial" w:cs="Arial"/>
          <w:sz w:val="20"/>
          <w:szCs w:val="20"/>
          <w:lang w:val="es-UY"/>
        </w:rPr>
        <w:t>ma: 4</w:t>
      </w:r>
      <w:r w:rsidR="006A5ED5">
        <w:rPr>
          <w:rFonts w:ascii="Arial" w:hAnsi="Arial" w:cs="Arial"/>
          <w:sz w:val="20"/>
          <w:szCs w:val="20"/>
          <w:lang w:val="es-UY"/>
        </w:rPr>
        <w:t xml:space="preserve">00 </w:t>
      </w:r>
      <w:r w:rsidR="00B6055D">
        <w:rPr>
          <w:rFonts w:ascii="Arial" w:hAnsi="Arial" w:cs="Arial"/>
          <w:sz w:val="20"/>
          <w:szCs w:val="20"/>
          <w:lang w:val="es-UY"/>
        </w:rPr>
        <w:t>metros cuadrados techados en una sola planta</w:t>
      </w:r>
      <w:r w:rsidR="006A5ED5">
        <w:rPr>
          <w:rFonts w:ascii="Arial" w:hAnsi="Arial" w:cs="Arial"/>
          <w:sz w:val="20"/>
          <w:szCs w:val="20"/>
          <w:lang w:val="es-UY"/>
        </w:rPr>
        <w:t>, o en su defecto</w:t>
      </w:r>
      <w:r>
        <w:rPr>
          <w:rFonts w:ascii="Arial" w:hAnsi="Arial" w:cs="Arial"/>
          <w:sz w:val="20"/>
          <w:szCs w:val="20"/>
          <w:lang w:val="es-UY"/>
        </w:rPr>
        <w:t xml:space="preserve"> en un máximo de</w:t>
      </w:r>
      <w:r w:rsidR="006A5ED5">
        <w:rPr>
          <w:rFonts w:ascii="Arial" w:hAnsi="Arial" w:cs="Arial"/>
          <w:sz w:val="20"/>
          <w:szCs w:val="20"/>
          <w:lang w:val="es-UY"/>
        </w:rPr>
        <w:t xml:space="preserve"> dos locales que cumplan con los requisitos estructurales y de funcionamiento n</w:t>
      </w:r>
      <w:r w:rsidR="00070677">
        <w:rPr>
          <w:rFonts w:ascii="Arial" w:hAnsi="Arial" w:cs="Arial"/>
          <w:sz w:val="20"/>
          <w:szCs w:val="20"/>
          <w:lang w:val="es-UY"/>
        </w:rPr>
        <w:t>ecesarios para este tipo de fin</w:t>
      </w:r>
      <w:r w:rsidR="00B6055D">
        <w:rPr>
          <w:rFonts w:ascii="Arial" w:hAnsi="Arial" w:cs="Arial"/>
          <w:sz w:val="20"/>
          <w:szCs w:val="20"/>
          <w:lang w:val="es-UY"/>
        </w:rPr>
        <w:t>.</w:t>
      </w:r>
    </w:p>
    <w:p w:rsidR="00B6055D" w:rsidRDefault="00693C36">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sz w:val="20"/>
          <w:szCs w:val="20"/>
          <w:lang w:val="es-UY"/>
        </w:rPr>
        <w:t xml:space="preserve">C) </w:t>
      </w:r>
      <w:r w:rsidR="00C86367">
        <w:rPr>
          <w:rFonts w:ascii="Arial" w:hAnsi="Arial" w:cs="Arial"/>
          <w:sz w:val="20"/>
          <w:szCs w:val="20"/>
          <w:lang w:val="es-UY"/>
        </w:rPr>
        <w:t>Preferentemente dos baños</w:t>
      </w:r>
    </w:p>
    <w:p w:rsidR="00B6055D" w:rsidRDefault="00693C36" w:rsidP="00F141A0">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sz w:val="20"/>
          <w:szCs w:val="20"/>
          <w:lang w:val="es-UY"/>
        </w:rPr>
        <w:t xml:space="preserve">D) </w:t>
      </w:r>
      <w:r w:rsidR="00F141A0">
        <w:rPr>
          <w:rFonts w:ascii="Arial" w:hAnsi="Arial" w:cs="Arial"/>
          <w:sz w:val="20"/>
          <w:szCs w:val="20"/>
          <w:lang w:val="es-UY"/>
        </w:rPr>
        <w:t>Pronto para ocupar</w:t>
      </w:r>
    </w:p>
    <w:p w:rsidR="00F141A0" w:rsidRDefault="00F141A0" w:rsidP="00F141A0">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sz w:val="20"/>
          <w:szCs w:val="20"/>
          <w:lang w:val="es-UY"/>
        </w:rPr>
        <w:t>E) Niveles de seguridad adecuados, esto es puertas, techos, ventanas y paredes en buen estado.-</w:t>
      </w:r>
    </w:p>
    <w:p w:rsidR="009E53D8" w:rsidRDefault="009E53D8" w:rsidP="00F141A0">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sz w:val="20"/>
          <w:szCs w:val="20"/>
          <w:lang w:val="es-UY"/>
        </w:rPr>
        <w:t>F) Poseer al menos un patio sin techo</w:t>
      </w:r>
    </w:p>
    <w:p w:rsidR="009E53D8" w:rsidRDefault="009E53D8" w:rsidP="00F141A0">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sz w:val="20"/>
          <w:szCs w:val="20"/>
          <w:lang w:val="es-UY"/>
        </w:rPr>
        <w:t>G) Altura del techo mínimo 3 metros</w:t>
      </w:r>
    </w:p>
    <w:p w:rsidR="00C86367" w:rsidRDefault="00C86367" w:rsidP="00C86367">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h) Con portón de entrada tipo garaje, con un ancho mínimo de 3 </w:t>
      </w:r>
      <w:proofErr w:type="spellStart"/>
      <w:r>
        <w:rPr>
          <w:rFonts w:ascii="Arial" w:hAnsi="Arial" w:cs="Arial"/>
          <w:sz w:val="20"/>
          <w:szCs w:val="20"/>
        </w:rPr>
        <w:t>mts</w:t>
      </w:r>
      <w:proofErr w:type="spellEnd"/>
      <w:r>
        <w:rPr>
          <w:rFonts w:ascii="Arial" w:hAnsi="Arial" w:cs="Arial"/>
          <w:sz w:val="20"/>
          <w:szCs w:val="20"/>
        </w:rPr>
        <w:t xml:space="preserve">. </w:t>
      </w:r>
      <w:proofErr w:type="gramStart"/>
      <w:r>
        <w:rPr>
          <w:rFonts w:ascii="Arial" w:hAnsi="Arial" w:cs="Arial"/>
          <w:sz w:val="20"/>
          <w:szCs w:val="20"/>
        </w:rPr>
        <w:t>y</w:t>
      </w:r>
      <w:proofErr w:type="gramEnd"/>
      <w:r>
        <w:rPr>
          <w:rFonts w:ascii="Arial" w:hAnsi="Arial" w:cs="Arial"/>
          <w:sz w:val="20"/>
          <w:szCs w:val="20"/>
        </w:rPr>
        <w:t xml:space="preserve"> de 2,80 </w:t>
      </w:r>
      <w:proofErr w:type="spellStart"/>
      <w:r>
        <w:rPr>
          <w:rFonts w:ascii="Arial" w:hAnsi="Arial" w:cs="Arial"/>
          <w:sz w:val="20"/>
          <w:szCs w:val="20"/>
        </w:rPr>
        <w:t>mts</w:t>
      </w:r>
      <w:proofErr w:type="spellEnd"/>
      <w:r>
        <w:rPr>
          <w:rFonts w:ascii="Arial" w:hAnsi="Arial" w:cs="Arial"/>
          <w:sz w:val="20"/>
          <w:szCs w:val="20"/>
        </w:rPr>
        <w:t xml:space="preserve">. </w:t>
      </w:r>
      <w:proofErr w:type="gramStart"/>
      <w:r>
        <w:rPr>
          <w:rFonts w:ascii="Arial" w:hAnsi="Arial" w:cs="Arial"/>
          <w:sz w:val="20"/>
          <w:szCs w:val="20"/>
        </w:rPr>
        <w:t>de</w:t>
      </w:r>
      <w:proofErr w:type="gramEnd"/>
      <w:r>
        <w:rPr>
          <w:rFonts w:ascii="Arial" w:hAnsi="Arial" w:cs="Arial"/>
          <w:sz w:val="20"/>
          <w:szCs w:val="20"/>
        </w:rPr>
        <w:t xml:space="preserve"> alto</w:t>
      </w:r>
    </w:p>
    <w:p w:rsidR="009E53D8" w:rsidRPr="007D0B7C" w:rsidRDefault="00C86367" w:rsidP="00C86367">
      <w:pPr>
        <w:widowControl w:val="0"/>
        <w:autoSpaceDE w:val="0"/>
        <w:autoSpaceDN w:val="0"/>
        <w:adjustRightInd w:val="0"/>
        <w:spacing w:after="0" w:line="240" w:lineRule="auto"/>
        <w:jc w:val="both"/>
        <w:rPr>
          <w:rFonts w:ascii="Arial" w:hAnsi="Arial" w:cs="Arial"/>
          <w:b/>
          <w:sz w:val="20"/>
          <w:szCs w:val="20"/>
          <w:lang w:val="es-UY"/>
        </w:rPr>
      </w:pPr>
      <w:r>
        <w:rPr>
          <w:rFonts w:ascii="Arial" w:hAnsi="Arial" w:cs="Arial"/>
          <w:sz w:val="20"/>
          <w:szCs w:val="20"/>
        </w:rPr>
        <w:t xml:space="preserve">I) Buena ventilación </w:t>
      </w:r>
    </w:p>
    <w:p w:rsidR="00B6055D" w:rsidRDefault="00B6055D">
      <w:pPr>
        <w:widowControl w:val="0"/>
        <w:autoSpaceDE w:val="0"/>
        <w:autoSpaceDN w:val="0"/>
        <w:adjustRightInd w:val="0"/>
        <w:spacing w:after="0" w:line="240" w:lineRule="auto"/>
        <w:jc w:val="both"/>
        <w:rPr>
          <w:rFonts w:ascii="Arial" w:hAnsi="Arial" w:cs="Arial"/>
          <w:sz w:val="20"/>
          <w:szCs w:val="20"/>
          <w:lang w:val="es-UY"/>
        </w:rPr>
      </w:pPr>
    </w:p>
    <w:p w:rsidR="00B6055D" w:rsidRDefault="00B6055D">
      <w:pPr>
        <w:widowControl w:val="0"/>
        <w:autoSpaceDE w:val="0"/>
        <w:autoSpaceDN w:val="0"/>
        <w:adjustRightInd w:val="0"/>
        <w:spacing w:after="0" w:line="240" w:lineRule="auto"/>
        <w:jc w:val="both"/>
        <w:rPr>
          <w:rFonts w:ascii="Arial" w:hAnsi="Arial" w:cs="Arial"/>
          <w:sz w:val="20"/>
          <w:szCs w:val="20"/>
          <w:lang w:val="es-UY"/>
        </w:rPr>
      </w:pPr>
    </w:p>
    <w:p w:rsidR="00B6055D" w:rsidRDefault="00B6055D">
      <w:pPr>
        <w:widowControl w:val="0"/>
        <w:autoSpaceDE w:val="0"/>
        <w:autoSpaceDN w:val="0"/>
        <w:adjustRightInd w:val="0"/>
        <w:spacing w:after="0" w:line="240" w:lineRule="auto"/>
        <w:jc w:val="both"/>
        <w:rPr>
          <w:rFonts w:ascii="Arial" w:hAnsi="Arial" w:cs="Arial"/>
          <w:sz w:val="20"/>
          <w:szCs w:val="20"/>
          <w:lang w:val="es-UY"/>
        </w:rPr>
      </w:pPr>
    </w:p>
    <w:p w:rsidR="00B6055D" w:rsidRDefault="00C86367">
      <w:pPr>
        <w:widowControl w:val="0"/>
        <w:autoSpaceDE w:val="0"/>
        <w:autoSpaceDN w:val="0"/>
        <w:adjustRightInd w:val="0"/>
        <w:spacing w:after="0" w:line="240" w:lineRule="auto"/>
        <w:jc w:val="both"/>
        <w:rPr>
          <w:rFonts w:ascii="Arial" w:hAnsi="Arial" w:cs="Arial"/>
          <w:b/>
          <w:bCs/>
          <w:sz w:val="20"/>
          <w:szCs w:val="20"/>
          <w:lang w:val="es-UY"/>
        </w:rPr>
      </w:pPr>
      <w:r>
        <w:rPr>
          <w:rFonts w:ascii="Arial" w:hAnsi="Arial" w:cs="Arial"/>
          <w:b/>
          <w:bCs/>
          <w:sz w:val="20"/>
          <w:szCs w:val="20"/>
          <w:lang w:val="es-UY"/>
        </w:rPr>
        <w:t>.-</w:t>
      </w:r>
      <w:r w:rsidR="00B6055D">
        <w:rPr>
          <w:rFonts w:ascii="Arial" w:hAnsi="Arial" w:cs="Arial"/>
          <w:b/>
          <w:bCs/>
          <w:sz w:val="20"/>
          <w:szCs w:val="20"/>
          <w:lang w:val="es-UY"/>
        </w:rPr>
        <w:t xml:space="preserve"> NORMATIVA APLICABLE</w:t>
      </w:r>
    </w:p>
    <w:p w:rsidR="00B6055D" w:rsidRDefault="00B6055D">
      <w:pPr>
        <w:widowControl w:val="0"/>
        <w:autoSpaceDE w:val="0"/>
        <w:autoSpaceDN w:val="0"/>
        <w:adjustRightInd w:val="0"/>
        <w:spacing w:after="0" w:line="240" w:lineRule="auto"/>
        <w:jc w:val="both"/>
        <w:rPr>
          <w:rFonts w:ascii="Arial" w:hAnsi="Arial" w:cs="Arial"/>
          <w:b/>
          <w:bCs/>
          <w:sz w:val="20"/>
          <w:szCs w:val="20"/>
          <w:lang w:val="es-UY"/>
        </w:rPr>
      </w:pPr>
    </w:p>
    <w:p w:rsidR="00B6055D" w:rsidRDefault="00B6055D">
      <w:pPr>
        <w:widowControl w:val="0"/>
        <w:autoSpaceDE w:val="0"/>
        <w:autoSpaceDN w:val="0"/>
        <w:adjustRightInd w:val="0"/>
        <w:spacing w:after="0" w:line="240" w:lineRule="auto"/>
        <w:jc w:val="both"/>
        <w:rPr>
          <w:rFonts w:ascii="Arial" w:hAnsi="Arial" w:cs="Arial"/>
          <w:sz w:val="20"/>
          <w:szCs w:val="20"/>
          <w:lang w:val="es-ES_tradnl"/>
        </w:rPr>
      </w:pPr>
      <w:r>
        <w:rPr>
          <w:rFonts w:ascii="Arial" w:hAnsi="Arial" w:cs="Arial"/>
          <w:sz w:val="20"/>
          <w:szCs w:val="20"/>
          <w:lang w:val="es-ES_tradnl"/>
        </w:rPr>
        <w:t>Esta contratación se enmarca, en lo aplicable, en lo dispuesto por las siguientes normas:</w:t>
      </w:r>
    </w:p>
    <w:p w:rsidR="00B6055D" w:rsidRDefault="00B6055D" w:rsidP="00140D71">
      <w:pPr>
        <w:widowControl w:val="0"/>
        <w:numPr>
          <w:ilvl w:val="0"/>
          <w:numId w:val="1"/>
        </w:numPr>
        <w:autoSpaceDE w:val="0"/>
        <w:autoSpaceDN w:val="0"/>
        <w:adjustRightInd w:val="0"/>
        <w:spacing w:after="0" w:line="240" w:lineRule="auto"/>
        <w:ind w:left="360" w:hanging="360"/>
        <w:jc w:val="both"/>
        <w:rPr>
          <w:rFonts w:ascii="Arial" w:hAnsi="Arial" w:cs="Arial"/>
          <w:sz w:val="20"/>
          <w:szCs w:val="20"/>
          <w:lang w:val="es-UY"/>
        </w:rPr>
      </w:pPr>
      <w:r>
        <w:rPr>
          <w:rFonts w:ascii="Arial" w:hAnsi="Arial" w:cs="Arial"/>
          <w:sz w:val="20"/>
          <w:szCs w:val="20"/>
          <w:lang w:val="es-UY"/>
        </w:rPr>
        <w:t>T.O.C.A.F., aprobado por el decreto 194/997 de 10 de junio de 1997.</w:t>
      </w:r>
    </w:p>
    <w:p w:rsidR="00B6055D" w:rsidRDefault="00B6055D" w:rsidP="00140D71">
      <w:pPr>
        <w:widowControl w:val="0"/>
        <w:numPr>
          <w:ilvl w:val="0"/>
          <w:numId w:val="2"/>
        </w:numPr>
        <w:autoSpaceDE w:val="0"/>
        <w:autoSpaceDN w:val="0"/>
        <w:adjustRightInd w:val="0"/>
        <w:spacing w:after="0" w:line="240" w:lineRule="auto"/>
        <w:ind w:left="360" w:hanging="360"/>
        <w:jc w:val="both"/>
        <w:rPr>
          <w:rFonts w:ascii="Arial" w:hAnsi="Arial" w:cs="Arial"/>
          <w:sz w:val="20"/>
          <w:szCs w:val="20"/>
          <w:lang w:val="es-UY"/>
        </w:rPr>
      </w:pPr>
      <w:r>
        <w:rPr>
          <w:rFonts w:ascii="Arial" w:hAnsi="Arial" w:cs="Arial"/>
          <w:sz w:val="20"/>
          <w:szCs w:val="20"/>
          <w:lang w:val="es-UY"/>
        </w:rPr>
        <w:t>Art. 8º de la Ley 16.134 de 24 de setiembre de 1990.</w:t>
      </w:r>
    </w:p>
    <w:p w:rsidR="00B6055D" w:rsidRDefault="00B6055D" w:rsidP="00140D71">
      <w:pPr>
        <w:widowControl w:val="0"/>
        <w:numPr>
          <w:ilvl w:val="0"/>
          <w:numId w:val="3"/>
        </w:numPr>
        <w:autoSpaceDE w:val="0"/>
        <w:autoSpaceDN w:val="0"/>
        <w:adjustRightInd w:val="0"/>
        <w:spacing w:after="0" w:line="240" w:lineRule="auto"/>
        <w:ind w:left="360" w:hanging="360"/>
        <w:jc w:val="both"/>
        <w:rPr>
          <w:rFonts w:ascii="Arial" w:hAnsi="Arial" w:cs="Arial"/>
          <w:sz w:val="20"/>
          <w:szCs w:val="20"/>
          <w:lang w:val="es-UY"/>
        </w:rPr>
      </w:pPr>
      <w:r>
        <w:rPr>
          <w:rFonts w:ascii="Arial" w:hAnsi="Arial" w:cs="Arial"/>
          <w:sz w:val="20"/>
          <w:szCs w:val="20"/>
          <w:lang w:val="es-UY"/>
        </w:rPr>
        <w:t>Decreto 288/993 de 22 de junio de 1993 (consideración de productos nacionales).</w:t>
      </w:r>
    </w:p>
    <w:p w:rsidR="00B6055D" w:rsidRDefault="00B6055D" w:rsidP="00140D71">
      <w:pPr>
        <w:widowControl w:val="0"/>
        <w:numPr>
          <w:ilvl w:val="0"/>
          <w:numId w:val="4"/>
        </w:numPr>
        <w:autoSpaceDE w:val="0"/>
        <w:autoSpaceDN w:val="0"/>
        <w:adjustRightInd w:val="0"/>
        <w:spacing w:after="0" w:line="240" w:lineRule="auto"/>
        <w:ind w:left="360" w:hanging="360"/>
        <w:jc w:val="both"/>
        <w:rPr>
          <w:rFonts w:ascii="Arial" w:hAnsi="Arial" w:cs="Arial"/>
          <w:sz w:val="20"/>
          <w:szCs w:val="20"/>
          <w:lang w:val="es-UY"/>
        </w:rPr>
      </w:pPr>
      <w:r>
        <w:rPr>
          <w:rFonts w:ascii="Arial" w:hAnsi="Arial" w:cs="Arial"/>
          <w:sz w:val="20"/>
          <w:szCs w:val="20"/>
          <w:lang w:val="es-UY"/>
        </w:rPr>
        <w:t xml:space="preserve">Decreto </w:t>
      </w:r>
      <w:r w:rsidR="007D0B7C">
        <w:rPr>
          <w:rFonts w:ascii="Arial" w:hAnsi="Arial" w:cs="Arial"/>
          <w:sz w:val="20"/>
          <w:szCs w:val="20"/>
          <w:lang w:val="es-UY"/>
        </w:rPr>
        <w:t>131/2014</w:t>
      </w:r>
    </w:p>
    <w:p w:rsidR="00B6055D" w:rsidRDefault="00B6055D" w:rsidP="00140D71">
      <w:pPr>
        <w:widowControl w:val="0"/>
        <w:numPr>
          <w:ilvl w:val="0"/>
          <w:numId w:val="12"/>
        </w:numPr>
        <w:autoSpaceDE w:val="0"/>
        <w:autoSpaceDN w:val="0"/>
        <w:adjustRightInd w:val="0"/>
        <w:spacing w:after="0" w:line="240" w:lineRule="auto"/>
        <w:ind w:left="360" w:hanging="360"/>
        <w:jc w:val="both"/>
        <w:rPr>
          <w:rFonts w:ascii="Arial" w:hAnsi="Arial" w:cs="Arial"/>
          <w:sz w:val="20"/>
          <w:szCs w:val="20"/>
          <w:lang w:val="es-ES_tradnl"/>
        </w:rPr>
      </w:pPr>
      <w:r>
        <w:rPr>
          <w:rFonts w:ascii="Arial" w:hAnsi="Arial" w:cs="Arial"/>
          <w:sz w:val="20"/>
          <w:szCs w:val="20"/>
          <w:lang w:val="es-ES_tradnl"/>
        </w:rPr>
        <w:t>Leyes, decretos y resoluciones vigentes a la fecha de apertura de la licitación.</w:t>
      </w:r>
    </w:p>
    <w:p w:rsidR="00B6055D" w:rsidRDefault="007D0B7C">
      <w:pPr>
        <w:widowControl w:val="0"/>
        <w:autoSpaceDE w:val="0"/>
        <w:autoSpaceDN w:val="0"/>
        <w:adjustRightInd w:val="0"/>
        <w:spacing w:after="0" w:line="240" w:lineRule="auto"/>
        <w:jc w:val="both"/>
        <w:rPr>
          <w:rFonts w:ascii="Arial" w:hAnsi="Arial" w:cs="Arial"/>
          <w:sz w:val="20"/>
          <w:szCs w:val="20"/>
          <w:lang w:val="es-ES_tradnl"/>
        </w:rPr>
      </w:pPr>
      <w:r>
        <w:rPr>
          <w:rFonts w:ascii="Arial" w:hAnsi="Arial" w:cs="Arial"/>
          <w:sz w:val="20"/>
          <w:szCs w:val="20"/>
          <w:lang w:val="es-ES_tradnl"/>
        </w:rPr>
        <w:t>f</w:t>
      </w:r>
      <w:r w:rsidR="00B6055D">
        <w:rPr>
          <w:rFonts w:ascii="Arial" w:hAnsi="Arial" w:cs="Arial"/>
          <w:sz w:val="20"/>
          <w:szCs w:val="20"/>
          <w:lang w:val="es-ES_tradnl"/>
        </w:rPr>
        <w:t>)  Normas departamentales que refieran a la materia.</w:t>
      </w:r>
    </w:p>
    <w:p w:rsidR="00B6055D" w:rsidRDefault="00B6055D">
      <w:pPr>
        <w:widowControl w:val="0"/>
        <w:autoSpaceDE w:val="0"/>
        <w:autoSpaceDN w:val="0"/>
        <w:adjustRightInd w:val="0"/>
        <w:spacing w:after="0" w:line="240" w:lineRule="auto"/>
        <w:jc w:val="both"/>
        <w:rPr>
          <w:rFonts w:ascii="Arial" w:hAnsi="Arial" w:cs="Arial"/>
          <w:sz w:val="20"/>
          <w:szCs w:val="20"/>
          <w:lang w:val="es-ES_tradnl"/>
        </w:rPr>
      </w:pPr>
    </w:p>
    <w:p w:rsidR="00B6055D" w:rsidRDefault="00B6055D">
      <w:pPr>
        <w:widowControl w:val="0"/>
        <w:autoSpaceDE w:val="0"/>
        <w:autoSpaceDN w:val="0"/>
        <w:adjustRightInd w:val="0"/>
        <w:spacing w:after="0" w:line="240" w:lineRule="auto"/>
        <w:jc w:val="both"/>
        <w:rPr>
          <w:rFonts w:ascii="Arial" w:hAnsi="Arial" w:cs="Arial"/>
          <w:b/>
          <w:bCs/>
          <w:sz w:val="20"/>
          <w:szCs w:val="20"/>
          <w:lang w:val="es-UY"/>
        </w:rPr>
      </w:pPr>
      <w:r>
        <w:rPr>
          <w:rFonts w:ascii="Arial" w:hAnsi="Arial" w:cs="Arial"/>
          <w:b/>
          <w:bCs/>
          <w:sz w:val="20"/>
          <w:szCs w:val="20"/>
          <w:lang w:val="es-UY"/>
        </w:rPr>
        <w:t>.- EXENCIÓN  DE RESPONSABILIDAD</w:t>
      </w:r>
    </w:p>
    <w:p w:rsidR="00B6055D" w:rsidRDefault="00B6055D">
      <w:pPr>
        <w:widowControl w:val="0"/>
        <w:autoSpaceDE w:val="0"/>
        <w:autoSpaceDN w:val="0"/>
        <w:adjustRightInd w:val="0"/>
        <w:spacing w:after="0" w:line="240" w:lineRule="auto"/>
        <w:jc w:val="both"/>
        <w:rPr>
          <w:rFonts w:ascii="Arial" w:hAnsi="Arial" w:cs="Arial"/>
          <w:sz w:val="20"/>
          <w:szCs w:val="20"/>
          <w:lang w:val="es-UY"/>
        </w:rPr>
      </w:pPr>
    </w:p>
    <w:p w:rsidR="00B6055D" w:rsidRDefault="00B6055D">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sz w:val="20"/>
          <w:szCs w:val="20"/>
          <w:lang w:val="es-UY"/>
        </w:rPr>
        <w:t>La Administración podrá desistir del llamado en cualquier etapa de su realización, o podrá desestimar todas las ofertas. Ninguna de estas decisiones generará derecho alguno de los participantes a reclamar por gastos, honorarios o indemnizaciones por daños y perjuicios.</w:t>
      </w:r>
    </w:p>
    <w:p w:rsidR="00B6055D" w:rsidRDefault="00B6055D">
      <w:pPr>
        <w:widowControl w:val="0"/>
        <w:autoSpaceDE w:val="0"/>
        <w:autoSpaceDN w:val="0"/>
        <w:adjustRightInd w:val="0"/>
        <w:spacing w:after="0" w:line="240" w:lineRule="auto"/>
        <w:jc w:val="both"/>
        <w:rPr>
          <w:rFonts w:ascii="Arial" w:hAnsi="Arial" w:cs="Arial"/>
          <w:sz w:val="20"/>
          <w:szCs w:val="20"/>
          <w:lang w:val="es-UY"/>
        </w:rPr>
      </w:pPr>
    </w:p>
    <w:p w:rsidR="00B6055D" w:rsidRDefault="00B6055D">
      <w:pPr>
        <w:widowControl w:val="0"/>
        <w:autoSpaceDE w:val="0"/>
        <w:autoSpaceDN w:val="0"/>
        <w:adjustRightInd w:val="0"/>
        <w:spacing w:after="0" w:line="240" w:lineRule="auto"/>
        <w:jc w:val="both"/>
        <w:rPr>
          <w:rFonts w:ascii="Arial" w:hAnsi="Arial" w:cs="Arial"/>
          <w:b/>
          <w:bCs/>
          <w:sz w:val="20"/>
          <w:szCs w:val="20"/>
          <w:lang w:val="es-UY"/>
        </w:rPr>
      </w:pPr>
      <w:r>
        <w:rPr>
          <w:rFonts w:ascii="Arial" w:hAnsi="Arial" w:cs="Arial"/>
          <w:b/>
          <w:bCs/>
          <w:sz w:val="20"/>
          <w:szCs w:val="20"/>
          <w:lang w:val="es-UY"/>
        </w:rPr>
        <w:t>.- PLAZOS, COMUNICACIONES, CONSULTAS, ACLARACIONES Y PRORROGAS</w:t>
      </w:r>
    </w:p>
    <w:p w:rsidR="00B6055D" w:rsidRDefault="00B6055D">
      <w:pPr>
        <w:widowControl w:val="0"/>
        <w:autoSpaceDE w:val="0"/>
        <w:autoSpaceDN w:val="0"/>
        <w:adjustRightInd w:val="0"/>
        <w:spacing w:after="0" w:line="240" w:lineRule="auto"/>
        <w:jc w:val="both"/>
        <w:rPr>
          <w:rFonts w:ascii="Arial" w:hAnsi="Arial" w:cs="Arial"/>
          <w:b/>
          <w:bCs/>
          <w:i/>
          <w:iCs/>
          <w:sz w:val="20"/>
          <w:szCs w:val="20"/>
          <w:lang w:val="es-UY"/>
        </w:rPr>
      </w:pPr>
    </w:p>
    <w:p w:rsidR="00B6055D" w:rsidRDefault="00B6055D">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b/>
          <w:bCs/>
          <w:i/>
          <w:iCs/>
          <w:sz w:val="20"/>
          <w:szCs w:val="20"/>
          <w:lang w:val="es-UY"/>
        </w:rPr>
        <w:t>.1</w:t>
      </w:r>
      <w:r>
        <w:rPr>
          <w:rFonts w:ascii="Arial" w:hAnsi="Arial" w:cs="Arial"/>
          <w:sz w:val="20"/>
          <w:szCs w:val="20"/>
          <w:lang w:val="es-UY"/>
        </w:rPr>
        <w:t xml:space="preserve"> </w:t>
      </w:r>
      <w:r>
        <w:rPr>
          <w:rFonts w:ascii="Arial" w:hAnsi="Arial" w:cs="Arial"/>
          <w:b/>
          <w:bCs/>
          <w:sz w:val="20"/>
          <w:szCs w:val="20"/>
          <w:lang w:val="es-UY"/>
        </w:rPr>
        <w:t xml:space="preserve"> Comunicaciones. </w:t>
      </w:r>
      <w:r>
        <w:rPr>
          <w:rFonts w:ascii="Arial" w:hAnsi="Arial" w:cs="Arial"/>
          <w:sz w:val="20"/>
          <w:szCs w:val="20"/>
          <w:lang w:val="es-UY"/>
        </w:rPr>
        <w:t xml:space="preserve">Todas las comunicaciones referidas al presente llamado deberán dirigirse a  </w:t>
      </w:r>
      <w:r w:rsidR="007D0B7C">
        <w:rPr>
          <w:rFonts w:ascii="Arial" w:hAnsi="Arial" w:cs="Arial"/>
          <w:sz w:val="20"/>
          <w:szCs w:val="20"/>
          <w:lang w:val="es-UY"/>
        </w:rPr>
        <w:t>la Unidad de Licitaciones</w:t>
      </w:r>
      <w:r>
        <w:rPr>
          <w:rFonts w:ascii="Arial" w:hAnsi="Arial" w:cs="Arial"/>
          <w:sz w:val="20"/>
          <w:szCs w:val="20"/>
          <w:lang w:val="es-UY"/>
        </w:rPr>
        <w:t xml:space="preserve"> </w:t>
      </w:r>
      <w:proofErr w:type="spellStart"/>
      <w:r>
        <w:rPr>
          <w:rFonts w:ascii="Arial" w:hAnsi="Arial" w:cs="Arial"/>
          <w:sz w:val="20"/>
          <w:szCs w:val="20"/>
          <w:lang w:val="es-UY"/>
        </w:rPr>
        <w:t>tel</w:t>
      </w:r>
      <w:proofErr w:type="spellEnd"/>
      <w:r>
        <w:rPr>
          <w:rFonts w:ascii="Arial" w:hAnsi="Arial" w:cs="Arial"/>
          <w:sz w:val="20"/>
          <w:szCs w:val="20"/>
          <w:lang w:val="es-UY"/>
        </w:rPr>
        <w:t xml:space="preserve"> 46231900 int.</w:t>
      </w:r>
      <w:r w:rsidR="007D0B7C">
        <w:rPr>
          <w:rFonts w:ascii="Arial" w:hAnsi="Arial" w:cs="Arial"/>
          <w:sz w:val="20"/>
          <w:szCs w:val="20"/>
          <w:lang w:val="es-UY"/>
        </w:rPr>
        <w:t xml:space="preserve">138 o al e-mail </w:t>
      </w:r>
      <w:hyperlink r:id="rId7" w:history="1">
        <w:r w:rsidR="00F4060A" w:rsidRPr="00F4060A">
          <w:rPr>
            <w:rStyle w:val="Hipervnculo"/>
            <w:rFonts w:ascii="Arial" w:hAnsi="Arial" w:cs="Arial"/>
            <w:color w:val="000000" w:themeColor="text1"/>
            <w:sz w:val="20"/>
            <w:szCs w:val="20"/>
            <w:lang w:val="es-UY"/>
          </w:rPr>
          <w:t>unidadlicitacionesidr@gmail.com</w:t>
        </w:r>
      </w:hyperlink>
      <w:r w:rsidR="00F4060A" w:rsidRPr="00F4060A">
        <w:rPr>
          <w:rFonts w:ascii="Arial" w:hAnsi="Arial" w:cs="Arial"/>
          <w:color w:val="000000" w:themeColor="text1"/>
          <w:sz w:val="20"/>
          <w:szCs w:val="20"/>
          <w:lang w:val="es-UY"/>
        </w:rPr>
        <w:t xml:space="preserve"> </w:t>
      </w:r>
      <w:r w:rsidR="00F4060A">
        <w:rPr>
          <w:rFonts w:ascii="Arial" w:hAnsi="Arial" w:cs="Arial"/>
          <w:sz w:val="20"/>
          <w:szCs w:val="20"/>
          <w:lang w:val="es-UY"/>
        </w:rPr>
        <w:t xml:space="preserve">o </w:t>
      </w:r>
      <w:r w:rsidR="00F4060A" w:rsidRPr="00F4060A">
        <w:rPr>
          <w:rFonts w:ascii="Arial" w:hAnsi="Arial" w:cs="Arial"/>
          <w:sz w:val="20"/>
          <w:szCs w:val="20"/>
          <w:u w:val="single"/>
          <w:lang w:val="es-UY"/>
        </w:rPr>
        <w:t>licitaciones@rivera.gub.uy</w:t>
      </w:r>
    </w:p>
    <w:p w:rsidR="00B6055D" w:rsidRDefault="00B6055D">
      <w:pPr>
        <w:widowControl w:val="0"/>
        <w:autoSpaceDE w:val="0"/>
        <w:autoSpaceDN w:val="0"/>
        <w:adjustRightInd w:val="0"/>
        <w:spacing w:after="0" w:line="240" w:lineRule="auto"/>
        <w:jc w:val="both"/>
        <w:rPr>
          <w:rFonts w:ascii="Arial" w:hAnsi="Arial" w:cs="Arial"/>
          <w:sz w:val="20"/>
          <w:szCs w:val="20"/>
          <w:lang w:val="es-UY"/>
        </w:rPr>
      </w:pPr>
    </w:p>
    <w:p w:rsidR="00B6055D" w:rsidRDefault="00B6055D">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sz w:val="20"/>
          <w:szCs w:val="20"/>
          <w:lang w:val="es-UY"/>
        </w:rPr>
        <w:t xml:space="preserve">Quienes remitan comunicaciones o documentos a dicha oficina en cualquiera de las etapas de la negociación deberán conservar el comprobante de acuse de recibo por parte de ésta, el que podrá </w:t>
      </w:r>
      <w:r>
        <w:rPr>
          <w:rFonts w:ascii="Arial" w:hAnsi="Arial" w:cs="Arial"/>
          <w:sz w:val="20"/>
          <w:szCs w:val="20"/>
          <w:lang w:val="es-UY"/>
        </w:rPr>
        <w:lastRenderedPageBreak/>
        <w:t>ser requerido siempre que la Administración lo considere pertinente. De no presentarse el mismo se tendrá por no presentada.</w:t>
      </w:r>
    </w:p>
    <w:p w:rsidR="00B6055D" w:rsidRDefault="00B6055D">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sz w:val="20"/>
          <w:szCs w:val="20"/>
          <w:lang w:val="es-UY"/>
        </w:rPr>
        <w:t xml:space="preserve"> </w:t>
      </w:r>
    </w:p>
    <w:p w:rsidR="00B6055D" w:rsidRDefault="00B6055D">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sz w:val="20"/>
          <w:szCs w:val="20"/>
          <w:lang w:val="es-UY"/>
        </w:rPr>
        <w:t>Las comunicaciones podrán realizarse por los siguientes medios: personalmente, carta certificada con aviso de retorno, fax o correo electrónico.</w:t>
      </w:r>
    </w:p>
    <w:p w:rsidR="00B6055D" w:rsidRDefault="00B6055D">
      <w:pPr>
        <w:widowControl w:val="0"/>
        <w:autoSpaceDE w:val="0"/>
        <w:autoSpaceDN w:val="0"/>
        <w:adjustRightInd w:val="0"/>
        <w:spacing w:after="0" w:line="240" w:lineRule="auto"/>
        <w:jc w:val="both"/>
        <w:rPr>
          <w:rFonts w:ascii="Arial" w:hAnsi="Arial" w:cs="Arial"/>
          <w:sz w:val="20"/>
          <w:szCs w:val="20"/>
          <w:lang w:val="es-UY"/>
        </w:rPr>
      </w:pPr>
    </w:p>
    <w:p w:rsidR="00B6055D" w:rsidRDefault="00B6055D">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sz w:val="20"/>
          <w:szCs w:val="20"/>
          <w:lang w:val="es-UY"/>
        </w:rPr>
        <w:t>Los oferentes deberán constituir domicilio en la ciudad de Rivera y denunciar el domicilio real de todos los integrantes del consorcio. Dichos domicilios se considerarán válidos mientras no se constituyan o denuncien nuevos en su reemplazo.</w:t>
      </w:r>
    </w:p>
    <w:p w:rsidR="00B6055D" w:rsidRDefault="00B6055D">
      <w:pPr>
        <w:widowControl w:val="0"/>
        <w:autoSpaceDE w:val="0"/>
        <w:autoSpaceDN w:val="0"/>
        <w:adjustRightInd w:val="0"/>
        <w:spacing w:after="0" w:line="240" w:lineRule="auto"/>
        <w:jc w:val="both"/>
        <w:rPr>
          <w:rFonts w:ascii="Arial" w:hAnsi="Arial" w:cs="Arial"/>
          <w:sz w:val="20"/>
          <w:szCs w:val="20"/>
          <w:lang w:val="es-UY"/>
        </w:rPr>
      </w:pPr>
    </w:p>
    <w:p w:rsidR="00B6055D" w:rsidRDefault="00B6055D">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sz w:val="20"/>
          <w:szCs w:val="20"/>
          <w:lang w:val="es-UY"/>
        </w:rPr>
        <w:t xml:space="preserve">La comunicación del cambio de domicilio deberá cumplirse mediante escrito presentado en el expediente de licitación, con firma notarialmente certificada, y tendrá efecto a partir del día hábil inmediato siguiente.  </w:t>
      </w:r>
    </w:p>
    <w:p w:rsidR="00B6055D" w:rsidRDefault="00B6055D">
      <w:pPr>
        <w:widowControl w:val="0"/>
        <w:autoSpaceDE w:val="0"/>
        <w:autoSpaceDN w:val="0"/>
        <w:adjustRightInd w:val="0"/>
        <w:spacing w:after="0" w:line="240" w:lineRule="auto"/>
        <w:jc w:val="both"/>
        <w:rPr>
          <w:rFonts w:ascii="Arial" w:hAnsi="Arial" w:cs="Arial"/>
          <w:sz w:val="20"/>
          <w:szCs w:val="20"/>
          <w:lang w:val="es-UY"/>
        </w:rPr>
      </w:pPr>
    </w:p>
    <w:p w:rsidR="002745F1" w:rsidRDefault="002745F1" w:rsidP="002745F1">
      <w:pPr>
        <w:widowControl w:val="0"/>
        <w:autoSpaceDE w:val="0"/>
        <w:autoSpaceDN w:val="0"/>
        <w:adjustRightInd w:val="0"/>
        <w:spacing w:after="0" w:line="240" w:lineRule="auto"/>
        <w:jc w:val="both"/>
        <w:rPr>
          <w:rFonts w:ascii="Arial" w:hAnsi="Arial" w:cs="Arial"/>
          <w:b/>
          <w:bCs/>
          <w:sz w:val="20"/>
          <w:szCs w:val="20"/>
          <w:lang w:val="es-UY"/>
        </w:rPr>
      </w:pPr>
      <w:r>
        <w:rPr>
          <w:rFonts w:ascii="Arial" w:hAnsi="Arial" w:cs="Arial"/>
          <w:b/>
          <w:bCs/>
          <w:i/>
          <w:iCs/>
          <w:sz w:val="20"/>
          <w:szCs w:val="20"/>
          <w:lang w:val="es-UY"/>
        </w:rPr>
        <w:t>.2</w:t>
      </w:r>
      <w:r>
        <w:rPr>
          <w:rFonts w:ascii="Arial" w:hAnsi="Arial" w:cs="Arial"/>
          <w:sz w:val="20"/>
          <w:szCs w:val="20"/>
          <w:lang w:val="es-UY"/>
        </w:rPr>
        <w:t xml:space="preserve"> </w:t>
      </w:r>
      <w:r>
        <w:rPr>
          <w:rFonts w:ascii="Arial" w:hAnsi="Arial" w:cs="Arial"/>
          <w:b/>
          <w:bCs/>
          <w:sz w:val="20"/>
          <w:szCs w:val="20"/>
          <w:lang w:val="es-UY"/>
        </w:rPr>
        <w:t xml:space="preserve">Aclaraciones y consultas. </w:t>
      </w:r>
    </w:p>
    <w:p w:rsidR="002745F1" w:rsidRDefault="002745F1" w:rsidP="002745F1">
      <w:pPr>
        <w:widowControl w:val="0"/>
        <w:autoSpaceDE w:val="0"/>
        <w:autoSpaceDN w:val="0"/>
        <w:adjustRightInd w:val="0"/>
        <w:spacing w:after="0" w:line="240" w:lineRule="auto"/>
        <w:jc w:val="both"/>
        <w:rPr>
          <w:rFonts w:ascii="Arial" w:hAnsi="Arial" w:cs="Arial"/>
          <w:sz w:val="20"/>
          <w:szCs w:val="20"/>
          <w:lang w:val="es-UY"/>
        </w:rPr>
      </w:pPr>
    </w:p>
    <w:p w:rsidR="002745F1" w:rsidRDefault="002745F1" w:rsidP="002745F1">
      <w:pPr>
        <w:widowControl w:val="0"/>
        <w:autoSpaceDE w:val="0"/>
        <w:autoSpaceDN w:val="0"/>
        <w:adjustRightInd w:val="0"/>
        <w:spacing w:after="0" w:line="240" w:lineRule="atLeast"/>
        <w:jc w:val="both"/>
        <w:rPr>
          <w:rFonts w:ascii="Arial" w:hAnsi="Arial" w:cs="Arial"/>
          <w:sz w:val="20"/>
          <w:szCs w:val="20"/>
          <w:lang w:val="es-ES_tradnl"/>
        </w:rPr>
      </w:pPr>
      <w:r>
        <w:rPr>
          <w:rFonts w:ascii="Arial" w:hAnsi="Arial" w:cs="Arial"/>
          <w:sz w:val="20"/>
          <w:szCs w:val="20"/>
          <w:lang w:val="es-ES_tradnl"/>
        </w:rPr>
        <w:t xml:space="preserve">Cualquier adquirente de pliegos podrá solicitar a la Unidad de Licitaciones por </w:t>
      </w:r>
      <w:proofErr w:type="gramStart"/>
      <w:r>
        <w:rPr>
          <w:rFonts w:ascii="Arial" w:hAnsi="Arial" w:cs="Arial"/>
          <w:sz w:val="20"/>
          <w:szCs w:val="20"/>
          <w:lang w:val="es-ES_tradnl"/>
        </w:rPr>
        <w:t>cualesquiera</w:t>
      </w:r>
      <w:proofErr w:type="gramEnd"/>
      <w:r>
        <w:rPr>
          <w:rFonts w:ascii="Arial" w:hAnsi="Arial" w:cs="Arial"/>
          <w:sz w:val="20"/>
          <w:szCs w:val="20"/>
          <w:lang w:val="es-ES_tradnl"/>
        </w:rPr>
        <w:t xml:space="preserve"> de los medios mencionados en el artículo precedente, aclaraciones o consultas específicas mediante comunicación escrita dirigida hasta 3 días, antes de la fecha establecida para el acto de apertura de las ofertas. Vencido dicho término la Administración no estará obligada a proporcionar datos aclaratorios.</w:t>
      </w:r>
    </w:p>
    <w:p w:rsidR="002745F1" w:rsidRDefault="002745F1" w:rsidP="002745F1">
      <w:pPr>
        <w:widowControl w:val="0"/>
        <w:autoSpaceDE w:val="0"/>
        <w:autoSpaceDN w:val="0"/>
        <w:adjustRightInd w:val="0"/>
        <w:spacing w:after="0" w:line="240" w:lineRule="atLeast"/>
        <w:jc w:val="both"/>
        <w:rPr>
          <w:rFonts w:ascii="Arial" w:hAnsi="Arial" w:cs="Arial"/>
          <w:sz w:val="20"/>
          <w:szCs w:val="20"/>
          <w:lang w:val="es-ES_tradnl"/>
        </w:rPr>
      </w:pPr>
    </w:p>
    <w:p w:rsidR="00B6055D" w:rsidRDefault="00B6055D">
      <w:pPr>
        <w:widowControl w:val="0"/>
        <w:autoSpaceDE w:val="0"/>
        <w:autoSpaceDN w:val="0"/>
        <w:adjustRightInd w:val="0"/>
        <w:spacing w:after="0" w:line="240" w:lineRule="auto"/>
        <w:jc w:val="both"/>
        <w:rPr>
          <w:rFonts w:ascii="Arial" w:hAnsi="Arial" w:cs="Arial"/>
          <w:sz w:val="20"/>
          <w:szCs w:val="20"/>
          <w:lang w:val="es-UY"/>
        </w:rPr>
      </w:pPr>
    </w:p>
    <w:p w:rsidR="00B6055D" w:rsidRDefault="00B6055D">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b/>
          <w:bCs/>
          <w:sz w:val="20"/>
          <w:szCs w:val="20"/>
          <w:lang w:val="es-UY"/>
        </w:rPr>
        <w:t>.3</w:t>
      </w:r>
      <w:r>
        <w:rPr>
          <w:rFonts w:ascii="Arial" w:hAnsi="Arial" w:cs="Arial"/>
          <w:sz w:val="20"/>
          <w:szCs w:val="20"/>
          <w:lang w:val="es-UY"/>
        </w:rPr>
        <w:t xml:space="preserve"> </w:t>
      </w:r>
      <w:r>
        <w:rPr>
          <w:rFonts w:ascii="Arial" w:hAnsi="Arial" w:cs="Arial"/>
          <w:b/>
          <w:bCs/>
          <w:sz w:val="20"/>
          <w:szCs w:val="20"/>
          <w:lang w:val="es-UY"/>
        </w:rPr>
        <w:t>Plazos.</w:t>
      </w:r>
      <w:r>
        <w:rPr>
          <w:rFonts w:ascii="Arial" w:hAnsi="Arial" w:cs="Arial"/>
          <w:sz w:val="20"/>
          <w:szCs w:val="20"/>
          <w:lang w:val="es-UY"/>
        </w:rPr>
        <w:t xml:space="preserve"> Los plazos establecidos en este Pliego se computan en días hábiles administrativos, excepto aquellos mayores de quince días, que se computarán en días corridos o calendario. </w:t>
      </w:r>
    </w:p>
    <w:p w:rsidR="00B6055D" w:rsidRDefault="00B6055D">
      <w:pPr>
        <w:widowControl w:val="0"/>
        <w:autoSpaceDE w:val="0"/>
        <w:autoSpaceDN w:val="0"/>
        <w:adjustRightInd w:val="0"/>
        <w:spacing w:after="0" w:line="240" w:lineRule="auto"/>
        <w:jc w:val="both"/>
        <w:rPr>
          <w:rFonts w:ascii="Arial" w:hAnsi="Arial" w:cs="Arial"/>
          <w:sz w:val="20"/>
          <w:szCs w:val="20"/>
          <w:lang w:val="es-UY"/>
        </w:rPr>
      </w:pPr>
    </w:p>
    <w:p w:rsidR="00B6055D" w:rsidRDefault="00B6055D">
      <w:pPr>
        <w:widowControl w:val="0"/>
        <w:autoSpaceDE w:val="0"/>
        <w:autoSpaceDN w:val="0"/>
        <w:adjustRightInd w:val="0"/>
        <w:spacing w:after="0" w:line="240" w:lineRule="auto"/>
        <w:jc w:val="both"/>
        <w:rPr>
          <w:rFonts w:ascii="Arial" w:hAnsi="Arial" w:cs="Arial"/>
          <w:sz w:val="20"/>
          <w:szCs w:val="20"/>
          <w:u w:val="single"/>
          <w:lang w:val="es-UY"/>
        </w:rPr>
      </w:pPr>
      <w:r>
        <w:rPr>
          <w:rFonts w:ascii="Arial" w:hAnsi="Arial" w:cs="Arial"/>
          <w:sz w:val="20"/>
          <w:szCs w:val="20"/>
          <w:lang w:val="es-UY"/>
        </w:rPr>
        <w:t xml:space="preserve">Se entenderá por días hábiles aquellos en que funcionan las oficinas de la Administración Pública. Son horas hábiles las correspondientes al horario fijado para el funcionamiento de dichas oficinas. </w:t>
      </w:r>
    </w:p>
    <w:p w:rsidR="00B6055D" w:rsidRDefault="00B6055D">
      <w:pPr>
        <w:widowControl w:val="0"/>
        <w:autoSpaceDE w:val="0"/>
        <w:autoSpaceDN w:val="0"/>
        <w:adjustRightInd w:val="0"/>
        <w:spacing w:after="0" w:line="240" w:lineRule="auto"/>
        <w:jc w:val="both"/>
        <w:rPr>
          <w:rFonts w:ascii="Arial" w:hAnsi="Arial" w:cs="Arial"/>
          <w:sz w:val="20"/>
          <w:szCs w:val="20"/>
          <w:lang w:val="es-UY"/>
        </w:rPr>
      </w:pPr>
    </w:p>
    <w:p w:rsidR="00B6055D" w:rsidRDefault="00B6055D">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sz w:val="20"/>
          <w:szCs w:val="20"/>
          <w:lang w:val="es-UY"/>
        </w:rPr>
        <w:t>Las fechas señaladas para realizar actos o hechos, y las fechas de vencimiento de los plazos, que resultaren inhábiles, se prorrogarán automáticamente hasta el día hábil inmediato siguiente.</w:t>
      </w:r>
    </w:p>
    <w:p w:rsidR="00B6055D" w:rsidRDefault="00B6055D">
      <w:pPr>
        <w:widowControl w:val="0"/>
        <w:autoSpaceDE w:val="0"/>
        <w:autoSpaceDN w:val="0"/>
        <w:adjustRightInd w:val="0"/>
        <w:spacing w:after="0" w:line="240" w:lineRule="auto"/>
        <w:jc w:val="both"/>
        <w:rPr>
          <w:rFonts w:ascii="Arial" w:hAnsi="Arial" w:cs="Arial"/>
          <w:sz w:val="20"/>
          <w:szCs w:val="20"/>
          <w:lang w:val="es-UY"/>
        </w:rPr>
      </w:pPr>
    </w:p>
    <w:p w:rsidR="00B6055D" w:rsidRDefault="00B6055D">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sz w:val="20"/>
          <w:szCs w:val="20"/>
          <w:lang w:val="es-UY"/>
        </w:rPr>
        <w:t>Los plazos se computan a partir del día siguiente al del acto o hecho que determina el decurso del plazo.</w:t>
      </w:r>
    </w:p>
    <w:p w:rsidR="00B6055D" w:rsidRDefault="00B6055D">
      <w:pPr>
        <w:widowControl w:val="0"/>
        <w:autoSpaceDE w:val="0"/>
        <w:autoSpaceDN w:val="0"/>
        <w:adjustRightInd w:val="0"/>
        <w:spacing w:after="0" w:line="240" w:lineRule="auto"/>
        <w:jc w:val="both"/>
        <w:rPr>
          <w:rFonts w:ascii="Arial" w:hAnsi="Arial" w:cs="Arial"/>
          <w:sz w:val="20"/>
          <w:szCs w:val="20"/>
          <w:lang w:val="es-UY"/>
        </w:rPr>
      </w:pPr>
    </w:p>
    <w:p w:rsidR="00B6055D" w:rsidRDefault="00B6055D">
      <w:pPr>
        <w:widowControl w:val="0"/>
        <w:autoSpaceDE w:val="0"/>
        <w:autoSpaceDN w:val="0"/>
        <w:adjustRightInd w:val="0"/>
        <w:spacing w:after="0" w:line="240" w:lineRule="auto"/>
        <w:jc w:val="both"/>
        <w:rPr>
          <w:rFonts w:ascii="Arial" w:hAnsi="Arial" w:cs="Arial"/>
          <w:b/>
          <w:bCs/>
          <w:sz w:val="20"/>
          <w:szCs w:val="20"/>
          <w:lang w:val="es-UY"/>
        </w:rPr>
      </w:pPr>
      <w:r>
        <w:rPr>
          <w:rFonts w:ascii="Arial" w:hAnsi="Arial" w:cs="Arial"/>
          <w:b/>
          <w:bCs/>
          <w:sz w:val="20"/>
          <w:szCs w:val="20"/>
          <w:lang w:val="es-UY"/>
        </w:rPr>
        <w:t>.- PROPUESTA</w:t>
      </w:r>
    </w:p>
    <w:p w:rsidR="00B6055D" w:rsidRDefault="00B6055D">
      <w:pPr>
        <w:widowControl w:val="0"/>
        <w:autoSpaceDE w:val="0"/>
        <w:autoSpaceDN w:val="0"/>
        <w:adjustRightInd w:val="0"/>
        <w:spacing w:after="0" w:line="240" w:lineRule="auto"/>
        <w:jc w:val="both"/>
        <w:rPr>
          <w:rFonts w:ascii="Arial" w:hAnsi="Arial" w:cs="Arial"/>
          <w:b/>
          <w:bCs/>
          <w:i/>
          <w:iCs/>
          <w:sz w:val="20"/>
          <w:szCs w:val="20"/>
          <w:lang w:val="es-UY"/>
        </w:rPr>
      </w:pPr>
    </w:p>
    <w:p w:rsidR="00B6055D" w:rsidRDefault="00B6055D">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b/>
          <w:bCs/>
          <w:sz w:val="20"/>
          <w:szCs w:val="20"/>
          <w:lang w:val="es-UY"/>
        </w:rPr>
        <w:t xml:space="preserve">.1 </w:t>
      </w:r>
      <w:r>
        <w:rPr>
          <w:rFonts w:ascii="Arial" w:hAnsi="Arial" w:cs="Arial"/>
          <w:sz w:val="20"/>
          <w:szCs w:val="20"/>
          <w:lang w:val="es-UY"/>
        </w:rPr>
        <w:t xml:space="preserve">Las ofertas deberán presentarse por escrito, en original  y  copias. Cuando estén integradas con folletos ilustrativos y normas técnicas, éstos deberán presentarse por duplicado. </w:t>
      </w:r>
    </w:p>
    <w:p w:rsidR="00B6055D" w:rsidRDefault="004E4EAA">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sz w:val="20"/>
          <w:szCs w:val="20"/>
          <w:lang w:val="es-UY"/>
        </w:rPr>
        <w:t xml:space="preserve">También podrán aceptarse ofertas remitidas </w:t>
      </w:r>
      <w:proofErr w:type="spellStart"/>
      <w:r>
        <w:rPr>
          <w:rFonts w:ascii="Arial" w:hAnsi="Arial" w:cs="Arial"/>
          <w:sz w:val="20"/>
          <w:szCs w:val="20"/>
          <w:lang w:val="es-UY"/>
        </w:rPr>
        <w:t>via</w:t>
      </w:r>
      <w:proofErr w:type="spellEnd"/>
      <w:r>
        <w:rPr>
          <w:rFonts w:ascii="Arial" w:hAnsi="Arial" w:cs="Arial"/>
          <w:sz w:val="20"/>
          <w:szCs w:val="20"/>
          <w:lang w:val="es-UY"/>
        </w:rPr>
        <w:t xml:space="preserve"> fax al </w:t>
      </w:r>
      <w:proofErr w:type="spellStart"/>
      <w:r>
        <w:rPr>
          <w:rFonts w:ascii="Arial" w:hAnsi="Arial" w:cs="Arial"/>
          <w:sz w:val="20"/>
          <w:szCs w:val="20"/>
          <w:lang w:val="es-UY"/>
        </w:rPr>
        <w:t>tel</w:t>
      </w:r>
      <w:proofErr w:type="spellEnd"/>
      <w:r>
        <w:rPr>
          <w:rFonts w:ascii="Arial" w:hAnsi="Arial" w:cs="Arial"/>
          <w:sz w:val="20"/>
          <w:szCs w:val="20"/>
          <w:lang w:val="es-UY"/>
        </w:rPr>
        <w:t xml:space="preserve"> 46231900/138.-</w:t>
      </w:r>
    </w:p>
    <w:p w:rsidR="004E4EAA" w:rsidRDefault="004E4EAA">
      <w:pPr>
        <w:widowControl w:val="0"/>
        <w:autoSpaceDE w:val="0"/>
        <w:autoSpaceDN w:val="0"/>
        <w:adjustRightInd w:val="0"/>
        <w:spacing w:after="0" w:line="240" w:lineRule="auto"/>
        <w:jc w:val="both"/>
        <w:rPr>
          <w:rFonts w:ascii="Arial" w:hAnsi="Arial" w:cs="Arial"/>
          <w:sz w:val="20"/>
          <w:szCs w:val="20"/>
          <w:lang w:val="es-UY"/>
        </w:rPr>
      </w:pPr>
      <w:r w:rsidRPr="003B23B9">
        <w:rPr>
          <w:rFonts w:ascii="Arial" w:hAnsi="Arial" w:cs="Arial"/>
          <w:b/>
          <w:sz w:val="20"/>
          <w:szCs w:val="20"/>
          <w:lang w:val="es-UY"/>
        </w:rPr>
        <w:t>No se aceptarán ofertas por medios electrónicos ni a través de la página de compras estatales</w:t>
      </w:r>
      <w:r>
        <w:rPr>
          <w:rFonts w:ascii="Arial" w:hAnsi="Arial" w:cs="Arial"/>
          <w:sz w:val="20"/>
          <w:szCs w:val="20"/>
          <w:lang w:val="es-UY"/>
        </w:rPr>
        <w:t>.</w:t>
      </w:r>
    </w:p>
    <w:p w:rsidR="00B6055D" w:rsidRDefault="00B6055D">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b/>
          <w:bCs/>
          <w:sz w:val="20"/>
          <w:szCs w:val="20"/>
          <w:lang w:val="es-UY"/>
        </w:rPr>
        <w:t>.2</w:t>
      </w:r>
      <w:r>
        <w:rPr>
          <w:rFonts w:ascii="Arial" w:hAnsi="Arial" w:cs="Arial"/>
          <w:sz w:val="20"/>
          <w:szCs w:val="20"/>
          <w:lang w:val="es-UY"/>
        </w:rPr>
        <w:t xml:space="preserve"> Las ofertas podrán ser presentadas por:</w:t>
      </w:r>
    </w:p>
    <w:p w:rsidR="00B6055D" w:rsidRDefault="00B6055D" w:rsidP="00140D71">
      <w:pPr>
        <w:widowControl w:val="0"/>
        <w:numPr>
          <w:ilvl w:val="0"/>
          <w:numId w:val="16"/>
        </w:numPr>
        <w:tabs>
          <w:tab w:val="left" w:pos="709"/>
        </w:tabs>
        <w:autoSpaceDE w:val="0"/>
        <w:autoSpaceDN w:val="0"/>
        <w:adjustRightInd w:val="0"/>
        <w:spacing w:after="0" w:line="240" w:lineRule="auto"/>
        <w:ind w:left="709" w:hanging="360"/>
        <w:jc w:val="both"/>
        <w:rPr>
          <w:rFonts w:ascii="Arial" w:hAnsi="Arial" w:cs="Arial"/>
          <w:sz w:val="20"/>
          <w:szCs w:val="20"/>
          <w:lang w:val="es-UY"/>
        </w:rPr>
      </w:pPr>
      <w:r>
        <w:rPr>
          <w:rFonts w:ascii="Arial" w:hAnsi="Arial" w:cs="Arial"/>
          <w:sz w:val="20"/>
          <w:szCs w:val="20"/>
          <w:lang w:val="es-UY"/>
        </w:rPr>
        <w:t xml:space="preserve">el "oferente" (ofertas de empresas nacionales por sí mismas o extranjeras por sí mismas). </w:t>
      </w:r>
    </w:p>
    <w:p w:rsidR="00B6055D" w:rsidRDefault="00B6055D" w:rsidP="00140D71">
      <w:pPr>
        <w:widowControl w:val="0"/>
        <w:numPr>
          <w:ilvl w:val="0"/>
          <w:numId w:val="17"/>
        </w:numPr>
        <w:tabs>
          <w:tab w:val="left" w:pos="709"/>
        </w:tabs>
        <w:autoSpaceDE w:val="0"/>
        <w:autoSpaceDN w:val="0"/>
        <w:adjustRightInd w:val="0"/>
        <w:spacing w:after="0" w:line="240" w:lineRule="auto"/>
        <w:ind w:left="709" w:hanging="360"/>
        <w:jc w:val="both"/>
        <w:rPr>
          <w:rFonts w:ascii="Arial" w:hAnsi="Arial" w:cs="Arial"/>
          <w:sz w:val="20"/>
          <w:szCs w:val="20"/>
          <w:lang w:val="es-UY"/>
        </w:rPr>
      </w:pPr>
      <w:r>
        <w:rPr>
          <w:rFonts w:ascii="Arial" w:hAnsi="Arial" w:cs="Arial"/>
          <w:sz w:val="20"/>
          <w:szCs w:val="20"/>
          <w:lang w:val="es-UY"/>
        </w:rPr>
        <w:t xml:space="preserve">consorcios y empresas que manifiesten la intención de </w:t>
      </w:r>
      <w:proofErr w:type="spellStart"/>
      <w:r>
        <w:rPr>
          <w:rFonts w:ascii="Arial" w:hAnsi="Arial" w:cs="Arial"/>
          <w:sz w:val="20"/>
          <w:szCs w:val="20"/>
          <w:lang w:val="es-UY"/>
        </w:rPr>
        <w:t>consorciarse</w:t>
      </w:r>
      <w:proofErr w:type="spellEnd"/>
      <w:r>
        <w:rPr>
          <w:rFonts w:ascii="Arial" w:hAnsi="Arial" w:cs="Arial"/>
          <w:sz w:val="20"/>
          <w:szCs w:val="20"/>
          <w:lang w:val="es-UY"/>
        </w:rPr>
        <w:t xml:space="preserve">: En aquellas situaciones en que se presente un grupo de empresas, con intención de </w:t>
      </w:r>
      <w:proofErr w:type="spellStart"/>
      <w:r>
        <w:rPr>
          <w:rFonts w:ascii="Arial" w:hAnsi="Arial" w:cs="Arial"/>
          <w:sz w:val="20"/>
          <w:szCs w:val="20"/>
          <w:lang w:val="es-UY"/>
        </w:rPr>
        <w:t>consorciarse</w:t>
      </w:r>
      <w:proofErr w:type="spellEnd"/>
      <w:r>
        <w:rPr>
          <w:rFonts w:ascii="Arial" w:hAnsi="Arial" w:cs="Arial"/>
          <w:sz w:val="20"/>
          <w:szCs w:val="20"/>
          <w:lang w:val="es-UY"/>
        </w:rPr>
        <w:t xml:space="preserve"> al amparo de los artículos 501 a 509 de la ley 16.060 de 4 de setiembre de 1989,  se deberá: </w:t>
      </w:r>
    </w:p>
    <w:p w:rsidR="00B6055D" w:rsidRDefault="00B6055D">
      <w:pPr>
        <w:widowControl w:val="0"/>
        <w:autoSpaceDE w:val="0"/>
        <w:autoSpaceDN w:val="0"/>
        <w:adjustRightInd w:val="0"/>
        <w:spacing w:after="0" w:line="240" w:lineRule="auto"/>
        <w:ind w:left="708"/>
        <w:jc w:val="both"/>
        <w:rPr>
          <w:rFonts w:ascii="Arial" w:hAnsi="Arial" w:cs="Arial"/>
          <w:sz w:val="20"/>
          <w:szCs w:val="20"/>
          <w:lang w:val="es-UY"/>
        </w:rPr>
      </w:pPr>
      <w:r>
        <w:rPr>
          <w:rFonts w:ascii="Arial" w:hAnsi="Arial" w:cs="Arial"/>
          <w:sz w:val="20"/>
          <w:szCs w:val="20"/>
          <w:lang w:val="es-UY"/>
        </w:rPr>
        <w:t xml:space="preserve">b1) suscribir un acta que exprese la intención de </w:t>
      </w:r>
      <w:proofErr w:type="spellStart"/>
      <w:r>
        <w:rPr>
          <w:rFonts w:ascii="Arial" w:hAnsi="Arial" w:cs="Arial"/>
          <w:sz w:val="20"/>
          <w:szCs w:val="20"/>
          <w:lang w:val="es-UY"/>
        </w:rPr>
        <w:t>consorciarse</w:t>
      </w:r>
      <w:proofErr w:type="spellEnd"/>
      <w:r>
        <w:rPr>
          <w:rFonts w:ascii="Arial" w:hAnsi="Arial" w:cs="Arial"/>
          <w:sz w:val="20"/>
          <w:szCs w:val="20"/>
          <w:lang w:val="es-UY"/>
        </w:rPr>
        <w:t xml:space="preserve"> (o contrato de consorcio en su caso), con certificación notarial de firmas, detalle de los servicios que tomará a su cargo cada integrante del consorcio, así como las proporciones con que participa cada uno.</w:t>
      </w:r>
    </w:p>
    <w:p w:rsidR="00B6055D" w:rsidRDefault="00B6055D">
      <w:pPr>
        <w:widowControl w:val="0"/>
        <w:autoSpaceDE w:val="0"/>
        <w:autoSpaceDN w:val="0"/>
        <w:adjustRightInd w:val="0"/>
        <w:spacing w:after="0" w:line="240" w:lineRule="auto"/>
        <w:ind w:left="708"/>
        <w:jc w:val="both"/>
        <w:rPr>
          <w:rFonts w:ascii="Arial" w:hAnsi="Arial" w:cs="Arial"/>
          <w:sz w:val="20"/>
          <w:szCs w:val="20"/>
          <w:lang w:val="es-UY"/>
        </w:rPr>
      </w:pPr>
      <w:r>
        <w:rPr>
          <w:rFonts w:ascii="Arial" w:hAnsi="Arial" w:cs="Arial"/>
          <w:sz w:val="20"/>
          <w:szCs w:val="20"/>
          <w:lang w:val="es-UY"/>
        </w:rPr>
        <w:t>b2) incluir toda la información requerida en este pliego para cada uno de los miembros integrantes del consorcio.</w:t>
      </w:r>
    </w:p>
    <w:p w:rsidR="00B6055D" w:rsidRDefault="00B6055D">
      <w:pPr>
        <w:widowControl w:val="0"/>
        <w:autoSpaceDE w:val="0"/>
        <w:autoSpaceDN w:val="0"/>
        <w:adjustRightInd w:val="0"/>
        <w:spacing w:after="0" w:line="240" w:lineRule="auto"/>
        <w:ind w:left="708"/>
        <w:jc w:val="both"/>
        <w:rPr>
          <w:rFonts w:ascii="Arial" w:hAnsi="Arial" w:cs="Arial"/>
          <w:sz w:val="20"/>
          <w:szCs w:val="20"/>
          <w:lang w:val="es-UY"/>
        </w:rPr>
      </w:pPr>
      <w:r>
        <w:rPr>
          <w:rFonts w:ascii="Arial" w:hAnsi="Arial" w:cs="Arial"/>
          <w:sz w:val="20"/>
          <w:szCs w:val="20"/>
          <w:lang w:val="es-UY"/>
        </w:rPr>
        <w:t>b3) designar a uno de los integrantes, como responsable autorizado para contraer obligaciones y recibir instrucciones para y en representación de todos y cada uno de los miembros del consorcio.</w:t>
      </w:r>
    </w:p>
    <w:p w:rsidR="00B6055D" w:rsidRDefault="00B6055D">
      <w:pPr>
        <w:widowControl w:val="0"/>
        <w:autoSpaceDE w:val="0"/>
        <w:autoSpaceDN w:val="0"/>
        <w:adjustRightInd w:val="0"/>
        <w:spacing w:after="0" w:line="240" w:lineRule="auto"/>
        <w:ind w:left="720"/>
        <w:jc w:val="both"/>
        <w:rPr>
          <w:rFonts w:ascii="Arial" w:hAnsi="Arial" w:cs="Arial"/>
          <w:sz w:val="20"/>
          <w:szCs w:val="20"/>
          <w:lang w:val="es-UY"/>
        </w:rPr>
      </w:pPr>
      <w:r>
        <w:rPr>
          <w:rFonts w:ascii="Arial" w:hAnsi="Arial" w:cs="Arial"/>
          <w:sz w:val="20"/>
          <w:szCs w:val="20"/>
          <w:lang w:val="es-UY"/>
        </w:rPr>
        <w:t xml:space="preserve">b4) dejar constancia en el Acta de Intención y posteriormente en el Contrato de Consorcio, </w:t>
      </w:r>
      <w:r>
        <w:rPr>
          <w:rFonts w:ascii="Arial" w:hAnsi="Arial" w:cs="Arial"/>
          <w:sz w:val="20"/>
          <w:szCs w:val="20"/>
          <w:lang w:val="es-UY"/>
        </w:rPr>
        <w:lastRenderedPageBreak/>
        <w:t>que cada una de las empresas y sus representantes serán solidariamente responsables para con la Administración de todas las obligaciones contraídas en el marco de la licitación.</w:t>
      </w:r>
    </w:p>
    <w:p w:rsidR="00B6055D" w:rsidRDefault="00B6055D">
      <w:pPr>
        <w:widowControl w:val="0"/>
        <w:autoSpaceDE w:val="0"/>
        <w:autoSpaceDN w:val="0"/>
        <w:adjustRightInd w:val="0"/>
        <w:spacing w:after="0" w:line="240" w:lineRule="auto"/>
        <w:ind w:left="720"/>
        <w:jc w:val="both"/>
        <w:rPr>
          <w:rFonts w:ascii="Arial" w:hAnsi="Arial" w:cs="Arial"/>
          <w:sz w:val="20"/>
          <w:szCs w:val="20"/>
          <w:lang w:val="es-UY"/>
        </w:rPr>
      </w:pPr>
      <w:r>
        <w:rPr>
          <w:rFonts w:ascii="Arial" w:hAnsi="Arial" w:cs="Arial"/>
          <w:sz w:val="20"/>
          <w:szCs w:val="20"/>
          <w:lang w:val="es-UY"/>
        </w:rPr>
        <w:t>b5) expresar la indivisibilidad de las obligaciones contraídas por cada empresa y sus representantes ante el organismo contratante y la no modificación del acta o contrato, sin la previa aprobación de  la Administración.</w:t>
      </w:r>
    </w:p>
    <w:p w:rsidR="00B6055D" w:rsidRDefault="00B6055D">
      <w:pPr>
        <w:widowControl w:val="0"/>
        <w:autoSpaceDE w:val="0"/>
        <w:autoSpaceDN w:val="0"/>
        <w:adjustRightInd w:val="0"/>
        <w:spacing w:after="0" w:line="240" w:lineRule="auto"/>
        <w:ind w:left="708"/>
        <w:jc w:val="both"/>
        <w:rPr>
          <w:rFonts w:ascii="Arial" w:hAnsi="Arial" w:cs="Arial"/>
          <w:sz w:val="20"/>
          <w:szCs w:val="20"/>
          <w:lang w:val="es-UY"/>
        </w:rPr>
      </w:pPr>
      <w:r>
        <w:rPr>
          <w:rFonts w:ascii="Arial" w:hAnsi="Arial" w:cs="Arial"/>
          <w:sz w:val="20"/>
          <w:szCs w:val="20"/>
          <w:lang w:val="es-UY"/>
        </w:rPr>
        <w:t>b6) Dentro de los cinco días de notificada la resolución de adjudicación, el contratista deberá presentar el contrato de consorcio, con las condiciones aquí estipuladas y la obligación de su no modificación, sin el previo consentimiento de la Administración.</w:t>
      </w:r>
    </w:p>
    <w:p w:rsidR="00B6055D" w:rsidRDefault="00B6055D">
      <w:pPr>
        <w:widowControl w:val="0"/>
        <w:autoSpaceDE w:val="0"/>
        <w:autoSpaceDN w:val="0"/>
        <w:adjustRightInd w:val="0"/>
        <w:spacing w:after="0" w:line="240" w:lineRule="auto"/>
        <w:ind w:left="708"/>
        <w:jc w:val="both"/>
        <w:rPr>
          <w:rFonts w:ascii="Arial" w:hAnsi="Arial" w:cs="Arial"/>
          <w:sz w:val="20"/>
          <w:szCs w:val="20"/>
          <w:lang w:val="es-UY"/>
        </w:rPr>
      </w:pPr>
      <w:r>
        <w:rPr>
          <w:rFonts w:ascii="Arial" w:hAnsi="Arial" w:cs="Arial"/>
          <w:sz w:val="20"/>
          <w:szCs w:val="20"/>
          <w:lang w:val="es-UY"/>
        </w:rPr>
        <w:t xml:space="preserve">b7) Transcurrido el plazo citado, sin que el adjudicatario diera cumplimiento a lo establecido en este literal, caducarán sus derechos, pudiendo la Administración reconsiderar el estudio de la licitación con exclusión del oferente adjudicado en primera instancia. </w:t>
      </w:r>
    </w:p>
    <w:p w:rsidR="00B6055D" w:rsidRDefault="00B6055D">
      <w:pPr>
        <w:widowControl w:val="0"/>
        <w:autoSpaceDE w:val="0"/>
        <w:autoSpaceDN w:val="0"/>
        <w:adjustRightInd w:val="0"/>
        <w:spacing w:after="0" w:line="240" w:lineRule="auto"/>
        <w:jc w:val="both"/>
        <w:rPr>
          <w:rFonts w:ascii="Arial" w:hAnsi="Arial" w:cs="Arial"/>
          <w:sz w:val="20"/>
          <w:szCs w:val="20"/>
          <w:lang w:val="es-UY"/>
        </w:rPr>
      </w:pPr>
    </w:p>
    <w:p w:rsidR="00B6055D" w:rsidRDefault="00B6055D">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b/>
          <w:bCs/>
          <w:sz w:val="20"/>
          <w:szCs w:val="20"/>
          <w:lang w:val="es-UY"/>
        </w:rPr>
        <w:t xml:space="preserve">.3 </w:t>
      </w:r>
      <w:r>
        <w:rPr>
          <w:rFonts w:ascii="Arial" w:hAnsi="Arial" w:cs="Arial"/>
          <w:sz w:val="20"/>
          <w:szCs w:val="20"/>
          <w:lang w:val="es-UY"/>
        </w:rPr>
        <w:t>Las propuestas deberán venir acompañadas de la siguiente documentación:</w:t>
      </w:r>
    </w:p>
    <w:p w:rsidR="00B6055D" w:rsidRDefault="00B6055D">
      <w:pPr>
        <w:widowControl w:val="0"/>
        <w:autoSpaceDE w:val="0"/>
        <w:autoSpaceDN w:val="0"/>
        <w:adjustRightInd w:val="0"/>
        <w:spacing w:after="0" w:line="240" w:lineRule="auto"/>
        <w:jc w:val="both"/>
        <w:rPr>
          <w:rFonts w:ascii="Arial" w:hAnsi="Arial" w:cs="Arial"/>
          <w:sz w:val="20"/>
          <w:szCs w:val="20"/>
          <w:lang w:val="es-UY"/>
        </w:rPr>
      </w:pPr>
    </w:p>
    <w:p w:rsidR="00B6055D" w:rsidRDefault="00B6055D">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sz w:val="20"/>
          <w:szCs w:val="20"/>
          <w:lang w:val="es-UY"/>
        </w:rPr>
        <w:t xml:space="preserve">1) </w:t>
      </w:r>
      <w:r w:rsidR="00391627">
        <w:rPr>
          <w:rFonts w:ascii="Arial" w:hAnsi="Arial" w:cs="Arial"/>
          <w:sz w:val="20"/>
          <w:szCs w:val="20"/>
          <w:lang w:val="es-UY"/>
        </w:rPr>
        <w:t>Oferta</w:t>
      </w:r>
    </w:p>
    <w:p w:rsidR="00B6055D" w:rsidRDefault="00B6055D">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sz w:val="20"/>
          <w:szCs w:val="20"/>
          <w:lang w:val="es-UY"/>
        </w:rPr>
        <w:t>2) Justificación suficiente de la representación invocada cuando corresponda</w:t>
      </w:r>
      <w:r w:rsidR="00391627">
        <w:rPr>
          <w:rFonts w:ascii="Arial" w:hAnsi="Arial" w:cs="Arial"/>
          <w:sz w:val="20"/>
          <w:szCs w:val="20"/>
          <w:lang w:val="es-UY"/>
        </w:rPr>
        <w:t xml:space="preserve"> cuando sea suscrita por representante que no figure en RUPE</w:t>
      </w:r>
    </w:p>
    <w:p w:rsidR="00B6055D" w:rsidRDefault="006D519C">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sz w:val="20"/>
          <w:szCs w:val="20"/>
          <w:lang w:val="es-UY"/>
        </w:rPr>
        <w:t>3</w:t>
      </w:r>
      <w:r w:rsidR="00B6055D">
        <w:rPr>
          <w:rFonts w:ascii="Arial" w:hAnsi="Arial" w:cs="Arial"/>
          <w:sz w:val="20"/>
          <w:szCs w:val="20"/>
          <w:lang w:val="es-UY"/>
        </w:rPr>
        <w:t>) Referencia comerciales y con organismos públicos.</w:t>
      </w:r>
    </w:p>
    <w:p w:rsidR="00B6055D" w:rsidRDefault="006D519C">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sz w:val="20"/>
          <w:szCs w:val="20"/>
          <w:lang w:val="es-UY"/>
        </w:rPr>
        <w:t>4</w:t>
      </w:r>
      <w:r w:rsidR="00B6055D">
        <w:rPr>
          <w:rFonts w:ascii="Arial" w:hAnsi="Arial" w:cs="Arial"/>
          <w:sz w:val="20"/>
          <w:szCs w:val="20"/>
          <w:lang w:val="es-UY"/>
        </w:rPr>
        <w:t>) Justificar antecedentes en el área licitada.</w:t>
      </w:r>
    </w:p>
    <w:p w:rsidR="00B6055D" w:rsidRDefault="006D519C">
      <w:pPr>
        <w:widowControl w:val="0"/>
        <w:autoSpaceDE w:val="0"/>
        <w:autoSpaceDN w:val="0"/>
        <w:adjustRightInd w:val="0"/>
        <w:spacing w:after="0" w:line="240" w:lineRule="auto"/>
        <w:jc w:val="both"/>
        <w:rPr>
          <w:rFonts w:ascii="Arial" w:hAnsi="Arial" w:cs="Arial"/>
          <w:b/>
          <w:bCs/>
          <w:sz w:val="20"/>
          <w:szCs w:val="20"/>
          <w:lang w:val="es-UY"/>
        </w:rPr>
      </w:pPr>
      <w:r>
        <w:rPr>
          <w:rFonts w:ascii="Arial" w:hAnsi="Arial" w:cs="Arial"/>
          <w:sz w:val="20"/>
          <w:szCs w:val="20"/>
          <w:lang w:val="es-UY"/>
        </w:rPr>
        <w:t>5</w:t>
      </w:r>
      <w:r w:rsidR="00B6055D">
        <w:rPr>
          <w:rFonts w:ascii="Arial" w:hAnsi="Arial" w:cs="Arial"/>
          <w:sz w:val="20"/>
          <w:szCs w:val="20"/>
          <w:lang w:val="es-UY"/>
        </w:rPr>
        <w:t>) Nombre, dirección y teléfono del contacto permanente en la ciudad de Rivera.-</w:t>
      </w:r>
    </w:p>
    <w:p w:rsidR="00B6055D" w:rsidRDefault="006D519C">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sz w:val="20"/>
          <w:szCs w:val="20"/>
          <w:lang w:val="es-UY"/>
        </w:rPr>
        <w:t>6</w:t>
      </w:r>
      <w:r w:rsidR="00B6055D">
        <w:rPr>
          <w:rFonts w:ascii="Arial" w:hAnsi="Arial" w:cs="Arial"/>
          <w:sz w:val="20"/>
          <w:szCs w:val="20"/>
          <w:lang w:val="es-UY"/>
        </w:rPr>
        <w:t>) Documentación que demuestre la vinculación jurídica con el bien propuesto para local.</w:t>
      </w:r>
    </w:p>
    <w:p w:rsidR="003B23B9" w:rsidRDefault="003B23B9">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sz w:val="20"/>
          <w:szCs w:val="20"/>
          <w:lang w:val="es-UY"/>
        </w:rPr>
        <w:t xml:space="preserve">7)  Información  del local: ubicación, metraje, características, condiciones </w:t>
      </w:r>
      <w:r w:rsidR="0017790E">
        <w:rPr>
          <w:rFonts w:ascii="Arial" w:hAnsi="Arial" w:cs="Arial"/>
          <w:sz w:val="20"/>
          <w:szCs w:val="20"/>
          <w:lang w:val="es-UY"/>
        </w:rPr>
        <w:t>de infraestructura, etc. Se pueden acompañar fotografías.-</w:t>
      </w:r>
    </w:p>
    <w:p w:rsidR="00EF35FB" w:rsidRDefault="00EF35FB">
      <w:pPr>
        <w:widowControl w:val="0"/>
        <w:autoSpaceDE w:val="0"/>
        <w:autoSpaceDN w:val="0"/>
        <w:adjustRightInd w:val="0"/>
        <w:spacing w:after="0" w:line="240" w:lineRule="auto"/>
        <w:jc w:val="both"/>
        <w:rPr>
          <w:rFonts w:ascii="Arial" w:hAnsi="Arial" w:cs="Arial"/>
          <w:sz w:val="20"/>
          <w:szCs w:val="20"/>
          <w:lang w:val="es-UY"/>
        </w:rPr>
      </w:pPr>
    </w:p>
    <w:p w:rsidR="00391627" w:rsidRPr="00EF35FB" w:rsidRDefault="00391627">
      <w:pPr>
        <w:widowControl w:val="0"/>
        <w:autoSpaceDE w:val="0"/>
        <w:autoSpaceDN w:val="0"/>
        <w:adjustRightInd w:val="0"/>
        <w:spacing w:after="0" w:line="240" w:lineRule="auto"/>
        <w:jc w:val="both"/>
        <w:rPr>
          <w:rFonts w:ascii="Arial" w:hAnsi="Arial" w:cs="Arial"/>
          <w:b/>
          <w:sz w:val="20"/>
          <w:szCs w:val="20"/>
          <w:lang w:val="es-UY"/>
        </w:rPr>
      </w:pPr>
      <w:r w:rsidRPr="00EF35FB">
        <w:rPr>
          <w:rFonts w:ascii="Arial" w:hAnsi="Arial" w:cs="Arial"/>
          <w:b/>
          <w:sz w:val="20"/>
          <w:szCs w:val="20"/>
          <w:lang w:val="es-UY"/>
        </w:rPr>
        <w:t xml:space="preserve">PARA PARTICIPAR DEL LLAMADO EL OFERENTE DEBERÁ ESTAR INSCRIPTO EN EL RUPE Y HABER ADQUIRIDO EL PLIEGO </w:t>
      </w:r>
    </w:p>
    <w:p w:rsidR="00B6055D" w:rsidRPr="00EF35FB" w:rsidRDefault="00B6055D">
      <w:pPr>
        <w:widowControl w:val="0"/>
        <w:autoSpaceDE w:val="0"/>
        <w:autoSpaceDN w:val="0"/>
        <w:adjustRightInd w:val="0"/>
        <w:spacing w:after="0" w:line="240" w:lineRule="auto"/>
        <w:jc w:val="both"/>
        <w:rPr>
          <w:rFonts w:ascii="Arial" w:hAnsi="Arial" w:cs="Arial"/>
          <w:b/>
          <w:bCs/>
          <w:sz w:val="20"/>
          <w:szCs w:val="20"/>
          <w:lang w:val="es-UY"/>
        </w:rPr>
      </w:pPr>
    </w:p>
    <w:p w:rsidR="00B6055D" w:rsidRDefault="00B6055D">
      <w:pPr>
        <w:widowControl w:val="0"/>
        <w:autoSpaceDE w:val="0"/>
        <w:autoSpaceDN w:val="0"/>
        <w:adjustRightInd w:val="0"/>
        <w:spacing w:after="0" w:line="240" w:lineRule="auto"/>
        <w:jc w:val="both"/>
        <w:rPr>
          <w:rFonts w:ascii="Arial" w:hAnsi="Arial" w:cs="Arial"/>
          <w:b/>
          <w:bCs/>
          <w:sz w:val="20"/>
          <w:szCs w:val="20"/>
          <w:lang w:val="es-UY"/>
        </w:rPr>
      </w:pPr>
      <w:r>
        <w:rPr>
          <w:rFonts w:ascii="Arial" w:hAnsi="Arial" w:cs="Arial"/>
          <w:b/>
          <w:bCs/>
          <w:sz w:val="20"/>
          <w:szCs w:val="20"/>
          <w:lang w:val="es-UY"/>
        </w:rPr>
        <w:t>.- RECEPCIÓN DE LAS OFERTAS</w:t>
      </w:r>
    </w:p>
    <w:p w:rsidR="00B6055D" w:rsidRDefault="00B6055D">
      <w:pPr>
        <w:widowControl w:val="0"/>
        <w:autoSpaceDE w:val="0"/>
        <w:autoSpaceDN w:val="0"/>
        <w:adjustRightInd w:val="0"/>
        <w:spacing w:after="0" w:line="240" w:lineRule="auto"/>
        <w:jc w:val="both"/>
        <w:rPr>
          <w:rFonts w:ascii="Arial" w:hAnsi="Arial" w:cs="Arial"/>
          <w:i/>
          <w:iCs/>
          <w:sz w:val="20"/>
          <w:szCs w:val="20"/>
          <w:lang w:val="es-UY"/>
        </w:rPr>
      </w:pPr>
    </w:p>
    <w:p w:rsidR="00B6055D" w:rsidRDefault="00B6055D">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sz w:val="20"/>
          <w:szCs w:val="20"/>
          <w:lang w:val="es-UY"/>
        </w:rPr>
        <w:t xml:space="preserve">Las ofertas serán recibidas </w:t>
      </w:r>
      <w:r w:rsidR="00EF35FB">
        <w:rPr>
          <w:rFonts w:ascii="Arial" w:hAnsi="Arial" w:cs="Arial"/>
          <w:sz w:val="20"/>
          <w:szCs w:val="20"/>
          <w:lang w:val="es-UY"/>
        </w:rPr>
        <w:t xml:space="preserve">hasta el día </w:t>
      </w:r>
      <w:r w:rsidR="00C86367" w:rsidRPr="00C86367">
        <w:rPr>
          <w:rFonts w:ascii="Arial" w:hAnsi="Arial" w:cs="Arial"/>
          <w:b/>
          <w:sz w:val="20"/>
          <w:szCs w:val="20"/>
          <w:lang w:val="es-UY"/>
        </w:rPr>
        <w:t>1</w:t>
      </w:r>
      <w:r w:rsidR="004A5EBC">
        <w:rPr>
          <w:rFonts w:ascii="Arial" w:hAnsi="Arial" w:cs="Arial"/>
          <w:b/>
          <w:sz w:val="20"/>
          <w:szCs w:val="20"/>
          <w:lang w:val="es-UY"/>
        </w:rPr>
        <w:t>6</w:t>
      </w:r>
      <w:bookmarkStart w:id="0" w:name="_GoBack"/>
      <w:bookmarkEnd w:id="0"/>
      <w:r w:rsidR="00C86367" w:rsidRPr="00C86367">
        <w:rPr>
          <w:rFonts w:ascii="Arial" w:hAnsi="Arial" w:cs="Arial"/>
          <w:b/>
          <w:sz w:val="20"/>
          <w:szCs w:val="20"/>
          <w:lang w:val="es-UY"/>
        </w:rPr>
        <w:t xml:space="preserve"> de mayo</w:t>
      </w:r>
      <w:r w:rsidR="009E53D8" w:rsidRPr="00C86367">
        <w:rPr>
          <w:rFonts w:ascii="Arial" w:hAnsi="Arial" w:cs="Arial"/>
          <w:b/>
          <w:sz w:val="20"/>
          <w:szCs w:val="20"/>
          <w:lang w:val="es-UY"/>
        </w:rPr>
        <w:t xml:space="preserve"> </w:t>
      </w:r>
      <w:r w:rsidR="00EF35FB" w:rsidRPr="00C86367">
        <w:rPr>
          <w:rFonts w:ascii="Arial" w:hAnsi="Arial" w:cs="Arial"/>
          <w:b/>
          <w:sz w:val="20"/>
          <w:szCs w:val="20"/>
          <w:lang w:val="es-UY"/>
        </w:rPr>
        <w:t>de 2018</w:t>
      </w:r>
      <w:r w:rsidR="00391627">
        <w:rPr>
          <w:rFonts w:ascii="Arial" w:hAnsi="Arial" w:cs="Arial"/>
          <w:sz w:val="20"/>
          <w:szCs w:val="20"/>
          <w:lang w:val="es-UY"/>
        </w:rPr>
        <w:t xml:space="preserve"> y hasta la </w:t>
      </w:r>
      <w:r w:rsidR="00391627" w:rsidRPr="00EF35FB">
        <w:rPr>
          <w:rFonts w:ascii="Arial" w:hAnsi="Arial" w:cs="Arial"/>
          <w:b/>
          <w:sz w:val="20"/>
          <w:szCs w:val="20"/>
          <w:lang w:val="es-UY"/>
        </w:rPr>
        <w:t>h</w:t>
      </w:r>
      <w:r w:rsidRPr="00EF35FB">
        <w:rPr>
          <w:rFonts w:ascii="Arial" w:hAnsi="Arial" w:cs="Arial"/>
          <w:b/>
          <w:sz w:val="20"/>
          <w:szCs w:val="20"/>
          <w:lang w:val="es-UY"/>
        </w:rPr>
        <w:t xml:space="preserve">ora </w:t>
      </w:r>
      <w:r w:rsidR="00EF35FB" w:rsidRPr="00EF35FB">
        <w:rPr>
          <w:rFonts w:ascii="Arial" w:hAnsi="Arial" w:cs="Arial"/>
          <w:b/>
          <w:sz w:val="20"/>
          <w:szCs w:val="20"/>
          <w:lang w:val="es-UY"/>
        </w:rPr>
        <w:t>12.00</w:t>
      </w:r>
      <w:r>
        <w:rPr>
          <w:rFonts w:ascii="Arial" w:hAnsi="Arial" w:cs="Arial"/>
          <w:sz w:val="20"/>
          <w:szCs w:val="20"/>
          <w:lang w:val="es-UY"/>
        </w:rPr>
        <w:t xml:space="preserve"> en la </w:t>
      </w:r>
      <w:r w:rsidR="00391627">
        <w:rPr>
          <w:rFonts w:ascii="Arial" w:hAnsi="Arial" w:cs="Arial"/>
          <w:sz w:val="20"/>
          <w:szCs w:val="20"/>
          <w:lang w:val="es-UY"/>
        </w:rPr>
        <w:t>Unidad de Licitaciones</w:t>
      </w:r>
      <w:r>
        <w:rPr>
          <w:rFonts w:ascii="Arial" w:hAnsi="Arial" w:cs="Arial"/>
          <w:sz w:val="20"/>
          <w:szCs w:val="20"/>
          <w:lang w:val="es-UY"/>
        </w:rPr>
        <w:t xml:space="preserve"> sito en Agraciada 570, Planta Baja del Edificio Comunal</w:t>
      </w:r>
    </w:p>
    <w:p w:rsidR="00B6055D" w:rsidRDefault="00B6055D">
      <w:pPr>
        <w:widowControl w:val="0"/>
        <w:autoSpaceDE w:val="0"/>
        <w:autoSpaceDN w:val="0"/>
        <w:adjustRightInd w:val="0"/>
        <w:spacing w:after="0" w:line="240" w:lineRule="auto"/>
        <w:jc w:val="both"/>
        <w:rPr>
          <w:rFonts w:ascii="Arial" w:hAnsi="Arial" w:cs="Arial"/>
          <w:sz w:val="20"/>
          <w:szCs w:val="20"/>
          <w:lang w:val="es-UY"/>
        </w:rPr>
      </w:pPr>
    </w:p>
    <w:p w:rsidR="00B6055D" w:rsidRDefault="00B6055D">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sz w:val="20"/>
          <w:szCs w:val="20"/>
          <w:lang w:val="es-UY"/>
        </w:rPr>
        <w:t xml:space="preserve">La apertura se realizará </w:t>
      </w:r>
      <w:r w:rsidR="00391627">
        <w:rPr>
          <w:rFonts w:ascii="Arial" w:hAnsi="Arial" w:cs="Arial"/>
          <w:sz w:val="20"/>
          <w:szCs w:val="20"/>
          <w:lang w:val="es-UY"/>
        </w:rPr>
        <w:t xml:space="preserve">a partir de la hora 12.00 del mismo </w:t>
      </w:r>
      <w:r w:rsidR="004E4EAA">
        <w:rPr>
          <w:rFonts w:ascii="Arial" w:hAnsi="Arial" w:cs="Arial"/>
          <w:sz w:val="20"/>
          <w:szCs w:val="20"/>
          <w:lang w:val="es-UY"/>
        </w:rPr>
        <w:t>día</w:t>
      </w:r>
      <w:r w:rsidR="00391627">
        <w:rPr>
          <w:rFonts w:ascii="Arial" w:hAnsi="Arial" w:cs="Arial"/>
          <w:sz w:val="20"/>
          <w:szCs w:val="20"/>
          <w:lang w:val="es-UY"/>
        </w:rPr>
        <w:t xml:space="preserve"> </w:t>
      </w:r>
      <w:r>
        <w:rPr>
          <w:rFonts w:ascii="Arial" w:hAnsi="Arial" w:cs="Arial"/>
          <w:sz w:val="20"/>
          <w:szCs w:val="20"/>
          <w:lang w:val="es-UY"/>
        </w:rPr>
        <w:t>en la sala de aperturas de ofertas</w:t>
      </w:r>
      <w:r w:rsidR="00391627">
        <w:rPr>
          <w:rFonts w:ascii="Arial" w:hAnsi="Arial" w:cs="Arial"/>
          <w:sz w:val="20"/>
          <w:szCs w:val="20"/>
          <w:lang w:val="es-UY"/>
        </w:rPr>
        <w:t>.</w:t>
      </w:r>
    </w:p>
    <w:p w:rsidR="00B6055D" w:rsidRDefault="00B6055D">
      <w:pPr>
        <w:widowControl w:val="0"/>
        <w:autoSpaceDE w:val="0"/>
        <w:autoSpaceDN w:val="0"/>
        <w:adjustRightInd w:val="0"/>
        <w:spacing w:after="0" w:line="240" w:lineRule="auto"/>
        <w:jc w:val="both"/>
        <w:rPr>
          <w:rFonts w:ascii="Arial" w:hAnsi="Arial" w:cs="Arial"/>
          <w:sz w:val="20"/>
          <w:szCs w:val="20"/>
          <w:lang w:val="es-UY"/>
        </w:rPr>
      </w:pPr>
    </w:p>
    <w:p w:rsidR="00B6055D" w:rsidRDefault="00B6055D">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sz w:val="20"/>
          <w:szCs w:val="20"/>
          <w:lang w:val="es-UY"/>
        </w:rPr>
        <w:t>Abiertas las ofertas se pondrá a disposición de todos los oferentes una de las vías para que tomen conocimiento de los precios y demás condiciones de todas las presentadas. Los oferentes pueden formular observaciones a las propuestas presentadas en ese momento, las que quedarán registradas en el acta de apertura.</w:t>
      </w:r>
    </w:p>
    <w:p w:rsidR="00B6055D" w:rsidRDefault="00B6055D">
      <w:pPr>
        <w:widowControl w:val="0"/>
        <w:autoSpaceDE w:val="0"/>
        <w:autoSpaceDN w:val="0"/>
        <w:adjustRightInd w:val="0"/>
        <w:spacing w:after="0" w:line="240" w:lineRule="auto"/>
        <w:jc w:val="both"/>
        <w:rPr>
          <w:rFonts w:ascii="Arial" w:hAnsi="Arial" w:cs="Arial"/>
          <w:sz w:val="20"/>
          <w:szCs w:val="20"/>
          <w:lang w:val="es-UY"/>
        </w:rPr>
      </w:pPr>
    </w:p>
    <w:p w:rsidR="00B6055D" w:rsidRDefault="00B6055D">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sz w:val="20"/>
          <w:szCs w:val="20"/>
          <w:lang w:val="es-UY"/>
        </w:rPr>
        <w:t>Vencido el plazo para la presentación de las ofertas, no se tomará en cuenta ninguna interpretación, aclaración o ampliación de ellas, salvo aquellas que fueran directa y expresamente solicitadas por escrito por los técnicos o funcionarios expresamente autorizados en el expediente licitatorio o por la Comisión Asesora de Adjudicaciones actuante. En tal caso, el oferente dispondrá del plazo que se establezca en la solicitud, para hacer llegar su respuesta.</w:t>
      </w:r>
    </w:p>
    <w:p w:rsidR="00B6055D" w:rsidRDefault="00B6055D">
      <w:pPr>
        <w:widowControl w:val="0"/>
        <w:autoSpaceDE w:val="0"/>
        <w:autoSpaceDN w:val="0"/>
        <w:adjustRightInd w:val="0"/>
        <w:spacing w:after="0" w:line="240" w:lineRule="auto"/>
        <w:jc w:val="both"/>
        <w:rPr>
          <w:rFonts w:ascii="Arial" w:hAnsi="Arial" w:cs="Arial"/>
          <w:sz w:val="20"/>
          <w:szCs w:val="20"/>
          <w:lang w:val="es-UY"/>
        </w:rPr>
      </w:pPr>
    </w:p>
    <w:p w:rsidR="00B6055D" w:rsidRDefault="00B6055D">
      <w:pPr>
        <w:widowControl w:val="0"/>
        <w:autoSpaceDE w:val="0"/>
        <w:autoSpaceDN w:val="0"/>
        <w:adjustRightInd w:val="0"/>
        <w:spacing w:after="0" w:line="240" w:lineRule="auto"/>
        <w:jc w:val="both"/>
        <w:rPr>
          <w:rFonts w:ascii="Arial" w:hAnsi="Arial" w:cs="Arial"/>
          <w:b/>
          <w:bCs/>
          <w:sz w:val="20"/>
          <w:szCs w:val="20"/>
          <w:lang w:val="es-UY"/>
        </w:rPr>
      </w:pPr>
      <w:r>
        <w:rPr>
          <w:rFonts w:ascii="Arial" w:hAnsi="Arial" w:cs="Arial"/>
          <w:b/>
          <w:bCs/>
          <w:sz w:val="20"/>
          <w:szCs w:val="20"/>
          <w:lang w:val="es-UY"/>
        </w:rPr>
        <w:t>CARACTERÍSTICAS TÉCNICAS Y DE CALIDAD</w:t>
      </w:r>
    </w:p>
    <w:p w:rsidR="00B6055D" w:rsidRDefault="00B6055D">
      <w:pPr>
        <w:widowControl w:val="0"/>
        <w:autoSpaceDE w:val="0"/>
        <w:autoSpaceDN w:val="0"/>
        <w:adjustRightInd w:val="0"/>
        <w:spacing w:after="0" w:line="240" w:lineRule="auto"/>
        <w:jc w:val="both"/>
        <w:rPr>
          <w:rFonts w:ascii="Arial" w:hAnsi="Arial" w:cs="Arial"/>
          <w:b/>
          <w:bCs/>
          <w:sz w:val="20"/>
          <w:szCs w:val="20"/>
          <w:lang w:val="es-UY"/>
        </w:rPr>
      </w:pPr>
    </w:p>
    <w:p w:rsidR="00B6055D" w:rsidRDefault="00B6055D">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b/>
          <w:bCs/>
          <w:sz w:val="20"/>
          <w:szCs w:val="20"/>
          <w:lang w:val="es-UY"/>
        </w:rPr>
        <w:t xml:space="preserve">.1 </w:t>
      </w:r>
      <w:r>
        <w:rPr>
          <w:rFonts w:ascii="Arial" w:hAnsi="Arial" w:cs="Arial"/>
          <w:sz w:val="20"/>
          <w:szCs w:val="20"/>
          <w:lang w:val="es-UY"/>
        </w:rPr>
        <w:t>El local deberá tener las características indicadas en la cláusula 1era.</w:t>
      </w:r>
    </w:p>
    <w:p w:rsidR="00B6055D" w:rsidRDefault="00B6055D">
      <w:pPr>
        <w:widowControl w:val="0"/>
        <w:autoSpaceDE w:val="0"/>
        <w:autoSpaceDN w:val="0"/>
        <w:adjustRightInd w:val="0"/>
        <w:spacing w:after="0" w:line="240" w:lineRule="auto"/>
        <w:jc w:val="both"/>
        <w:rPr>
          <w:rFonts w:ascii="Arial" w:hAnsi="Arial" w:cs="Arial"/>
          <w:b/>
          <w:bCs/>
          <w:sz w:val="20"/>
          <w:szCs w:val="20"/>
          <w:lang w:val="es-UY"/>
        </w:rPr>
      </w:pPr>
    </w:p>
    <w:p w:rsidR="00B6055D" w:rsidRDefault="00B6055D">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b/>
          <w:bCs/>
          <w:sz w:val="20"/>
          <w:szCs w:val="20"/>
          <w:lang w:val="es-UY"/>
        </w:rPr>
        <w:t xml:space="preserve">.2 </w:t>
      </w:r>
      <w:r>
        <w:rPr>
          <w:rFonts w:ascii="Arial" w:hAnsi="Arial" w:cs="Arial"/>
          <w:sz w:val="20"/>
          <w:szCs w:val="20"/>
          <w:lang w:val="es-UY"/>
        </w:rPr>
        <w:t>Los servicios ofrecidos deben cumplir con las siguientes características:</w:t>
      </w:r>
    </w:p>
    <w:p w:rsidR="00B6055D" w:rsidRDefault="00B6055D">
      <w:pPr>
        <w:widowControl w:val="0"/>
        <w:autoSpaceDE w:val="0"/>
        <w:autoSpaceDN w:val="0"/>
        <w:adjustRightInd w:val="0"/>
        <w:spacing w:after="0" w:line="240" w:lineRule="auto"/>
        <w:jc w:val="both"/>
        <w:rPr>
          <w:rFonts w:ascii="Arial" w:hAnsi="Arial" w:cs="Arial"/>
          <w:sz w:val="20"/>
          <w:szCs w:val="20"/>
          <w:lang w:val="es-UY"/>
        </w:rPr>
      </w:pPr>
    </w:p>
    <w:p w:rsidR="00B6055D" w:rsidRDefault="00B6055D">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sz w:val="20"/>
          <w:szCs w:val="20"/>
          <w:lang w:val="es-UY"/>
        </w:rPr>
        <w:t>I) El adjudicatario dará  cumplimiento a las normativas legales que en materia de legislación laboral corresponde a los empleadores, siendo de su exclusiva responsabilidad el cumplimiento de dichas normas; su incumplimiento podrá determinar la rescisión del Contrato.-</w:t>
      </w:r>
    </w:p>
    <w:p w:rsidR="00B6055D" w:rsidRDefault="00B6055D">
      <w:pPr>
        <w:widowControl w:val="0"/>
        <w:autoSpaceDE w:val="0"/>
        <w:autoSpaceDN w:val="0"/>
        <w:adjustRightInd w:val="0"/>
        <w:spacing w:after="0" w:line="240" w:lineRule="auto"/>
        <w:jc w:val="both"/>
        <w:rPr>
          <w:rFonts w:ascii="Arial" w:hAnsi="Arial" w:cs="Arial"/>
          <w:sz w:val="20"/>
          <w:szCs w:val="20"/>
          <w:lang w:val="es-UY"/>
        </w:rPr>
      </w:pPr>
    </w:p>
    <w:p w:rsidR="00B6055D" w:rsidRDefault="00B6055D">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sz w:val="20"/>
          <w:szCs w:val="20"/>
          <w:lang w:val="es-UY"/>
        </w:rPr>
        <w:t>II) El adjudicatario deberá mantener el local en condiciones durante toda la vigencia del contrato.</w:t>
      </w:r>
    </w:p>
    <w:p w:rsidR="00B6055D" w:rsidRDefault="00B6055D">
      <w:pPr>
        <w:widowControl w:val="0"/>
        <w:autoSpaceDE w:val="0"/>
        <w:autoSpaceDN w:val="0"/>
        <w:adjustRightInd w:val="0"/>
        <w:spacing w:after="0" w:line="240" w:lineRule="auto"/>
        <w:jc w:val="both"/>
        <w:rPr>
          <w:rFonts w:ascii="Arial" w:hAnsi="Arial" w:cs="Arial"/>
          <w:sz w:val="20"/>
          <w:szCs w:val="20"/>
          <w:lang w:val="es-UY"/>
        </w:rPr>
      </w:pPr>
    </w:p>
    <w:p w:rsidR="00B6055D" w:rsidRDefault="00B6055D">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b/>
          <w:bCs/>
          <w:sz w:val="20"/>
          <w:szCs w:val="20"/>
          <w:lang w:val="es-UY"/>
        </w:rPr>
        <w:t>.</w:t>
      </w:r>
      <w:r w:rsidR="0051675A">
        <w:rPr>
          <w:rFonts w:ascii="Arial" w:hAnsi="Arial" w:cs="Arial"/>
          <w:b/>
          <w:bCs/>
          <w:sz w:val="20"/>
          <w:szCs w:val="20"/>
          <w:lang w:val="es-UY"/>
        </w:rPr>
        <w:t>3</w:t>
      </w:r>
      <w:r>
        <w:rPr>
          <w:rFonts w:ascii="Arial" w:hAnsi="Arial" w:cs="Arial"/>
          <w:sz w:val="20"/>
          <w:szCs w:val="20"/>
          <w:lang w:val="es-UY"/>
        </w:rPr>
        <w:t xml:space="preserve"> La adjudicación de este llamado es intransferible.</w:t>
      </w:r>
    </w:p>
    <w:p w:rsidR="00B6055D" w:rsidRDefault="00B6055D">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sz w:val="20"/>
          <w:szCs w:val="20"/>
          <w:lang w:val="es-UY"/>
        </w:rPr>
        <w:t>No conferirá a la empresa adjudicataria privilegio ni exclusividad.-</w:t>
      </w:r>
    </w:p>
    <w:p w:rsidR="00B6055D" w:rsidRDefault="00B6055D">
      <w:pPr>
        <w:widowControl w:val="0"/>
        <w:autoSpaceDE w:val="0"/>
        <w:autoSpaceDN w:val="0"/>
        <w:adjustRightInd w:val="0"/>
        <w:spacing w:after="0" w:line="240" w:lineRule="auto"/>
        <w:jc w:val="both"/>
        <w:rPr>
          <w:rFonts w:ascii="Arial" w:hAnsi="Arial" w:cs="Arial"/>
          <w:b/>
          <w:bCs/>
          <w:sz w:val="20"/>
          <w:szCs w:val="20"/>
          <w:lang w:val="es-UY"/>
        </w:rPr>
      </w:pPr>
    </w:p>
    <w:p w:rsidR="00B6055D" w:rsidRDefault="00B6055D">
      <w:pPr>
        <w:widowControl w:val="0"/>
        <w:autoSpaceDE w:val="0"/>
        <w:autoSpaceDN w:val="0"/>
        <w:adjustRightInd w:val="0"/>
        <w:spacing w:after="0" w:line="240" w:lineRule="auto"/>
        <w:jc w:val="both"/>
        <w:rPr>
          <w:rFonts w:ascii="Arial" w:hAnsi="Arial" w:cs="Arial"/>
          <w:sz w:val="20"/>
          <w:szCs w:val="20"/>
          <w:lang w:val="es-UY"/>
        </w:rPr>
      </w:pPr>
    </w:p>
    <w:p w:rsidR="00B6055D" w:rsidRDefault="00B6055D">
      <w:pPr>
        <w:widowControl w:val="0"/>
        <w:autoSpaceDE w:val="0"/>
        <w:autoSpaceDN w:val="0"/>
        <w:adjustRightInd w:val="0"/>
        <w:spacing w:after="0" w:line="240" w:lineRule="auto"/>
        <w:jc w:val="both"/>
        <w:rPr>
          <w:rFonts w:ascii="Arial" w:hAnsi="Arial" w:cs="Arial"/>
          <w:b/>
          <w:bCs/>
          <w:sz w:val="20"/>
          <w:szCs w:val="20"/>
          <w:lang w:val="es-UY"/>
        </w:rPr>
      </w:pPr>
      <w:r>
        <w:rPr>
          <w:rFonts w:ascii="Arial" w:hAnsi="Arial" w:cs="Arial"/>
          <w:b/>
          <w:bCs/>
          <w:sz w:val="20"/>
          <w:szCs w:val="20"/>
          <w:lang w:val="es-UY"/>
        </w:rPr>
        <w:t>.- COTIZACIÓN DE LA PROPUESTA</w:t>
      </w:r>
    </w:p>
    <w:p w:rsidR="003D67C2" w:rsidRDefault="003D67C2" w:rsidP="003D67C2">
      <w:pPr>
        <w:widowControl w:val="0"/>
        <w:spacing w:after="0" w:line="240" w:lineRule="auto"/>
        <w:jc w:val="both"/>
        <w:rPr>
          <w:rFonts w:ascii="Arial" w:hAnsi="Arial" w:cs="Arial"/>
          <w:sz w:val="20"/>
          <w:szCs w:val="20"/>
          <w:lang w:val="es-UY"/>
        </w:rPr>
      </w:pPr>
    </w:p>
    <w:p w:rsidR="003D67C2" w:rsidRDefault="00B6055D" w:rsidP="003D67C2">
      <w:pPr>
        <w:widowControl w:val="0"/>
        <w:spacing w:after="0" w:line="240" w:lineRule="auto"/>
        <w:jc w:val="both"/>
        <w:rPr>
          <w:rFonts w:ascii="Arial" w:hAnsi="Arial" w:cs="Arial"/>
          <w:sz w:val="20"/>
          <w:szCs w:val="20"/>
          <w:highlight w:val="yellow"/>
          <w:lang w:val="es-UY"/>
        </w:rPr>
      </w:pPr>
      <w:r>
        <w:rPr>
          <w:rFonts w:ascii="Arial" w:hAnsi="Arial" w:cs="Arial"/>
          <w:sz w:val="20"/>
          <w:szCs w:val="20"/>
          <w:lang w:val="es-UY"/>
        </w:rPr>
        <w:t xml:space="preserve"> </w:t>
      </w:r>
      <w:r w:rsidR="003D67C2">
        <w:rPr>
          <w:rFonts w:ascii="Arial" w:hAnsi="Arial" w:cs="Arial"/>
          <w:sz w:val="20"/>
          <w:szCs w:val="20"/>
          <w:highlight w:val="white"/>
          <w:lang w:val="es-UY"/>
        </w:rPr>
        <w:t>Las empresas deberán cotizar un monto único mensual en pesos uruguayos, por todo concepto. Deberá expresarse con precisión qué tributos comprende o no el precio cotizado. El silencio de la propuesta al respecto, determinará la presunción de que el Impuesto al Valor Agregado y todo otro tributo que corresponda ser aplicado está incluido en la propuesta.</w:t>
      </w:r>
    </w:p>
    <w:p w:rsidR="003D67C2" w:rsidRDefault="003D67C2" w:rsidP="003D67C2">
      <w:pPr>
        <w:widowControl w:val="0"/>
        <w:spacing w:after="0" w:line="240" w:lineRule="auto"/>
        <w:jc w:val="both"/>
        <w:rPr>
          <w:rFonts w:ascii="Arial" w:hAnsi="Arial" w:cs="Arial"/>
          <w:sz w:val="20"/>
          <w:szCs w:val="20"/>
          <w:highlight w:val="white"/>
          <w:lang w:val="es-UY"/>
        </w:rPr>
      </w:pPr>
    </w:p>
    <w:p w:rsidR="00B6055D" w:rsidRDefault="00B6055D">
      <w:pPr>
        <w:widowControl w:val="0"/>
        <w:autoSpaceDE w:val="0"/>
        <w:autoSpaceDN w:val="0"/>
        <w:adjustRightInd w:val="0"/>
        <w:spacing w:after="0" w:line="240" w:lineRule="auto"/>
        <w:jc w:val="both"/>
        <w:rPr>
          <w:rFonts w:ascii="Arial" w:hAnsi="Arial" w:cs="Arial"/>
          <w:sz w:val="20"/>
          <w:szCs w:val="20"/>
          <w:lang w:val="es-UY"/>
        </w:rPr>
      </w:pPr>
    </w:p>
    <w:p w:rsidR="00B6055D" w:rsidRDefault="00B6055D">
      <w:pPr>
        <w:widowControl w:val="0"/>
        <w:autoSpaceDE w:val="0"/>
        <w:autoSpaceDN w:val="0"/>
        <w:adjustRightInd w:val="0"/>
        <w:spacing w:after="0" w:line="240" w:lineRule="auto"/>
        <w:jc w:val="both"/>
        <w:rPr>
          <w:rFonts w:ascii="Arial" w:hAnsi="Arial" w:cs="Arial"/>
          <w:b/>
          <w:bCs/>
          <w:sz w:val="20"/>
          <w:szCs w:val="20"/>
          <w:lang w:val="es-UY"/>
        </w:rPr>
      </w:pPr>
      <w:r>
        <w:rPr>
          <w:rFonts w:ascii="Arial" w:hAnsi="Arial" w:cs="Arial"/>
          <w:b/>
          <w:bCs/>
          <w:sz w:val="20"/>
          <w:szCs w:val="20"/>
          <w:lang w:val="es-UY"/>
        </w:rPr>
        <w:t>.- PLAZO DE MANTENIMIENTO DE LAS PROPUESTAS</w:t>
      </w:r>
    </w:p>
    <w:p w:rsidR="00B6055D" w:rsidRDefault="00B6055D">
      <w:pPr>
        <w:widowControl w:val="0"/>
        <w:autoSpaceDE w:val="0"/>
        <w:autoSpaceDN w:val="0"/>
        <w:adjustRightInd w:val="0"/>
        <w:spacing w:after="0" w:line="240" w:lineRule="auto"/>
        <w:jc w:val="both"/>
        <w:rPr>
          <w:rFonts w:ascii="Arial" w:hAnsi="Arial" w:cs="Arial"/>
          <w:b/>
          <w:bCs/>
          <w:i/>
          <w:iCs/>
          <w:sz w:val="20"/>
          <w:szCs w:val="20"/>
          <w:lang w:val="es-UY"/>
        </w:rPr>
      </w:pPr>
    </w:p>
    <w:p w:rsidR="00B6055D" w:rsidRDefault="00B6055D">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sz w:val="20"/>
          <w:szCs w:val="20"/>
          <w:lang w:val="es-UY"/>
        </w:rPr>
        <w:t xml:space="preserve">Las ofertas serán válidas y obligarán al oferente por el término de </w:t>
      </w:r>
      <w:r w:rsidR="00391627">
        <w:rPr>
          <w:rFonts w:ascii="Arial" w:hAnsi="Arial" w:cs="Arial"/>
          <w:sz w:val="20"/>
          <w:szCs w:val="20"/>
          <w:lang w:val="es-UY"/>
        </w:rPr>
        <w:t>9</w:t>
      </w:r>
      <w:r>
        <w:rPr>
          <w:rFonts w:ascii="Arial" w:hAnsi="Arial" w:cs="Arial"/>
          <w:sz w:val="20"/>
          <w:szCs w:val="20"/>
          <w:lang w:val="es-UY"/>
        </w:rPr>
        <w:t>0 días, a contar desde el día siguiente al de la apertura de las mismas, a menos que, antes de expirar dicho plazo la Administración ya se hubiera expedido respecto a ellas.</w:t>
      </w:r>
    </w:p>
    <w:p w:rsidR="00B6055D" w:rsidRDefault="00B6055D">
      <w:pPr>
        <w:widowControl w:val="0"/>
        <w:autoSpaceDE w:val="0"/>
        <w:autoSpaceDN w:val="0"/>
        <w:adjustRightInd w:val="0"/>
        <w:spacing w:after="0" w:line="240" w:lineRule="auto"/>
        <w:jc w:val="both"/>
        <w:rPr>
          <w:rFonts w:ascii="Arial" w:hAnsi="Arial" w:cs="Arial"/>
          <w:sz w:val="20"/>
          <w:szCs w:val="20"/>
          <w:lang w:val="es-UY"/>
        </w:rPr>
      </w:pPr>
    </w:p>
    <w:p w:rsidR="00B6055D" w:rsidRDefault="00B6055D">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sz w:val="20"/>
          <w:szCs w:val="20"/>
          <w:lang w:val="es-UY"/>
        </w:rPr>
        <w:t>El vencimiento del plazo establecido precedentemente no liberará al oferente, salvo que medie notificación escrita a la Administración manifestando su decisión de retirar la oferta  y falta de pronunciamiento de esta última en el término de diez días hábiles perentorios.</w:t>
      </w:r>
      <w:r>
        <w:rPr>
          <w:rFonts w:ascii="Arial" w:hAnsi="Arial" w:cs="Arial"/>
          <w:sz w:val="20"/>
          <w:szCs w:val="20"/>
          <w:lang w:val="es-UY"/>
        </w:rPr>
        <w:tab/>
      </w:r>
    </w:p>
    <w:p w:rsidR="00B6055D" w:rsidRDefault="00B6055D">
      <w:pPr>
        <w:widowControl w:val="0"/>
        <w:autoSpaceDE w:val="0"/>
        <w:autoSpaceDN w:val="0"/>
        <w:adjustRightInd w:val="0"/>
        <w:spacing w:after="0" w:line="240" w:lineRule="auto"/>
        <w:jc w:val="both"/>
        <w:rPr>
          <w:rFonts w:ascii="Arial" w:hAnsi="Arial" w:cs="Arial"/>
          <w:sz w:val="20"/>
          <w:szCs w:val="20"/>
          <w:lang w:val="es-UY"/>
        </w:rPr>
      </w:pPr>
    </w:p>
    <w:p w:rsidR="00B6055D" w:rsidRDefault="00B6055D">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sz w:val="20"/>
          <w:szCs w:val="20"/>
          <w:lang w:val="es-UY"/>
        </w:rPr>
        <w:t xml:space="preserve">No se podrán establecer cláusulas que condicionen el mantenimiento de la oferta en forma alguna o que indiquen otros plazos; caso contrario la Administración, a su exclusivo juicio, podrá desestimar la oferta presentada. </w:t>
      </w:r>
    </w:p>
    <w:p w:rsidR="00B6055D" w:rsidRDefault="00B6055D">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sz w:val="20"/>
          <w:szCs w:val="20"/>
          <w:lang w:val="es-UY"/>
        </w:rPr>
        <w:t xml:space="preserve">De no recibirse aquélla en el lapso señalado, la oferta podrá ser desestimada. </w:t>
      </w:r>
    </w:p>
    <w:p w:rsidR="00B6055D" w:rsidRDefault="00B6055D">
      <w:pPr>
        <w:widowControl w:val="0"/>
        <w:autoSpaceDE w:val="0"/>
        <w:autoSpaceDN w:val="0"/>
        <w:adjustRightInd w:val="0"/>
        <w:spacing w:after="0" w:line="240" w:lineRule="auto"/>
        <w:jc w:val="both"/>
        <w:rPr>
          <w:rFonts w:ascii="Arial" w:hAnsi="Arial" w:cs="Arial"/>
          <w:b/>
          <w:bCs/>
          <w:i/>
          <w:iCs/>
          <w:sz w:val="20"/>
          <w:szCs w:val="20"/>
          <w:lang w:val="es-UY"/>
        </w:rPr>
      </w:pPr>
    </w:p>
    <w:p w:rsidR="00B6055D" w:rsidRDefault="00B6055D">
      <w:pPr>
        <w:widowControl w:val="0"/>
        <w:autoSpaceDE w:val="0"/>
        <w:autoSpaceDN w:val="0"/>
        <w:adjustRightInd w:val="0"/>
        <w:spacing w:after="0" w:line="240" w:lineRule="auto"/>
        <w:jc w:val="both"/>
        <w:rPr>
          <w:rFonts w:ascii="Arial" w:hAnsi="Arial" w:cs="Arial"/>
          <w:b/>
          <w:bCs/>
          <w:sz w:val="20"/>
          <w:szCs w:val="20"/>
          <w:lang w:val="es-UY"/>
        </w:rPr>
      </w:pPr>
    </w:p>
    <w:p w:rsidR="00B6055D" w:rsidRDefault="00B6055D">
      <w:pPr>
        <w:widowControl w:val="0"/>
        <w:autoSpaceDE w:val="0"/>
        <w:autoSpaceDN w:val="0"/>
        <w:adjustRightInd w:val="0"/>
        <w:spacing w:after="0" w:line="240" w:lineRule="auto"/>
        <w:jc w:val="both"/>
        <w:rPr>
          <w:rFonts w:ascii="Arial" w:hAnsi="Arial" w:cs="Arial"/>
          <w:b/>
          <w:bCs/>
          <w:sz w:val="20"/>
          <w:szCs w:val="20"/>
          <w:lang w:val="es-UY"/>
        </w:rPr>
      </w:pPr>
    </w:p>
    <w:p w:rsidR="00B6055D" w:rsidRDefault="00B6055D">
      <w:pPr>
        <w:widowControl w:val="0"/>
        <w:autoSpaceDE w:val="0"/>
        <w:autoSpaceDN w:val="0"/>
        <w:adjustRightInd w:val="0"/>
        <w:spacing w:after="0" w:line="240" w:lineRule="auto"/>
        <w:jc w:val="both"/>
        <w:rPr>
          <w:rFonts w:ascii="Arial" w:hAnsi="Arial" w:cs="Arial"/>
          <w:b/>
          <w:bCs/>
          <w:sz w:val="20"/>
          <w:szCs w:val="20"/>
          <w:lang w:val="es-UY"/>
        </w:rPr>
      </w:pPr>
      <w:r w:rsidRPr="00C86367">
        <w:rPr>
          <w:rFonts w:ascii="Arial" w:hAnsi="Arial" w:cs="Arial"/>
          <w:b/>
          <w:bCs/>
          <w:sz w:val="20"/>
          <w:szCs w:val="20"/>
          <w:lang w:val="es-UY"/>
        </w:rPr>
        <w:t>COMPARACIÓN DE LAS OFERTAS</w:t>
      </w:r>
      <w:r w:rsidR="00D14599">
        <w:rPr>
          <w:rFonts w:ascii="Arial" w:hAnsi="Arial" w:cs="Arial"/>
          <w:b/>
          <w:bCs/>
          <w:sz w:val="20"/>
          <w:szCs w:val="20"/>
          <w:lang w:val="es-UY"/>
        </w:rPr>
        <w:t xml:space="preserve"> </w:t>
      </w:r>
    </w:p>
    <w:p w:rsidR="00B6055D" w:rsidRDefault="00B6055D">
      <w:pPr>
        <w:widowControl w:val="0"/>
        <w:autoSpaceDE w:val="0"/>
        <w:autoSpaceDN w:val="0"/>
        <w:adjustRightInd w:val="0"/>
        <w:spacing w:after="0" w:line="240" w:lineRule="auto"/>
        <w:ind w:left="567"/>
        <w:jc w:val="both"/>
        <w:rPr>
          <w:rFonts w:ascii="Arial" w:hAnsi="Arial" w:cs="Arial"/>
          <w:b/>
          <w:bCs/>
          <w:i/>
          <w:iCs/>
          <w:sz w:val="20"/>
          <w:szCs w:val="20"/>
          <w:lang w:val="es-UY"/>
        </w:rPr>
      </w:pPr>
    </w:p>
    <w:p w:rsidR="003D67C2" w:rsidRDefault="003D67C2" w:rsidP="003D67C2">
      <w:pPr>
        <w:widowControl w:val="0"/>
        <w:spacing w:after="0" w:line="240" w:lineRule="auto"/>
        <w:jc w:val="both"/>
        <w:rPr>
          <w:rFonts w:ascii="Arial" w:hAnsi="Arial" w:cs="Arial"/>
          <w:bCs/>
          <w:sz w:val="20"/>
          <w:szCs w:val="20"/>
          <w:lang w:val="es-UY"/>
        </w:rPr>
      </w:pPr>
      <w:r>
        <w:rPr>
          <w:rFonts w:ascii="Arial" w:hAnsi="Arial" w:cs="Arial"/>
          <w:b/>
          <w:bCs/>
          <w:sz w:val="20"/>
          <w:szCs w:val="20"/>
          <w:lang w:val="es-UY"/>
        </w:rPr>
        <w:t xml:space="preserve">.1 </w:t>
      </w:r>
      <w:r>
        <w:rPr>
          <w:rFonts w:ascii="Arial" w:hAnsi="Arial" w:cs="Arial"/>
          <w:bCs/>
          <w:sz w:val="20"/>
          <w:szCs w:val="20"/>
          <w:lang w:val="es-UY"/>
        </w:rPr>
        <w:t xml:space="preserve">Las ofertas que cumplan los requisitos establecidos en el Pliego, continuarán el proceso de selección, las demás quedarán descalificadas. </w:t>
      </w:r>
    </w:p>
    <w:p w:rsidR="003D67C2" w:rsidRDefault="003D67C2" w:rsidP="003D67C2">
      <w:pPr>
        <w:widowControl w:val="0"/>
        <w:spacing w:after="0" w:line="240" w:lineRule="auto"/>
        <w:jc w:val="both"/>
        <w:rPr>
          <w:rFonts w:ascii="Arial" w:hAnsi="Arial" w:cs="Arial"/>
          <w:bCs/>
          <w:sz w:val="20"/>
          <w:szCs w:val="20"/>
          <w:lang w:val="es-UY"/>
        </w:rPr>
      </w:pPr>
    </w:p>
    <w:p w:rsidR="003D67C2" w:rsidRDefault="003D67C2" w:rsidP="003D67C2">
      <w:pPr>
        <w:widowControl w:val="0"/>
        <w:spacing w:after="0" w:line="240" w:lineRule="auto"/>
        <w:jc w:val="both"/>
        <w:rPr>
          <w:rFonts w:ascii="Arial" w:hAnsi="Arial" w:cs="Arial"/>
          <w:sz w:val="20"/>
          <w:szCs w:val="20"/>
          <w:lang w:val="es-UY"/>
        </w:rPr>
      </w:pPr>
      <w:r>
        <w:rPr>
          <w:rFonts w:ascii="Arial" w:hAnsi="Arial" w:cs="Arial"/>
          <w:sz w:val="20"/>
          <w:szCs w:val="20"/>
          <w:lang w:val="es-UY"/>
        </w:rPr>
        <w:t>Los criterios que utilizará la Administración a efectos de comparar las ofertas serán los siguientes:</w:t>
      </w:r>
    </w:p>
    <w:p w:rsidR="003D67C2" w:rsidRPr="00D14599" w:rsidRDefault="003D67C2" w:rsidP="00D14599">
      <w:pPr>
        <w:pStyle w:val="Prrafodelista"/>
        <w:widowControl w:val="0"/>
        <w:numPr>
          <w:ilvl w:val="0"/>
          <w:numId w:val="35"/>
        </w:numPr>
        <w:tabs>
          <w:tab w:val="left" w:pos="360"/>
        </w:tabs>
        <w:spacing w:after="0" w:line="240" w:lineRule="auto"/>
        <w:jc w:val="both"/>
        <w:rPr>
          <w:rFonts w:ascii="Arial" w:hAnsi="Arial" w:cs="Arial"/>
          <w:sz w:val="20"/>
          <w:szCs w:val="20"/>
          <w:lang w:val="es-UY"/>
        </w:rPr>
      </w:pPr>
      <w:r w:rsidRPr="00D14599">
        <w:rPr>
          <w:rFonts w:ascii="Arial" w:hAnsi="Arial" w:cs="Arial"/>
          <w:sz w:val="20"/>
          <w:szCs w:val="20"/>
          <w:lang w:val="es-UY"/>
        </w:rPr>
        <w:t>Infraestructura general propuesta: infraestructura en buen estado: 25 puntos; infraestructura en muy buen estado: 50 puntos.</w:t>
      </w:r>
    </w:p>
    <w:p w:rsidR="003D67C2" w:rsidRDefault="003D67C2" w:rsidP="00D14599">
      <w:pPr>
        <w:pStyle w:val="Prrafodelista"/>
        <w:widowControl w:val="0"/>
        <w:numPr>
          <w:ilvl w:val="0"/>
          <w:numId w:val="35"/>
        </w:numPr>
        <w:tabs>
          <w:tab w:val="left" w:pos="360"/>
        </w:tabs>
        <w:spacing w:after="0" w:line="240" w:lineRule="auto"/>
        <w:jc w:val="both"/>
      </w:pPr>
      <w:r w:rsidRPr="00D14599">
        <w:rPr>
          <w:rFonts w:ascii="Arial" w:hAnsi="Arial" w:cs="Arial"/>
          <w:sz w:val="20"/>
          <w:szCs w:val="20"/>
          <w:lang w:val="es-UY"/>
        </w:rPr>
        <w:t>Ubicación del inmueble: inmuebles ubicados dentro del damero central detallado en punto A del objeto del presente pliego: 10 puntos; fuera del damero 0 puntos.</w:t>
      </w:r>
      <w:r w:rsidRPr="00D14599">
        <w:rPr>
          <w:rFonts w:ascii="Arial" w:hAnsi="Arial" w:cs="Arial"/>
          <w:sz w:val="20"/>
          <w:szCs w:val="20"/>
          <w:highlight w:val="white"/>
          <w:lang w:val="es-UY"/>
        </w:rPr>
        <w:t xml:space="preserve"> En caso de ofertar dos predios</w:t>
      </w:r>
      <w:r w:rsidR="00C86367">
        <w:rPr>
          <w:rFonts w:ascii="Arial" w:hAnsi="Arial" w:cs="Arial"/>
          <w:sz w:val="20"/>
          <w:szCs w:val="20"/>
          <w:highlight w:val="white"/>
          <w:lang w:val="es-UY"/>
        </w:rPr>
        <w:t xml:space="preserve"> que entre ambos completen el área mínima solicitada</w:t>
      </w:r>
      <w:r w:rsidRPr="00D14599">
        <w:rPr>
          <w:rFonts w:ascii="Arial" w:hAnsi="Arial" w:cs="Arial"/>
          <w:sz w:val="20"/>
          <w:szCs w:val="20"/>
          <w:highlight w:val="white"/>
          <w:lang w:val="es-UY"/>
        </w:rPr>
        <w:t>, si uno de ellos se encuentra ubicado dentro del mencionado damero, se le asignará 5 puntos.</w:t>
      </w:r>
    </w:p>
    <w:p w:rsidR="00D14599" w:rsidRDefault="00D14599" w:rsidP="00D14599">
      <w:pPr>
        <w:pStyle w:val="Prrafodelista"/>
        <w:widowControl w:val="0"/>
        <w:numPr>
          <w:ilvl w:val="0"/>
          <w:numId w:val="35"/>
        </w:numPr>
        <w:tabs>
          <w:tab w:val="left" w:pos="360"/>
        </w:tabs>
        <w:spacing w:after="0" w:line="240" w:lineRule="auto"/>
        <w:jc w:val="both"/>
      </w:pPr>
      <w:r w:rsidRPr="00D14599">
        <w:rPr>
          <w:rFonts w:ascii="Arial" w:hAnsi="Arial" w:cs="Arial"/>
          <w:sz w:val="20"/>
          <w:szCs w:val="20"/>
          <w:lang w:val="es-UY"/>
        </w:rPr>
        <w:t>Dimensión en más del 100 % del área mínima propuesta</w:t>
      </w:r>
      <w:r w:rsidR="003D67C2" w:rsidRPr="00D14599">
        <w:rPr>
          <w:rFonts w:ascii="Arial" w:hAnsi="Arial" w:cs="Arial"/>
          <w:sz w:val="20"/>
          <w:szCs w:val="20"/>
          <w:lang w:val="es-UY"/>
        </w:rPr>
        <w:t xml:space="preserve">: </w:t>
      </w:r>
      <w:r>
        <w:rPr>
          <w:rFonts w:ascii="Arial" w:hAnsi="Arial" w:cs="Arial"/>
          <w:sz w:val="20"/>
          <w:szCs w:val="20"/>
          <w:lang w:val="es-UY"/>
        </w:rPr>
        <w:t>15</w:t>
      </w:r>
      <w:r w:rsidR="003D67C2" w:rsidRPr="00D14599">
        <w:rPr>
          <w:rFonts w:ascii="Arial" w:hAnsi="Arial" w:cs="Arial"/>
          <w:sz w:val="20"/>
          <w:szCs w:val="20"/>
          <w:lang w:val="es-UY"/>
        </w:rPr>
        <w:t xml:space="preserve"> puntos; </w:t>
      </w:r>
      <w:r w:rsidRPr="00D14599">
        <w:rPr>
          <w:rFonts w:ascii="Arial" w:hAnsi="Arial" w:cs="Arial"/>
          <w:sz w:val="20"/>
          <w:szCs w:val="20"/>
          <w:lang w:val="es-UY"/>
        </w:rPr>
        <w:t xml:space="preserve">en más del 50 % </w:t>
      </w:r>
      <w:r>
        <w:rPr>
          <w:rFonts w:ascii="Arial" w:hAnsi="Arial" w:cs="Arial"/>
          <w:sz w:val="20"/>
          <w:szCs w:val="20"/>
          <w:lang w:val="es-UY"/>
        </w:rPr>
        <w:t>10</w:t>
      </w:r>
      <w:r w:rsidRPr="00D14599">
        <w:rPr>
          <w:rFonts w:ascii="Arial" w:hAnsi="Arial" w:cs="Arial"/>
          <w:sz w:val="20"/>
          <w:szCs w:val="20"/>
          <w:lang w:val="es-UY"/>
        </w:rPr>
        <w:t xml:space="preserve"> puntos</w:t>
      </w:r>
      <w:r w:rsidR="003D67C2" w:rsidRPr="00D14599">
        <w:rPr>
          <w:rFonts w:ascii="Arial" w:hAnsi="Arial" w:cs="Arial"/>
          <w:sz w:val="20"/>
          <w:szCs w:val="20"/>
          <w:lang w:val="es-UY"/>
        </w:rPr>
        <w:t xml:space="preserve">; </w:t>
      </w:r>
      <w:r w:rsidRPr="00D14599">
        <w:rPr>
          <w:rFonts w:ascii="Arial" w:hAnsi="Arial" w:cs="Arial"/>
          <w:sz w:val="20"/>
          <w:szCs w:val="20"/>
          <w:lang w:val="es-UY"/>
        </w:rPr>
        <w:t xml:space="preserve">y </w:t>
      </w:r>
      <w:r>
        <w:rPr>
          <w:rFonts w:ascii="Arial" w:hAnsi="Arial" w:cs="Arial"/>
          <w:sz w:val="20"/>
          <w:szCs w:val="20"/>
          <w:lang w:val="es-UY"/>
        </w:rPr>
        <w:t>mínimo solicitado: 5 puntos</w:t>
      </w:r>
    </w:p>
    <w:p w:rsidR="003D67C2" w:rsidRPr="00D14599" w:rsidRDefault="003D67C2" w:rsidP="00D14599">
      <w:pPr>
        <w:pStyle w:val="Prrafodelista"/>
        <w:widowControl w:val="0"/>
        <w:numPr>
          <w:ilvl w:val="0"/>
          <w:numId w:val="35"/>
        </w:numPr>
        <w:tabs>
          <w:tab w:val="left" w:pos="360"/>
        </w:tabs>
        <w:spacing w:after="0" w:line="240" w:lineRule="auto"/>
        <w:jc w:val="both"/>
        <w:rPr>
          <w:rFonts w:ascii="Arial" w:hAnsi="Arial" w:cs="Arial"/>
          <w:sz w:val="20"/>
          <w:szCs w:val="20"/>
          <w:lang w:val="es-UY"/>
        </w:rPr>
      </w:pPr>
      <w:r w:rsidRPr="00D14599">
        <w:rPr>
          <w:rFonts w:ascii="Arial" w:hAnsi="Arial" w:cs="Arial"/>
          <w:sz w:val="20"/>
          <w:szCs w:val="20"/>
          <w:highlight w:val="white"/>
          <w:lang w:val="es-UY"/>
        </w:rPr>
        <w:t xml:space="preserve">Precio: Al menor precio global de la oferta se le asignará 50 puntos, </w:t>
      </w:r>
      <w:r w:rsidR="00D14599">
        <w:rPr>
          <w:rFonts w:ascii="Arial" w:hAnsi="Arial" w:cs="Arial"/>
          <w:sz w:val="20"/>
          <w:szCs w:val="20"/>
          <w:highlight w:val="white"/>
          <w:lang w:val="es-UY"/>
        </w:rPr>
        <w:t xml:space="preserve">a las restantes se les         </w:t>
      </w:r>
      <w:r w:rsidRPr="00D14599">
        <w:rPr>
          <w:rFonts w:ascii="Arial" w:hAnsi="Arial" w:cs="Arial"/>
          <w:sz w:val="20"/>
          <w:szCs w:val="20"/>
          <w:highlight w:val="white"/>
          <w:lang w:val="es-UY"/>
        </w:rPr>
        <w:t>restará un punto por cada unidad porcentual de sobre precio.</w:t>
      </w:r>
    </w:p>
    <w:p w:rsidR="00D14599" w:rsidRDefault="00D14599" w:rsidP="00D14599">
      <w:pPr>
        <w:pStyle w:val="Prrafodelista"/>
      </w:pPr>
    </w:p>
    <w:p w:rsidR="00D14599" w:rsidRDefault="00D14599" w:rsidP="00D14599">
      <w:pPr>
        <w:pStyle w:val="Prrafodelista"/>
        <w:widowControl w:val="0"/>
        <w:tabs>
          <w:tab w:val="left" w:pos="360"/>
        </w:tabs>
        <w:spacing w:after="0" w:line="240" w:lineRule="auto"/>
        <w:jc w:val="both"/>
      </w:pPr>
    </w:p>
    <w:p w:rsidR="00D14599" w:rsidRDefault="00D14599" w:rsidP="00D14599">
      <w:pPr>
        <w:pStyle w:val="Prrafodelista"/>
        <w:widowControl w:val="0"/>
        <w:tabs>
          <w:tab w:val="left" w:pos="360"/>
        </w:tabs>
        <w:spacing w:after="0" w:line="240" w:lineRule="auto"/>
        <w:jc w:val="both"/>
      </w:pPr>
    </w:p>
    <w:p w:rsidR="003D67C2" w:rsidRDefault="003D67C2" w:rsidP="003D67C2">
      <w:pPr>
        <w:widowControl w:val="0"/>
        <w:spacing w:after="0" w:line="240" w:lineRule="auto"/>
        <w:ind w:left="567" w:hanging="567"/>
        <w:jc w:val="both"/>
        <w:rPr>
          <w:rFonts w:ascii="Arial" w:hAnsi="Arial" w:cs="Arial"/>
          <w:sz w:val="20"/>
          <w:szCs w:val="20"/>
          <w:lang w:val="es-UY"/>
        </w:rPr>
      </w:pPr>
      <w:r>
        <w:rPr>
          <w:rFonts w:ascii="Arial" w:hAnsi="Arial" w:cs="Arial"/>
          <w:b/>
          <w:bCs/>
          <w:sz w:val="20"/>
          <w:szCs w:val="20"/>
          <w:lang w:val="es-UY"/>
        </w:rPr>
        <w:t xml:space="preserve">.2 </w:t>
      </w:r>
      <w:r>
        <w:rPr>
          <w:rFonts w:ascii="Arial" w:hAnsi="Arial" w:cs="Arial"/>
          <w:sz w:val="20"/>
          <w:szCs w:val="20"/>
          <w:lang w:val="es-UY"/>
        </w:rPr>
        <w:t xml:space="preserve">La Administración se reserva el derecho de rechazar una propuesta: </w:t>
      </w:r>
    </w:p>
    <w:p w:rsidR="003D67C2" w:rsidRDefault="003D67C2" w:rsidP="003D67C2">
      <w:pPr>
        <w:widowControl w:val="0"/>
        <w:spacing w:after="0" w:line="240" w:lineRule="auto"/>
        <w:jc w:val="both"/>
        <w:rPr>
          <w:rFonts w:ascii="Arial" w:hAnsi="Arial" w:cs="Arial"/>
          <w:sz w:val="20"/>
          <w:szCs w:val="20"/>
          <w:lang w:val="es-UY"/>
        </w:rPr>
      </w:pPr>
      <w:r>
        <w:rPr>
          <w:rFonts w:ascii="Arial" w:hAnsi="Arial" w:cs="Arial"/>
          <w:sz w:val="20"/>
          <w:szCs w:val="20"/>
          <w:lang w:val="es-UY"/>
        </w:rPr>
        <w:t>a) por falta de información suficiente o, a solicitar información complementaria, a fin de emitir un juicio fundado.</w:t>
      </w:r>
    </w:p>
    <w:p w:rsidR="003D67C2" w:rsidRPr="003D67C2" w:rsidRDefault="003D67C2" w:rsidP="003D67C2">
      <w:pPr>
        <w:widowControl w:val="0"/>
        <w:spacing w:after="0" w:line="240" w:lineRule="auto"/>
        <w:jc w:val="both"/>
        <w:rPr>
          <w:rFonts w:ascii="Arial" w:hAnsi="Arial" w:cs="Arial"/>
          <w:sz w:val="20"/>
          <w:szCs w:val="20"/>
        </w:rPr>
      </w:pPr>
      <w:r>
        <w:rPr>
          <w:rFonts w:ascii="Arial" w:hAnsi="Arial" w:cs="Arial"/>
          <w:sz w:val="20"/>
          <w:szCs w:val="20"/>
          <w:lang w:val="es-UY"/>
        </w:rPr>
        <w:t>b</w:t>
      </w:r>
      <w:r w:rsidRPr="003D67C2">
        <w:rPr>
          <w:rFonts w:ascii="Arial" w:hAnsi="Arial" w:cs="Arial"/>
          <w:sz w:val="20"/>
          <w:szCs w:val="20"/>
        </w:rPr>
        <w:t>) en las situaciones de concusión, cohecho, soborno, fraude, abuso de funciones, tráfico de influencias, tratar de influir en los funcionarios intervinientes en el proceso de licitación para obtener una decisión favorable, sin perjuicio de las denuncias penales correspondientes.</w:t>
      </w:r>
    </w:p>
    <w:p w:rsidR="003D67C2" w:rsidRPr="003D67C2" w:rsidRDefault="003D67C2" w:rsidP="003D67C2">
      <w:pPr>
        <w:widowControl w:val="0"/>
        <w:spacing w:after="0" w:line="240" w:lineRule="auto"/>
        <w:ind w:left="567"/>
        <w:jc w:val="both"/>
        <w:rPr>
          <w:rFonts w:ascii="Arial" w:hAnsi="Arial" w:cs="Arial"/>
          <w:sz w:val="20"/>
          <w:szCs w:val="20"/>
        </w:rPr>
      </w:pPr>
    </w:p>
    <w:p w:rsidR="003D67C2" w:rsidRDefault="003D67C2" w:rsidP="003D67C2">
      <w:pPr>
        <w:widowControl w:val="0"/>
        <w:spacing w:after="0" w:line="240" w:lineRule="auto"/>
        <w:jc w:val="both"/>
        <w:rPr>
          <w:rFonts w:ascii="Arial" w:hAnsi="Arial" w:cs="Arial"/>
          <w:sz w:val="20"/>
          <w:szCs w:val="20"/>
          <w:lang w:val="es-UY"/>
        </w:rPr>
      </w:pPr>
      <w:r>
        <w:rPr>
          <w:rFonts w:ascii="Arial" w:hAnsi="Arial" w:cs="Arial"/>
          <w:sz w:val="20"/>
          <w:szCs w:val="20"/>
          <w:lang w:val="es-UY"/>
        </w:rPr>
        <w:t xml:space="preserve">Las ofertas que coticen en moneda extranjera, serán rechazadas sin responsabilidad alguna para la Intendencia. </w:t>
      </w:r>
    </w:p>
    <w:p w:rsidR="003D67C2" w:rsidRDefault="003D67C2" w:rsidP="003D67C2">
      <w:pPr>
        <w:widowControl w:val="0"/>
        <w:spacing w:after="0" w:line="240" w:lineRule="auto"/>
        <w:jc w:val="both"/>
        <w:rPr>
          <w:rFonts w:ascii="Arial" w:hAnsi="Arial" w:cs="Arial"/>
          <w:sz w:val="20"/>
          <w:szCs w:val="20"/>
          <w:lang w:val="es-UY"/>
        </w:rPr>
      </w:pPr>
    </w:p>
    <w:p w:rsidR="003D67C2" w:rsidRDefault="003D67C2" w:rsidP="003D67C2">
      <w:pPr>
        <w:widowControl w:val="0"/>
        <w:spacing w:after="0" w:line="240" w:lineRule="auto"/>
        <w:jc w:val="both"/>
        <w:rPr>
          <w:rFonts w:ascii="Arial" w:hAnsi="Arial" w:cs="Arial"/>
          <w:sz w:val="20"/>
          <w:szCs w:val="20"/>
          <w:lang w:val="es-UY"/>
        </w:rPr>
      </w:pPr>
      <w:r>
        <w:rPr>
          <w:rFonts w:ascii="Arial" w:hAnsi="Arial" w:cs="Arial"/>
          <w:sz w:val="20"/>
          <w:szCs w:val="20"/>
          <w:lang w:val="es-UY"/>
        </w:rPr>
        <w:t>La información para la evaluación técnica será obtenida de las ofertas, pudiéndose en caso de dudas, solicitarse datos complementarios, quedando su costo a cargo del oferente.</w:t>
      </w:r>
    </w:p>
    <w:p w:rsidR="003D67C2" w:rsidRDefault="003D67C2" w:rsidP="003D67C2">
      <w:pPr>
        <w:widowControl w:val="0"/>
        <w:spacing w:after="0" w:line="240" w:lineRule="auto"/>
        <w:jc w:val="both"/>
        <w:rPr>
          <w:rFonts w:ascii="Arial" w:hAnsi="Arial" w:cs="Arial"/>
          <w:sz w:val="20"/>
          <w:szCs w:val="20"/>
          <w:lang w:val="es-UY"/>
        </w:rPr>
      </w:pPr>
    </w:p>
    <w:p w:rsidR="00B6055D" w:rsidRDefault="00B6055D">
      <w:pPr>
        <w:widowControl w:val="0"/>
        <w:autoSpaceDE w:val="0"/>
        <w:autoSpaceDN w:val="0"/>
        <w:adjustRightInd w:val="0"/>
        <w:spacing w:after="0" w:line="240" w:lineRule="auto"/>
        <w:jc w:val="both"/>
        <w:rPr>
          <w:rFonts w:ascii="Arial" w:hAnsi="Arial" w:cs="Arial"/>
          <w:sz w:val="20"/>
          <w:szCs w:val="20"/>
          <w:lang w:val="es-UY"/>
        </w:rPr>
      </w:pPr>
    </w:p>
    <w:p w:rsidR="00B6055D" w:rsidRDefault="00B6055D">
      <w:pPr>
        <w:widowControl w:val="0"/>
        <w:autoSpaceDE w:val="0"/>
        <w:autoSpaceDN w:val="0"/>
        <w:adjustRightInd w:val="0"/>
        <w:spacing w:after="0" w:line="240" w:lineRule="auto"/>
        <w:jc w:val="both"/>
        <w:rPr>
          <w:rFonts w:ascii="Arial" w:hAnsi="Arial" w:cs="Arial"/>
          <w:b/>
          <w:bCs/>
          <w:sz w:val="20"/>
          <w:szCs w:val="20"/>
          <w:lang w:val="es-UY"/>
        </w:rPr>
      </w:pPr>
      <w:r>
        <w:rPr>
          <w:rFonts w:ascii="Arial" w:hAnsi="Arial" w:cs="Arial"/>
          <w:b/>
          <w:bCs/>
          <w:sz w:val="20"/>
          <w:szCs w:val="20"/>
          <w:lang w:val="es-UY"/>
        </w:rPr>
        <w:t>.- ADJUDICACIÓN</w:t>
      </w:r>
    </w:p>
    <w:p w:rsidR="00B6055D" w:rsidRDefault="00B6055D">
      <w:pPr>
        <w:widowControl w:val="0"/>
        <w:autoSpaceDE w:val="0"/>
        <w:autoSpaceDN w:val="0"/>
        <w:adjustRightInd w:val="0"/>
        <w:spacing w:after="0" w:line="240" w:lineRule="auto"/>
        <w:jc w:val="both"/>
        <w:rPr>
          <w:rFonts w:ascii="Arial" w:hAnsi="Arial" w:cs="Arial"/>
          <w:b/>
          <w:bCs/>
          <w:i/>
          <w:iCs/>
          <w:sz w:val="20"/>
          <w:szCs w:val="20"/>
          <w:lang w:val="es-UY"/>
        </w:rPr>
      </w:pPr>
    </w:p>
    <w:p w:rsidR="00B6055D" w:rsidRDefault="00B6055D">
      <w:pPr>
        <w:widowControl w:val="0"/>
        <w:autoSpaceDE w:val="0"/>
        <w:autoSpaceDN w:val="0"/>
        <w:adjustRightInd w:val="0"/>
        <w:spacing w:after="0" w:line="240" w:lineRule="auto"/>
        <w:jc w:val="both"/>
        <w:rPr>
          <w:rFonts w:ascii="Arial" w:hAnsi="Arial" w:cs="Arial"/>
          <w:b/>
          <w:bCs/>
          <w:i/>
          <w:iCs/>
          <w:sz w:val="20"/>
          <w:szCs w:val="20"/>
          <w:lang w:val="es-UY"/>
        </w:rPr>
      </w:pPr>
      <w:r>
        <w:rPr>
          <w:rFonts w:ascii="Arial" w:hAnsi="Arial" w:cs="Arial"/>
          <w:sz w:val="20"/>
          <w:szCs w:val="20"/>
          <w:lang w:val="es-UY"/>
        </w:rPr>
        <w:t>La Administración se reserva el derecho de adjudicar la licitación a la o las ofertas que considere más convenientes para sus intereses y a las necesidades del servicio, aunque no sea la de menor precio y también de rechazar a su exclusivo juicio, la totalidad de las ofertas.</w:t>
      </w:r>
    </w:p>
    <w:p w:rsidR="00B6055D" w:rsidRDefault="00B6055D">
      <w:pPr>
        <w:widowControl w:val="0"/>
        <w:autoSpaceDE w:val="0"/>
        <w:autoSpaceDN w:val="0"/>
        <w:adjustRightInd w:val="0"/>
        <w:spacing w:after="0" w:line="240" w:lineRule="auto"/>
        <w:jc w:val="both"/>
        <w:rPr>
          <w:rFonts w:ascii="Arial" w:hAnsi="Arial" w:cs="Arial"/>
          <w:b/>
          <w:bCs/>
          <w:i/>
          <w:iCs/>
          <w:sz w:val="20"/>
          <w:szCs w:val="20"/>
          <w:lang w:val="es-UY"/>
        </w:rPr>
      </w:pPr>
    </w:p>
    <w:p w:rsidR="00B6055D" w:rsidRDefault="00B6055D">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sz w:val="20"/>
          <w:szCs w:val="20"/>
          <w:lang w:val="es-UY"/>
        </w:rPr>
        <w:t>La Administración está facultada para:</w:t>
      </w:r>
    </w:p>
    <w:p w:rsidR="00B6055D" w:rsidRDefault="00B6055D" w:rsidP="00140D71">
      <w:pPr>
        <w:widowControl w:val="0"/>
        <w:numPr>
          <w:ilvl w:val="0"/>
          <w:numId w:val="30"/>
        </w:numPr>
        <w:tabs>
          <w:tab w:val="left" w:pos="360"/>
        </w:tabs>
        <w:autoSpaceDE w:val="0"/>
        <w:autoSpaceDN w:val="0"/>
        <w:adjustRightInd w:val="0"/>
        <w:spacing w:after="0" w:line="240" w:lineRule="auto"/>
        <w:ind w:left="360" w:hanging="360"/>
        <w:jc w:val="both"/>
        <w:rPr>
          <w:rFonts w:ascii="Arial" w:hAnsi="Arial" w:cs="Arial"/>
          <w:sz w:val="20"/>
          <w:szCs w:val="20"/>
          <w:lang w:val="es-UY"/>
        </w:rPr>
      </w:pPr>
      <w:r>
        <w:rPr>
          <w:rFonts w:ascii="Arial" w:hAnsi="Arial" w:cs="Arial"/>
          <w:sz w:val="20"/>
          <w:szCs w:val="20"/>
          <w:lang w:val="es-UY"/>
        </w:rPr>
        <w:t>adjudicar la licitación al proponente que reúna las mejores condiciones de las citadas en el artículo precedente, salvo que por razones fundadas, la adjudicación debe efectuarse a un único oferente;</w:t>
      </w:r>
    </w:p>
    <w:p w:rsidR="00B6055D" w:rsidRDefault="00B6055D" w:rsidP="00140D71">
      <w:pPr>
        <w:widowControl w:val="0"/>
        <w:numPr>
          <w:ilvl w:val="0"/>
          <w:numId w:val="31"/>
        </w:numPr>
        <w:tabs>
          <w:tab w:val="left" w:pos="360"/>
        </w:tabs>
        <w:autoSpaceDE w:val="0"/>
        <w:autoSpaceDN w:val="0"/>
        <w:adjustRightInd w:val="0"/>
        <w:spacing w:after="0" w:line="240" w:lineRule="auto"/>
        <w:ind w:left="360" w:hanging="360"/>
        <w:jc w:val="both"/>
        <w:rPr>
          <w:rFonts w:ascii="Arial" w:hAnsi="Arial" w:cs="Arial"/>
          <w:sz w:val="20"/>
          <w:szCs w:val="20"/>
          <w:lang w:val="es-UY"/>
        </w:rPr>
      </w:pPr>
      <w:r>
        <w:rPr>
          <w:rFonts w:ascii="Arial" w:hAnsi="Arial" w:cs="Arial"/>
          <w:sz w:val="20"/>
          <w:szCs w:val="20"/>
          <w:lang w:val="es-UY"/>
        </w:rPr>
        <w:t>dividir la adjudicación, por razones fundadas, entre varios proponentes;</w:t>
      </w:r>
    </w:p>
    <w:p w:rsidR="00B6055D" w:rsidRDefault="00B6055D" w:rsidP="00140D71">
      <w:pPr>
        <w:widowControl w:val="0"/>
        <w:numPr>
          <w:ilvl w:val="0"/>
          <w:numId w:val="32"/>
        </w:numPr>
        <w:tabs>
          <w:tab w:val="left" w:pos="360"/>
        </w:tabs>
        <w:autoSpaceDE w:val="0"/>
        <w:autoSpaceDN w:val="0"/>
        <w:adjustRightInd w:val="0"/>
        <w:spacing w:after="0" w:line="240" w:lineRule="auto"/>
        <w:ind w:left="360" w:hanging="360"/>
        <w:jc w:val="both"/>
        <w:rPr>
          <w:rFonts w:ascii="Arial" w:hAnsi="Arial" w:cs="Arial"/>
          <w:sz w:val="20"/>
          <w:szCs w:val="20"/>
          <w:lang w:val="es-UY"/>
        </w:rPr>
      </w:pPr>
      <w:r>
        <w:rPr>
          <w:rFonts w:ascii="Arial" w:hAnsi="Arial" w:cs="Arial"/>
          <w:sz w:val="20"/>
          <w:szCs w:val="20"/>
          <w:lang w:val="es-UY"/>
        </w:rPr>
        <w:t>considerar como aspecto preponderante para rechazar una oferta, los antecedentes de los oferentes relacionados con la conducta comercial asumida en el cumplimiento de contrataciones con la misma y, con otros organismos estatales.</w:t>
      </w:r>
    </w:p>
    <w:p w:rsidR="00B6055D" w:rsidRDefault="00B6055D">
      <w:pPr>
        <w:widowControl w:val="0"/>
        <w:autoSpaceDE w:val="0"/>
        <w:autoSpaceDN w:val="0"/>
        <w:adjustRightInd w:val="0"/>
        <w:spacing w:after="0" w:line="240" w:lineRule="auto"/>
        <w:jc w:val="both"/>
        <w:rPr>
          <w:rFonts w:ascii="Arial" w:hAnsi="Arial" w:cs="Arial"/>
          <w:sz w:val="20"/>
          <w:szCs w:val="20"/>
          <w:lang w:val="es-UY"/>
        </w:rPr>
      </w:pPr>
    </w:p>
    <w:p w:rsidR="00B6055D" w:rsidRDefault="00B6055D">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sz w:val="20"/>
          <w:szCs w:val="20"/>
          <w:lang w:val="es-UY"/>
        </w:rPr>
        <w:t>La notificación de la resolución de adjudicación a la firma adjudicataria, constituirá a todos los efectos legales el contrato correspondiente a que refieren las disposiciones de este Pliego, siendo las obligaciones y derechos del contratista las que surgen de las normas jurídicas aplicables, los Pliegos, y su oferta.</w:t>
      </w:r>
    </w:p>
    <w:p w:rsidR="00B6055D" w:rsidRDefault="00B6055D">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sz w:val="20"/>
          <w:szCs w:val="20"/>
          <w:lang w:val="es-UY"/>
        </w:rPr>
        <w:t>En caso que, vencido el primer año de adjudicación la Intendencia resolviere no prorrogar el contrato, comunicará tal hecho por escrito a la empresa adjudicataria con una anticipación no menor a 45 días antes de la fecha de vencimiento del mismo.</w:t>
      </w:r>
    </w:p>
    <w:p w:rsidR="00B6055D" w:rsidRDefault="00B6055D">
      <w:pPr>
        <w:widowControl w:val="0"/>
        <w:autoSpaceDE w:val="0"/>
        <w:autoSpaceDN w:val="0"/>
        <w:adjustRightInd w:val="0"/>
        <w:spacing w:after="0" w:line="240" w:lineRule="auto"/>
        <w:jc w:val="both"/>
        <w:rPr>
          <w:rFonts w:ascii="Arial" w:hAnsi="Arial" w:cs="Arial"/>
          <w:i/>
          <w:iCs/>
          <w:sz w:val="20"/>
          <w:szCs w:val="20"/>
          <w:lang w:val="es-UY"/>
        </w:rPr>
      </w:pPr>
    </w:p>
    <w:p w:rsidR="00B6055D" w:rsidRDefault="00B6055D">
      <w:pPr>
        <w:widowControl w:val="0"/>
        <w:tabs>
          <w:tab w:val="left" w:pos="6105"/>
        </w:tabs>
        <w:autoSpaceDE w:val="0"/>
        <w:autoSpaceDN w:val="0"/>
        <w:adjustRightInd w:val="0"/>
        <w:spacing w:after="0" w:line="240" w:lineRule="auto"/>
        <w:jc w:val="both"/>
        <w:rPr>
          <w:rFonts w:ascii="Arial" w:hAnsi="Arial" w:cs="Arial"/>
          <w:b/>
          <w:bCs/>
          <w:color w:val="000000"/>
          <w:sz w:val="20"/>
          <w:szCs w:val="20"/>
          <w:lang w:val="es-UY"/>
        </w:rPr>
      </w:pPr>
      <w:r>
        <w:rPr>
          <w:rFonts w:ascii="Arial" w:hAnsi="Arial" w:cs="Arial"/>
          <w:b/>
          <w:bCs/>
          <w:color w:val="000000"/>
          <w:sz w:val="20"/>
          <w:szCs w:val="20"/>
          <w:lang w:val="es-UY"/>
        </w:rPr>
        <w:t>AJUSTE DE PRECIOS</w:t>
      </w:r>
      <w:r>
        <w:rPr>
          <w:rFonts w:ascii="Arial" w:hAnsi="Arial" w:cs="Arial"/>
          <w:b/>
          <w:bCs/>
          <w:color w:val="000000"/>
          <w:sz w:val="20"/>
          <w:szCs w:val="20"/>
          <w:lang w:val="es-UY"/>
        </w:rPr>
        <w:tab/>
      </w:r>
    </w:p>
    <w:p w:rsidR="00B6055D" w:rsidRDefault="00B6055D">
      <w:pPr>
        <w:widowControl w:val="0"/>
        <w:autoSpaceDE w:val="0"/>
        <w:autoSpaceDN w:val="0"/>
        <w:adjustRightInd w:val="0"/>
        <w:spacing w:after="0" w:line="360" w:lineRule="auto"/>
        <w:ind w:right="-567"/>
        <w:jc w:val="both"/>
        <w:rPr>
          <w:rFonts w:ascii="Arial" w:hAnsi="Arial" w:cs="Arial"/>
          <w:sz w:val="20"/>
          <w:szCs w:val="20"/>
          <w:lang w:val="es-UY"/>
        </w:rPr>
      </w:pPr>
    </w:p>
    <w:p w:rsidR="00B146B8" w:rsidRDefault="00B146B8" w:rsidP="00B146B8">
      <w:pPr>
        <w:widowControl w:val="0"/>
        <w:spacing w:after="0" w:line="240" w:lineRule="auto"/>
        <w:jc w:val="both"/>
        <w:rPr>
          <w:highlight w:val="white"/>
        </w:rPr>
      </w:pPr>
      <w:r>
        <w:rPr>
          <w:rFonts w:ascii="Arial" w:hAnsi="Arial" w:cs="Arial"/>
          <w:sz w:val="20"/>
          <w:szCs w:val="20"/>
          <w:highlight w:val="white"/>
          <w:lang w:val="es-UY"/>
        </w:rPr>
        <w:t>El ajuste de precios se regirá por el IPC con frecuencia anual, tomándose como índice base el vigente al momento de la apertura de ofertas.</w:t>
      </w:r>
    </w:p>
    <w:p w:rsidR="00B146B8" w:rsidRDefault="00B146B8" w:rsidP="00B146B8">
      <w:pPr>
        <w:widowControl w:val="0"/>
        <w:spacing w:after="0" w:line="240" w:lineRule="auto"/>
        <w:jc w:val="both"/>
        <w:rPr>
          <w:rFonts w:ascii="Arial" w:hAnsi="Arial" w:cs="Arial"/>
          <w:sz w:val="20"/>
          <w:szCs w:val="20"/>
          <w:lang w:val="es-UY"/>
        </w:rPr>
      </w:pPr>
    </w:p>
    <w:p w:rsidR="00B6055D" w:rsidRDefault="00B6055D">
      <w:pPr>
        <w:widowControl w:val="0"/>
        <w:autoSpaceDE w:val="0"/>
        <w:autoSpaceDN w:val="0"/>
        <w:adjustRightInd w:val="0"/>
        <w:spacing w:after="0" w:line="240" w:lineRule="auto"/>
        <w:jc w:val="both"/>
        <w:rPr>
          <w:rFonts w:ascii="Arial" w:hAnsi="Arial" w:cs="Arial"/>
          <w:sz w:val="20"/>
          <w:szCs w:val="20"/>
          <w:lang w:val="es-UY"/>
        </w:rPr>
      </w:pPr>
    </w:p>
    <w:p w:rsidR="00B6055D" w:rsidRDefault="00B6055D">
      <w:pPr>
        <w:widowControl w:val="0"/>
        <w:autoSpaceDE w:val="0"/>
        <w:autoSpaceDN w:val="0"/>
        <w:adjustRightInd w:val="0"/>
        <w:spacing w:after="0" w:line="240" w:lineRule="auto"/>
        <w:jc w:val="both"/>
        <w:rPr>
          <w:rFonts w:ascii="Arial" w:hAnsi="Arial" w:cs="Arial"/>
          <w:sz w:val="20"/>
          <w:szCs w:val="20"/>
          <w:lang w:val="es-UY"/>
        </w:rPr>
      </w:pPr>
    </w:p>
    <w:p w:rsidR="00B6055D" w:rsidRDefault="00B6055D">
      <w:pPr>
        <w:widowControl w:val="0"/>
        <w:autoSpaceDE w:val="0"/>
        <w:autoSpaceDN w:val="0"/>
        <w:adjustRightInd w:val="0"/>
        <w:spacing w:after="0" w:line="240" w:lineRule="auto"/>
        <w:jc w:val="both"/>
        <w:rPr>
          <w:rFonts w:ascii="Arial" w:hAnsi="Arial" w:cs="Arial"/>
          <w:b/>
          <w:bCs/>
          <w:sz w:val="20"/>
          <w:szCs w:val="20"/>
          <w:lang w:val="es-UY"/>
        </w:rPr>
      </w:pPr>
      <w:r>
        <w:rPr>
          <w:rFonts w:ascii="Arial" w:hAnsi="Arial" w:cs="Arial"/>
          <w:b/>
          <w:bCs/>
          <w:sz w:val="20"/>
          <w:szCs w:val="20"/>
          <w:lang w:val="es-UY"/>
        </w:rPr>
        <w:t>SANCIONES POR INCUMPLIMIENTO</w:t>
      </w:r>
    </w:p>
    <w:p w:rsidR="00B6055D" w:rsidRDefault="00B6055D">
      <w:pPr>
        <w:widowControl w:val="0"/>
        <w:autoSpaceDE w:val="0"/>
        <w:autoSpaceDN w:val="0"/>
        <w:adjustRightInd w:val="0"/>
        <w:spacing w:after="0" w:line="240" w:lineRule="auto"/>
        <w:jc w:val="both"/>
        <w:rPr>
          <w:rFonts w:ascii="Arial" w:hAnsi="Arial" w:cs="Arial"/>
          <w:b/>
          <w:bCs/>
          <w:sz w:val="20"/>
          <w:szCs w:val="20"/>
          <w:lang w:val="es-UY"/>
        </w:rPr>
      </w:pPr>
    </w:p>
    <w:p w:rsidR="00B6055D" w:rsidRDefault="00B6055D">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b/>
          <w:bCs/>
          <w:sz w:val="20"/>
          <w:szCs w:val="20"/>
          <w:lang w:val="es-UY"/>
        </w:rPr>
        <w:t xml:space="preserve"> </w:t>
      </w:r>
      <w:r>
        <w:rPr>
          <w:rFonts w:ascii="Arial" w:hAnsi="Arial" w:cs="Arial"/>
          <w:sz w:val="20"/>
          <w:szCs w:val="20"/>
          <w:lang w:val="es-UY"/>
        </w:rPr>
        <w:t>La falta de cumplimiento de cualquiera de las obligaciones asumidas por los oferentes, adjudicatarios o contratistas, derivadas de su oferta, adjudicación o contrato, podrá dar mérito a que la Administración proponga o disponga, según el caso, la aplicación de las siguientes sanciones, no siendo las mismas excluyentes y pudiendo darse en forma conjunta (dos o más de ellas):</w:t>
      </w:r>
    </w:p>
    <w:p w:rsidR="00B6055D" w:rsidRDefault="00B6055D">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sz w:val="20"/>
          <w:szCs w:val="20"/>
          <w:lang w:val="es-UY"/>
        </w:rPr>
        <w:t>- apercibimiento</w:t>
      </w:r>
    </w:p>
    <w:p w:rsidR="007A1D70" w:rsidRDefault="00B6055D">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sz w:val="20"/>
          <w:szCs w:val="20"/>
          <w:lang w:val="es-UY"/>
        </w:rPr>
        <w:t>- multas que oscilarán entre 3 UR y el máximo legal habilitado</w:t>
      </w:r>
      <w:r w:rsidR="007A1D70">
        <w:rPr>
          <w:rFonts w:ascii="Arial" w:hAnsi="Arial" w:cs="Arial"/>
          <w:sz w:val="20"/>
          <w:szCs w:val="20"/>
          <w:lang w:val="es-UY"/>
        </w:rPr>
        <w:t>.</w:t>
      </w:r>
    </w:p>
    <w:p w:rsidR="00B6055D" w:rsidRDefault="00B6055D">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sz w:val="20"/>
          <w:szCs w:val="20"/>
          <w:lang w:val="es-UY"/>
        </w:rPr>
        <w:t>- suspensión del Registro de Proveedores de la I de Rivera.</w:t>
      </w:r>
    </w:p>
    <w:p w:rsidR="00B6055D" w:rsidRDefault="00B6055D">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sz w:val="20"/>
          <w:szCs w:val="20"/>
          <w:lang w:val="es-UY"/>
        </w:rPr>
        <w:t>- comunicación del Registro de Proveedores del Estado.</w:t>
      </w:r>
    </w:p>
    <w:p w:rsidR="00B6055D" w:rsidRDefault="00B6055D">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sz w:val="20"/>
          <w:szCs w:val="20"/>
          <w:lang w:val="es-UY"/>
        </w:rPr>
        <w:t>- ejecución de la garantía de Fiel Cumplimiento de Contrato</w:t>
      </w:r>
    </w:p>
    <w:p w:rsidR="00B6055D" w:rsidRDefault="00B6055D">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sz w:val="20"/>
          <w:szCs w:val="20"/>
          <w:lang w:val="es-UY"/>
        </w:rPr>
        <w:t>- demanda por daños y perjuicios</w:t>
      </w:r>
    </w:p>
    <w:p w:rsidR="00B6055D" w:rsidRDefault="00B6055D">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sz w:val="20"/>
          <w:szCs w:val="20"/>
          <w:lang w:val="es-UY"/>
        </w:rPr>
        <w:t xml:space="preserve">- publicaciones en prensa indicando el incumplimiento. </w:t>
      </w:r>
    </w:p>
    <w:p w:rsidR="00B6055D" w:rsidRDefault="00B6055D">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sz w:val="20"/>
          <w:szCs w:val="20"/>
          <w:lang w:val="es-UY"/>
        </w:rPr>
        <w:t>- resolución de contrato (daños y perjuicios).</w:t>
      </w:r>
    </w:p>
    <w:p w:rsidR="00B6055D" w:rsidRDefault="00B6055D">
      <w:pPr>
        <w:widowControl w:val="0"/>
        <w:autoSpaceDE w:val="0"/>
        <w:autoSpaceDN w:val="0"/>
        <w:adjustRightInd w:val="0"/>
        <w:spacing w:after="0" w:line="240" w:lineRule="auto"/>
        <w:jc w:val="both"/>
        <w:rPr>
          <w:rFonts w:ascii="Arial" w:hAnsi="Arial" w:cs="Arial"/>
          <w:sz w:val="20"/>
          <w:szCs w:val="20"/>
          <w:lang w:val="es-UY"/>
        </w:rPr>
      </w:pPr>
    </w:p>
    <w:p w:rsidR="00B6055D" w:rsidRDefault="00B6055D">
      <w:pPr>
        <w:widowControl w:val="0"/>
        <w:autoSpaceDE w:val="0"/>
        <w:autoSpaceDN w:val="0"/>
        <w:adjustRightInd w:val="0"/>
        <w:spacing w:after="0" w:line="240" w:lineRule="auto"/>
        <w:jc w:val="both"/>
        <w:rPr>
          <w:rFonts w:ascii="Arial" w:hAnsi="Arial" w:cs="Arial"/>
          <w:b/>
          <w:bCs/>
          <w:sz w:val="20"/>
          <w:szCs w:val="20"/>
          <w:lang w:val="es-UY"/>
        </w:rPr>
      </w:pPr>
      <w:r>
        <w:rPr>
          <w:rFonts w:ascii="Arial" w:hAnsi="Arial" w:cs="Arial"/>
          <w:b/>
          <w:bCs/>
          <w:sz w:val="20"/>
          <w:szCs w:val="20"/>
          <w:lang w:val="es-UY"/>
        </w:rPr>
        <w:t>CAUSALES DE RESCISIÓN</w:t>
      </w:r>
    </w:p>
    <w:p w:rsidR="00B6055D" w:rsidRDefault="00B6055D">
      <w:pPr>
        <w:widowControl w:val="0"/>
        <w:autoSpaceDE w:val="0"/>
        <w:autoSpaceDN w:val="0"/>
        <w:adjustRightInd w:val="0"/>
        <w:spacing w:after="0" w:line="240" w:lineRule="auto"/>
        <w:jc w:val="both"/>
        <w:rPr>
          <w:rFonts w:ascii="Arial" w:hAnsi="Arial" w:cs="Arial"/>
          <w:b/>
          <w:bCs/>
          <w:sz w:val="20"/>
          <w:szCs w:val="20"/>
          <w:lang w:val="es-UY"/>
        </w:rPr>
      </w:pPr>
    </w:p>
    <w:p w:rsidR="00B6055D" w:rsidRDefault="00B6055D">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sz w:val="20"/>
          <w:szCs w:val="20"/>
          <w:lang w:val="es-UY"/>
        </w:rPr>
        <w:t xml:space="preserve">La Administración podrá declarar rescindido el contrato sin responsabilidad de ningún tipo, en los </w:t>
      </w:r>
      <w:r>
        <w:rPr>
          <w:rFonts w:ascii="Arial" w:hAnsi="Arial" w:cs="Arial"/>
          <w:sz w:val="20"/>
          <w:szCs w:val="20"/>
          <w:lang w:val="es-UY"/>
        </w:rPr>
        <w:lastRenderedPageBreak/>
        <w:t>siguientes casos, que se enumeran a título enunciativo:</w:t>
      </w:r>
    </w:p>
    <w:p w:rsidR="00B6055D" w:rsidRDefault="00B6055D">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sz w:val="20"/>
          <w:szCs w:val="20"/>
          <w:lang w:val="es-UY"/>
        </w:rPr>
        <w:t>1.- Declaración de quiebra, concurso, liquidación o solicitud de concordato.</w:t>
      </w:r>
    </w:p>
    <w:p w:rsidR="00B6055D" w:rsidRDefault="00B6055D">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sz w:val="20"/>
          <w:szCs w:val="20"/>
          <w:lang w:val="es-UY"/>
        </w:rPr>
        <w:t>2.- Descuento de multas en hasta tres facturas.</w:t>
      </w:r>
    </w:p>
    <w:p w:rsidR="00B6055D" w:rsidRDefault="00B6055D">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sz w:val="20"/>
          <w:szCs w:val="20"/>
          <w:lang w:val="es-UY"/>
        </w:rPr>
        <w:t>3.- Incumplimiento del servicio en un plazo máximo total de cinco días hábiles</w:t>
      </w:r>
    </w:p>
    <w:p w:rsidR="00B6055D" w:rsidRDefault="00B6055D">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sz w:val="20"/>
          <w:szCs w:val="20"/>
          <w:lang w:val="es-UY"/>
        </w:rPr>
        <w:t>4.- Mutuo acuerdo.</w:t>
      </w:r>
    </w:p>
    <w:p w:rsidR="00B6055D" w:rsidRDefault="00B6055D">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sz w:val="20"/>
          <w:szCs w:val="20"/>
          <w:lang w:val="es-UY"/>
        </w:rPr>
        <w:t>5.- Todo otro que suponga incumplimiento del presente pliego de condiciones y ordenes de servicio impartidas.</w:t>
      </w:r>
    </w:p>
    <w:p w:rsidR="00B6055D" w:rsidRDefault="00B6055D">
      <w:pPr>
        <w:widowControl w:val="0"/>
        <w:autoSpaceDE w:val="0"/>
        <w:autoSpaceDN w:val="0"/>
        <w:adjustRightInd w:val="0"/>
        <w:spacing w:after="0" w:line="240" w:lineRule="auto"/>
        <w:rPr>
          <w:rFonts w:ascii="Arial" w:hAnsi="Arial" w:cs="Arial"/>
          <w:b/>
          <w:bCs/>
          <w:sz w:val="20"/>
          <w:szCs w:val="20"/>
          <w:lang w:val="es-UY"/>
        </w:rPr>
      </w:pPr>
    </w:p>
    <w:p w:rsidR="00B6055D" w:rsidRDefault="00B6055D">
      <w:pPr>
        <w:widowControl w:val="0"/>
        <w:autoSpaceDE w:val="0"/>
        <w:autoSpaceDN w:val="0"/>
        <w:adjustRightInd w:val="0"/>
        <w:spacing w:after="0" w:line="240" w:lineRule="auto"/>
        <w:rPr>
          <w:rFonts w:ascii="Arial" w:hAnsi="Arial" w:cs="Arial"/>
          <w:sz w:val="20"/>
          <w:szCs w:val="20"/>
          <w:lang w:val="es-UY"/>
        </w:rPr>
      </w:pPr>
      <w:r>
        <w:rPr>
          <w:rFonts w:ascii="Arial" w:hAnsi="Arial" w:cs="Arial"/>
          <w:sz w:val="20"/>
          <w:szCs w:val="20"/>
          <w:lang w:val="es-UY"/>
        </w:rPr>
        <w:t>En caso de considerarse conveniente para los intereses de la Intendencia se utilizarán los institutos de mejora de ofertas y negociación,</w:t>
      </w:r>
      <w:r w:rsidR="00B146B8">
        <w:rPr>
          <w:rFonts w:ascii="Arial" w:hAnsi="Arial" w:cs="Arial"/>
          <w:sz w:val="20"/>
          <w:szCs w:val="20"/>
          <w:lang w:val="es-UY"/>
        </w:rPr>
        <w:t xml:space="preserve"> </w:t>
      </w:r>
      <w:r>
        <w:rPr>
          <w:rFonts w:ascii="Arial" w:hAnsi="Arial" w:cs="Arial"/>
          <w:sz w:val="20"/>
          <w:szCs w:val="20"/>
          <w:lang w:val="es-UY"/>
        </w:rPr>
        <w:t>establecidos en los términos y condiciones del  TOCAF.</w:t>
      </w:r>
    </w:p>
    <w:p w:rsidR="00B6055D" w:rsidRDefault="00B6055D">
      <w:pPr>
        <w:widowControl w:val="0"/>
        <w:autoSpaceDE w:val="0"/>
        <w:autoSpaceDN w:val="0"/>
        <w:adjustRightInd w:val="0"/>
        <w:spacing w:after="0" w:line="240" w:lineRule="auto"/>
        <w:jc w:val="both"/>
        <w:rPr>
          <w:rFonts w:ascii="Arial" w:hAnsi="Arial" w:cs="Arial"/>
          <w:b/>
          <w:bCs/>
          <w:sz w:val="20"/>
          <w:szCs w:val="20"/>
          <w:lang w:val="es-UY"/>
        </w:rPr>
      </w:pPr>
    </w:p>
    <w:p w:rsidR="00B6055D" w:rsidRDefault="00B6055D">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sz w:val="20"/>
          <w:szCs w:val="20"/>
          <w:lang w:val="es-UY"/>
        </w:rPr>
        <w:t>. La empresa oferente deberán tener presente la obligación establecida en el art. 14 de la     ley 17.897 (porcentaje de trabajadores inscriptos en bolsa de Trabajo del Patronato de Encarcelados y liberados) y en la ley 18.516 (mano de obra local).</w:t>
      </w:r>
    </w:p>
    <w:p w:rsidR="00B6055D" w:rsidRDefault="00B6055D">
      <w:pPr>
        <w:widowControl w:val="0"/>
        <w:autoSpaceDE w:val="0"/>
        <w:autoSpaceDN w:val="0"/>
        <w:adjustRightInd w:val="0"/>
        <w:spacing w:after="0" w:line="240" w:lineRule="auto"/>
        <w:ind w:firstLine="567"/>
        <w:jc w:val="both"/>
        <w:rPr>
          <w:rFonts w:ascii="Arial" w:hAnsi="Arial" w:cs="Arial"/>
          <w:sz w:val="20"/>
          <w:szCs w:val="20"/>
          <w:lang w:val="es-UY"/>
        </w:rPr>
      </w:pPr>
      <w:r>
        <w:rPr>
          <w:rFonts w:ascii="Arial" w:hAnsi="Arial" w:cs="Arial"/>
          <w:sz w:val="20"/>
          <w:szCs w:val="20"/>
          <w:lang w:val="es-UY"/>
        </w:rPr>
        <w:t xml:space="preserve">  Asimismo, y de acuerdo a lo dispuesto por las leyes 18.098 , 18.099, y 18.251, la empresa adjudicataria estará obligada a : a) respetar los laudos de los Consejos de Salarios con respecto a sus trabajadores y otras obligaciones laborales y previsionales, b) exhibir a la Administración, toda vez que esta lo solicite la documentación que lo acredite; c) a aceptar que la Intendencia pueda retener de los pagos , los créditos laborales adeudados; d) el incumplimiento de todo lo anterior podrá dar lugar a la rescisión del contrato con más los daños y perjuicios  .</w:t>
      </w:r>
    </w:p>
    <w:p w:rsidR="00B6055D" w:rsidRDefault="00B6055D">
      <w:pPr>
        <w:widowControl w:val="0"/>
        <w:autoSpaceDE w:val="0"/>
        <w:autoSpaceDN w:val="0"/>
        <w:adjustRightInd w:val="0"/>
        <w:spacing w:after="0" w:line="240" w:lineRule="auto"/>
        <w:jc w:val="both"/>
        <w:rPr>
          <w:rFonts w:ascii="Arial" w:hAnsi="Arial" w:cs="Arial"/>
          <w:b/>
          <w:bCs/>
          <w:sz w:val="20"/>
          <w:szCs w:val="20"/>
          <w:lang w:val="es-UY"/>
        </w:rPr>
      </w:pPr>
    </w:p>
    <w:p w:rsidR="00B6055D" w:rsidRDefault="00B6055D">
      <w:pPr>
        <w:widowControl w:val="0"/>
        <w:autoSpaceDE w:val="0"/>
        <w:autoSpaceDN w:val="0"/>
        <w:adjustRightInd w:val="0"/>
        <w:spacing w:after="0" w:line="240" w:lineRule="auto"/>
        <w:jc w:val="both"/>
        <w:rPr>
          <w:rFonts w:ascii="Arial" w:hAnsi="Arial" w:cs="Arial"/>
          <w:sz w:val="20"/>
          <w:szCs w:val="20"/>
          <w:lang w:val="es-UY"/>
        </w:rPr>
      </w:pPr>
      <w:r>
        <w:rPr>
          <w:rFonts w:ascii="Arial" w:hAnsi="Arial" w:cs="Arial"/>
          <w:sz w:val="20"/>
          <w:szCs w:val="20"/>
          <w:lang w:val="es-UY"/>
        </w:rPr>
        <w:t>-La presente contratación está supeditada a la intervención del Tribunal de Cuentas.</w:t>
      </w:r>
    </w:p>
    <w:sectPr w:rsidR="00B6055D">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C4328"/>
    <w:multiLevelType w:val="hybridMultilevel"/>
    <w:tmpl w:val="993405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AA80E0A"/>
    <w:multiLevelType w:val="singleLevel"/>
    <w:tmpl w:val="891ED4A6"/>
    <w:lvl w:ilvl="0">
      <w:start w:val="1"/>
      <w:numFmt w:val="decimal"/>
      <w:lvlText w:val="%1."/>
      <w:legacy w:legacy="1" w:legacySpace="0" w:legacyIndent="360"/>
      <w:lvlJc w:val="left"/>
      <w:rPr>
        <w:rFonts w:ascii="Arial" w:hAnsi="Arial" w:cs="Arial" w:hint="default"/>
      </w:rPr>
    </w:lvl>
  </w:abstractNum>
  <w:abstractNum w:abstractNumId="2">
    <w:nsid w:val="14802127"/>
    <w:multiLevelType w:val="hybridMultilevel"/>
    <w:tmpl w:val="15AE238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4C17525"/>
    <w:multiLevelType w:val="singleLevel"/>
    <w:tmpl w:val="3A9E2E84"/>
    <w:lvl w:ilvl="0">
      <w:start w:val="1"/>
      <w:numFmt w:val="lowerLetter"/>
      <w:lvlText w:val="%1)"/>
      <w:legacy w:legacy="1" w:legacySpace="0" w:legacyIndent="360"/>
      <w:lvlJc w:val="left"/>
      <w:rPr>
        <w:rFonts w:ascii="Arial" w:hAnsi="Arial" w:cs="Arial" w:hint="default"/>
      </w:rPr>
    </w:lvl>
  </w:abstractNum>
  <w:abstractNum w:abstractNumId="4">
    <w:nsid w:val="49FA432B"/>
    <w:multiLevelType w:val="singleLevel"/>
    <w:tmpl w:val="891ED4A6"/>
    <w:lvl w:ilvl="0">
      <w:start w:val="1"/>
      <w:numFmt w:val="decimal"/>
      <w:lvlText w:val="%1."/>
      <w:legacy w:legacy="1" w:legacySpace="0" w:legacyIndent="360"/>
      <w:lvlJc w:val="left"/>
      <w:rPr>
        <w:rFonts w:ascii="Arial" w:hAnsi="Arial" w:cs="Arial" w:hint="default"/>
      </w:rPr>
    </w:lvl>
  </w:abstractNum>
  <w:abstractNum w:abstractNumId="5">
    <w:nsid w:val="53B92C8C"/>
    <w:multiLevelType w:val="singleLevel"/>
    <w:tmpl w:val="4AECB8E8"/>
    <w:lvl w:ilvl="0">
      <w:start w:val="1"/>
      <w:numFmt w:val="upperLetter"/>
      <w:lvlText w:val="%1)"/>
      <w:legacy w:legacy="1" w:legacySpace="0" w:legacyIndent="360"/>
      <w:lvlJc w:val="left"/>
      <w:rPr>
        <w:rFonts w:ascii="Arial" w:hAnsi="Arial" w:cs="Arial" w:hint="default"/>
      </w:rPr>
    </w:lvl>
  </w:abstractNum>
  <w:abstractNum w:abstractNumId="6">
    <w:nsid w:val="76876D28"/>
    <w:multiLevelType w:val="hybridMultilevel"/>
    <w:tmpl w:val="C6125A8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9785333"/>
    <w:multiLevelType w:val="singleLevel"/>
    <w:tmpl w:val="3A9E2E84"/>
    <w:lvl w:ilvl="0">
      <w:start w:val="1"/>
      <w:numFmt w:val="lowerLetter"/>
      <w:lvlText w:val="%1)"/>
      <w:legacy w:legacy="1" w:legacySpace="0" w:legacyIndent="360"/>
      <w:lvlJc w:val="left"/>
      <w:rPr>
        <w:rFonts w:ascii="Arial" w:hAnsi="Arial" w:cs="Arial" w:hint="default"/>
      </w:rPr>
    </w:lvl>
  </w:abstractNum>
  <w:abstractNum w:abstractNumId="8">
    <w:nsid w:val="7CEC4BE6"/>
    <w:multiLevelType w:val="singleLevel"/>
    <w:tmpl w:val="3A9E2E84"/>
    <w:lvl w:ilvl="0">
      <w:start w:val="1"/>
      <w:numFmt w:val="lowerLetter"/>
      <w:lvlText w:val="%1)"/>
      <w:legacy w:legacy="1" w:legacySpace="0" w:legacyIndent="360"/>
      <w:lvlJc w:val="left"/>
      <w:rPr>
        <w:rFonts w:ascii="Arial" w:hAnsi="Arial" w:cs="Arial" w:hint="default"/>
      </w:rPr>
    </w:lvl>
  </w:abstractNum>
  <w:num w:numId="1">
    <w:abstractNumId w:val="7"/>
  </w:num>
  <w:num w:numId="2">
    <w:abstractNumId w:val="7"/>
    <w:lvlOverride w:ilvl="0">
      <w:lvl w:ilvl="0">
        <w:start w:val="2"/>
        <w:numFmt w:val="lowerLetter"/>
        <w:lvlText w:val="%1)"/>
        <w:legacy w:legacy="1" w:legacySpace="0" w:legacyIndent="360"/>
        <w:lvlJc w:val="left"/>
        <w:rPr>
          <w:rFonts w:ascii="Arial" w:hAnsi="Arial" w:cs="Arial" w:hint="default"/>
        </w:rPr>
      </w:lvl>
    </w:lvlOverride>
  </w:num>
  <w:num w:numId="3">
    <w:abstractNumId w:val="7"/>
    <w:lvlOverride w:ilvl="0">
      <w:lvl w:ilvl="0">
        <w:start w:val="3"/>
        <w:numFmt w:val="lowerLetter"/>
        <w:lvlText w:val="%1)"/>
        <w:legacy w:legacy="1" w:legacySpace="0" w:legacyIndent="360"/>
        <w:lvlJc w:val="left"/>
        <w:rPr>
          <w:rFonts w:ascii="Arial" w:hAnsi="Arial" w:cs="Arial" w:hint="default"/>
        </w:rPr>
      </w:lvl>
    </w:lvlOverride>
  </w:num>
  <w:num w:numId="4">
    <w:abstractNumId w:val="7"/>
    <w:lvlOverride w:ilvl="0">
      <w:lvl w:ilvl="0">
        <w:start w:val="4"/>
        <w:numFmt w:val="lowerLetter"/>
        <w:lvlText w:val="%1)"/>
        <w:legacy w:legacy="1" w:legacySpace="0" w:legacyIndent="360"/>
        <w:lvlJc w:val="left"/>
        <w:rPr>
          <w:rFonts w:ascii="Arial" w:hAnsi="Arial" w:cs="Arial" w:hint="default"/>
        </w:rPr>
      </w:lvl>
    </w:lvlOverride>
  </w:num>
  <w:num w:numId="5">
    <w:abstractNumId w:val="7"/>
    <w:lvlOverride w:ilvl="0">
      <w:lvl w:ilvl="0">
        <w:start w:val="5"/>
        <w:numFmt w:val="lowerLetter"/>
        <w:lvlText w:val="%1)"/>
        <w:legacy w:legacy="1" w:legacySpace="0" w:legacyIndent="360"/>
        <w:lvlJc w:val="left"/>
        <w:rPr>
          <w:rFonts w:ascii="Arial" w:hAnsi="Arial" w:cs="Arial" w:hint="default"/>
        </w:rPr>
      </w:lvl>
    </w:lvlOverride>
  </w:num>
  <w:num w:numId="6">
    <w:abstractNumId w:val="7"/>
    <w:lvlOverride w:ilvl="0">
      <w:lvl w:ilvl="0">
        <w:start w:val="6"/>
        <w:numFmt w:val="lowerLetter"/>
        <w:lvlText w:val="%1)"/>
        <w:legacy w:legacy="1" w:legacySpace="0" w:legacyIndent="360"/>
        <w:lvlJc w:val="left"/>
        <w:rPr>
          <w:rFonts w:ascii="Arial" w:hAnsi="Arial" w:cs="Arial" w:hint="default"/>
        </w:rPr>
      </w:lvl>
    </w:lvlOverride>
  </w:num>
  <w:num w:numId="7">
    <w:abstractNumId w:val="7"/>
    <w:lvlOverride w:ilvl="0">
      <w:lvl w:ilvl="0">
        <w:start w:val="7"/>
        <w:numFmt w:val="lowerLetter"/>
        <w:lvlText w:val="%1)"/>
        <w:legacy w:legacy="1" w:legacySpace="0" w:legacyIndent="360"/>
        <w:lvlJc w:val="left"/>
        <w:rPr>
          <w:rFonts w:ascii="Arial" w:hAnsi="Arial" w:cs="Arial" w:hint="default"/>
        </w:rPr>
      </w:lvl>
    </w:lvlOverride>
  </w:num>
  <w:num w:numId="8">
    <w:abstractNumId w:val="7"/>
    <w:lvlOverride w:ilvl="0">
      <w:lvl w:ilvl="0">
        <w:start w:val="8"/>
        <w:numFmt w:val="lowerLetter"/>
        <w:lvlText w:val="%1)"/>
        <w:legacy w:legacy="1" w:legacySpace="0" w:legacyIndent="360"/>
        <w:lvlJc w:val="left"/>
        <w:rPr>
          <w:rFonts w:ascii="Arial" w:hAnsi="Arial" w:cs="Arial" w:hint="default"/>
        </w:rPr>
      </w:lvl>
    </w:lvlOverride>
  </w:num>
  <w:num w:numId="9">
    <w:abstractNumId w:val="7"/>
    <w:lvlOverride w:ilvl="0">
      <w:lvl w:ilvl="0">
        <w:start w:val="9"/>
        <w:numFmt w:val="lowerLetter"/>
        <w:lvlText w:val="%1)"/>
        <w:legacy w:legacy="1" w:legacySpace="0" w:legacyIndent="360"/>
        <w:lvlJc w:val="left"/>
        <w:rPr>
          <w:rFonts w:ascii="Arial" w:hAnsi="Arial" w:cs="Arial" w:hint="default"/>
        </w:rPr>
      </w:lvl>
    </w:lvlOverride>
  </w:num>
  <w:num w:numId="10">
    <w:abstractNumId w:val="7"/>
    <w:lvlOverride w:ilvl="0">
      <w:lvl w:ilvl="0">
        <w:start w:val="10"/>
        <w:numFmt w:val="lowerLetter"/>
        <w:lvlText w:val="%1)"/>
        <w:legacy w:legacy="1" w:legacySpace="0" w:legacyIndent="360"/>
        <w:lvlJc w:val="left"/>
        <w:rPr>
          <w:rFonts w:ascii="Arial" w:hAnsi="Arial" w:cs="Arial" w:hint="default"/>
        </w:rPr>
      </w:lvl>
    </w:lvlOverride>
  </w:num>
  <w:num w:numId="11">
    <w:abstractNumId w:val="7"/>
    <w:lvlOverride w:ilvl="0">
      <w:lvl w:ilvl="0">
        <w:start w:val="11"/>
        <w:numFmt w:val="lowerLetter"/>
        <w:lvlText w:val="%1)"/>
        <w:legacy w:legacy="1" w:legacySpace="0" w:legacyIndent="360"/>
        <w:lvlJc w:val="left"/>
        <w:rPr>
          <w:rFonts w:ascii="Arial" w:hAnsi="Arial" w:cs="Arial" w:hint="default"/>
        </w:rPr>
      </w:lvl>
    </w:lvlOverride>
  </w:num>
  <w:num w:numId="12">
    <w:abstractNumId w:val="7"/>
    <w:lvlOverride w:ilvl="0">
      <w:lvl w:ilvl="0">
        <w:start w:val="12"/>
        <w:numFmt w:val="lowerLetter"/>
        <w:lvlText w:val="%1)"/>
        <w:legacy w:legacy="1" w:legacySpace="0" w:legacyIndent="360"/>
        <w:lvlJc w:val="left"/>
        <w:rPr>
          <w:rFonts w:ascii="Arial" w:hAnsi="Arial" w:cs="Arial" w:hint="default"/>
        </w:rPr>
      </w:lvl>
    </w:lvlOverride>
  </w:num>
  <w:num w:numId="13">
    <w:abstractNumId w:val="8"/>
  </w:num>
  <w:num w:numId="14">
    <w:abstractNumId w:val="8"/>
    <w:lvlOverride w:ilvl="0">
      <w:lvl w:ilvl="0">
        <w:start w:val="2"/>
        <w:numFmt w:val="lowerLetter"/>
        <w:lvlText w:val="%1)"/>
        <w:legacy w:legacy="1" w:legacySpace="0" w:legacyIndent="360"/>
        <w:lvlJc w:val="left"/>
        <w:rPr>
          <w:rFonts w:ascii="Arial" w:hAnsi="Arial" w:cs="Arial" w:hint="default"/>
        </w:rPr>
      </w:lvl>
    </w:lvlOverride>
  </w:num>
  <w:num w:numId="15">
    <w:abstractNumId w:val="8"/>
    <w:lvlOverride w:ilvl="0">
      <w:lvl w:ilvl="0">
        <w:start w:val="3"/>
        <w:numFmt w:val="lowerLetter"/>
        <w:lvlText w:val="%1)"/>
        <w:legacy w:legacy="1" w:legacySpace="0" w:legacyIndent="360"/>
        <w:lvlJc w:val="left"/>
        <w:rPr>
          <w:rFonts w:ascii="Arial" w:hAnsi="Arial" w:cs="Arial" w:hint="default"/>
        </w:rPr>
      </w:lvl>
    </w:lvlOverride>
  </w:num>
  <w:num w:numId="16">
    <w:abstractNumId w:val="3"/>
  </w:num>
  <w:num w:numId="17">
    <w:abstractNumId w:val="3"/>
    <w:lvlOverride w:ilvl="0">
      <w:lvl w:ilvl="0">
        <w:start w:val="2"/>
        <w:numFmt w:val="lowerLetter"/>
        <w:lvlText w:val="%1)"/>
        <w:legacy w:legacy="1" w:legacySpace="0" w:legacyIndent="360"/>
        <w:lvlJc w:val="left"/>
        <w:rPr>
          <w:rFonts w:ascii="Arial" w:hAnsi="Arial" w:cs="Arial" w:hint="default"/>
        </w:rPr>
      </w:lvl>
    </w:lvlOverride>
  </w:num>
  <w:num w:numId="18">
    <w:abstractNumId w:val="5"/>
  </w:num>
  <w:num w:numId="19">
    <w:abstractNumId w:val="5"/>
    <w:lvlOverride w:ilvl="0">
      <w:lvl w:ilvl="0">
        <w:start w:val="2"/>
        <w:numFmt w:val="upperLetter"/>
        <w:lvlText w:val="%1)"/>
        <w:legacy w:legacy="1" w:legacySpace="0" w:legacyIndent="360"/>
        <w:lvlJc w:val="left"/>
        <w:rPr>
          <w:rFonts w:ascii="Arial" w:hAnsi="Arial" w:cs="Arial" w:hint="default"/>
        </w:rPr>
      </w:lvl>
    </w:lvlOverride>
  </w:num>
  <w:num w:numId="20">
    <w:abstractNumId w:val="5"/>
    <w:lvlOverride w:ilvl="0">
      <w:lvl w:ilvl="0">
        <w:start w:val="3"/>
        <w:numFmt w:val="upperLetter"/>
        <w:lvlText w:val="%1)"/>
        <w:legacy w:legacy="1" w:legacySpace="0" w:legacyIndent="360"/>
        <w:lvlJc w:val="left"/>
        <w:rPr>
          <w:rFonts w:ascii="Arial" w:hAnsi="Arial" w:cs="Arial" w:hint="default"/>
        </w:rPr>
      </w:lvl>
    </w:lvlOverride>
  </w:num>
  <w:num w:numId="21">
    <w:abstractNumId w:val="5"/>
    <w:lvlOverride w:ilvl="0">
      <w:lvl w:ilvl="0">
        <w:start w:val="4"/>
        <w:numFmt w:val="upperLetter"/>
        <w:lvlText w:val="%1)"/>
        <w:legacy w:legacy="1" w:legacySpace="0" w:legacyIndent="360"/>
        <w:lvlJc w:val="left"/>
        <w:rPr>
          <w:rFonts w:ascii="Arial" w:hAnsi="Arial" w:cs="Arial" w:hint="default"/>
        </w:rPr>
      </w:lvl>
    </w:lvlOverride>
  </w:num>
  <w:num w:numId="22">
    <w:abstractNumId w:val="5"/>
    <w:lvlOverride w:ilvl="0">
      <w:lvl w:ilvl="0">
        <w:start w:val="5"/>
        <w:numFmt w:val="upperLetter"/>
        <w:lvlText w:val="%1)"/>
        <w:legacy w:legacy="1" w:legacySpace="0" w:legacyIndent="360"/>
        <w:lvlJc w:val="left"/>
        <w:rPr>
          <w:rFonts w:ascii="Arial" w:hAnsi="Arial" w:cs="Arial" w:hint="default"/>
        </w:rPr>
      </w:lvl>
    </w:lvlOverride>
  </w:num>
  <w:num w:numId="23">
    <w:abstractNumId w:val="5"/>
    <w:lvlOverride w:ilvl="0">
      <w:lvl w:ilvl="0">
        <w:start w:val="6"/>
        <w:numFmt w:val="upperLetter"/>
        <w:lvlText w:val="%1)"/>
        <w:legacy w:legacy="1" w:legacySpace="0" w:legacyIndent="360"/>
        <w:lvlJc w:val="left"/>
        <w:rPr>
          <w:rFonts w:ascii="Arial" w:hAnsi="Arial" w:cs="Arial" w:hint="default"/>
        </w:rPr>
      </w:lvl>
    </w:lvlOverride>
  </w:num>
  <w:num w:numId="24">
    <w:abstractNumId w:val="1"/>
  </w:num>
  <w:num w:numId="25">
    <w:abstractNumId w:val="1"/>
    <w:lvlOverride w:ilvl="0">
      <w:lvl w:ilvl="0">
        <w:start w:val="2"/>
        <w:numFmt w:val="decimal"/>
        <w:lvlText w:val="%1."/>
        <w:legacy w:legacy="1" w:legacySpace="0" w:legacyIndent="360"/>
        <w:lvlJc w:val="left"/>
        <w:rPr>
          <w:rFonts w:ascii="Arial" w:hAnsi="Arial" w:cs="Arial" w:hint="default"/>
        </w:rPr>
      </w:lvl>
    </w:lvlOverride>
  </w:num>
  <w:num w:numId="26">
    <w:abstractNumId w:val="1"/>
    <w:lvlOverride w:ilvl="0">
      <w:lvl w:ilvl="0">
        <w:start w:val="3"/>
        <w:numFmt w:val="decimal"/>
        <w:lvlText w:val="%1."/>
        <w:legacy w:legacy="1" w:legacySpace="0" w:legacyIndent="360"/>
        <w:lvlJc w:val="left"/>
        <w:rPr>
          <w:rFonts w:ascii="Arial" w:hAnsi="Arial" w:cs="Arial" w:hint="default"/>
        </w:rPr>
      </w:lvl>
    </w:lvlOverride>
  </w:num>
  <w:num w:numId="27">
    <w:abstractNumId w:val="1"/>
    <w:lvlOverride w:ilvl="0">
      <w:lvl w:ilvl="0">
        <w:start w:val="4"/>
        <w:numFmt w:val="decimal"/>
        <w:lvlText w:val="%1."/>
        <w:legacy w:legacy="1" w:legacySpace="0" w:legacyIndent="360"/>
        <w:lvlJc w:val="left"/>
        <w:rPr>
          <w:rFonts w:ascii="Arial" w:hAnsi="Arial" w:cs="Arial" w:hint="default"/>
        </w:rPr>
      </w:lvl>
    </w:lvlOverride>
  </w:num>
  <w:num w:numId="28">
    <w:abstractNumId w:val="1"/>
    <w:lvlOverride w:ilvl="0">
      <w:lvl w:ilvl="0">
        <w:start w:val="5"/>
        <w:numFmt w:val="decimal"/>
        <w:lvlText w:val="%1."/>
        <w:legacy w:legacy="1" w:legacySpace="0" w:legacyIndent="360"/>
        <w:lvlJc w:val="left"/>
        <w:rPr>
          <w:rFonts w:ascii="Arial" w:hAnsi="Arial" w:cs="Arial" w:hint="default"/>
        </w:rPr>
      </w:lvl>
    </w:lvlOverride>
  </w:num>
  <w:num w:numId="29">
    <w:abstractNumId w:val="1"/>
    <w:lvlOverride w:ilvl="0">
      <w:lvl w:ilvl="0">
        <w:start w:val="6"/>
        <w:numFmt w:val="decimal"/>
        <w:lvlText w:val="%1."/>
        <w:legacy w:legacy="1" w:legacySpace="0" w:legacyIndent="360"/>
        <w:lvlJc w:val="left"/>
        <w:rPr>
          <w:rFonts w:ascii="Arial" w:hAnsi="Arial" w:cs="Arial" w:hint="default"/>
        </w:rPr>
      </w:lvl>
    </w:lvlOverride>
  </w:num>
  <w:num w:numId="30">
    <w:abstractNumId w:val="4"/>
  </w:num>
  <w:num w:numId="31">
    <w:abstractNumId w:val="4"/>
    <w:lvlOverride w:ilvl="0">
      <w:lvl w:ilvl="0">
        <w:start w:val="2"/>
        <w:numFmt w:val="decimal"/>
        <w:lvlText w:val="%1."/>
        <w:legacy w:legacy="1" w:legacySpace="0" w:legacyIndent="360"/>
        <w:lvlJc w:val="left"/>
        <w:rPr>
          <w:rFonts w:ascii="Arial" w:hAnsi="Arial" w:cs="Arial" w:hint="default"/>
        </w:rPr>
      </w:lvl>
    </w:lvlOverride>
  </w:num>
  <w:num w:numId="32">
    <w:abstractNumId w:val="4"/>
    <w:lvlOverride w:ilvl="0">
      <w:lvl w:ilvl="0">
        <w:start w:val="3"/>
        <w:numFmt w:val="decimal"/>
        <w:lvlText w:val="%1."/>
        <w:legacy w:legacy="1" w:legacySpace="0" w:legacyIndent="360"/>
        <w:lvlJc w:val="left"/>
        <w:rPr>
          <w:rFonts w:ascii="Arial" w:hAnsi="Arial" w:cs="Arial" w:hint="default"/>
        </w:rPr>
      </w:lvl>
    </w:lvlOverride>
  </w:num>
  <w:num w:numId="33">
    <w:abstractNumId w:val="6"/>
  </w:num>
  <w:num w:numId="34">
    <w:abstractNumId w:val="0"/>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D71"/>
    <w:rsid w:val="00070677"/>
    <w:rsid w:val="000D71AA"/>
    <w:rsid w:val="00140D71"/>
    <w:rsid w:val="0017790E"/>
    <w:rsid w:val="00180BE4"/>
    <w:rsid w:val="001E16A1"/>
    <w:rsid w:val="00222462"/>
    <w:rsid w:val="002745F1"/>
    <w:rsid w:val="002C1236"/>
    <w:rsid w:val="00391627"/>
    <w:rsid w:val="003A6916"/>
    <w:rsid w:val="003B23B9"/>
    <w:rsid w:val="003D67C2"/>
    <w:rsid w:val="004A5EBC"/>
    <w:rsid w:val="004E4EAA"/>
    <w:rsid w:val="0051675A"/>
    <w:rsid w:val="00612702"/>
    <w:rsid w:val="00693C36"/>
    <w:rsid w:val="006A5ED5"/>
    <w:rsid w:val="006D519C"/>
    <w:rsid w:val="007A1D70"/>
    <w:rsid w:val="007D0B7C"/>
    <w:rsid w:val="00857AAD"/>
    <w:rsid w:val="009E53D8"/>
    <w:rsid w:val="00A649E2"/>
    <w:rsid w:val="00A80BE4"/>
    <w:rsid w:val="00B146B8"/>
    <w:rsid w:val="00B6055D"/>
    <w:rsid w:val="00B95938"/>
    <w:rsid w:val="00C81B80"/>
    <w:rsid w:val="00C86367"/>
    <w:rsid w:val="00CD2099"/>
    <w:rsid w:val="00D14599"/>
    <w:rsid w:val="00EF35FB"/>
    <w:rsid w:val="00F141A0"/>
    <w:rsid w:val="00F4060A"/>
    <w:rsid w:val="00FE74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224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222462"/>
    <w:rPr>
      <w:rFonts w:ascii="Tahoma" w:hAnsi="Tahoma" w:cs="Tahoma"/>
      <w:sz w:val="16"/>
      <w:szCs w:val="16"/>
    </w:rPr>
  </w:style>
  <w:style w:type="character" w:styleId="Hipervnculo">
    <w:name w:val="Hyperlink"/>
    <w:basedOn w:val="Fuentedeprrafopredeter"/>
    <w:uiPriority w:val="99"/>
    <w:unhideWhenUsed/>
    <w:rsid w:val="00F4060A"/>
    <w:rPr>
      <w:color w:val="0000FF" w:themeColor="hyperlink"/>
      <w:u w:val="single"/>
    </w:rPr>
  </w:style>
  <w:style w:type="paragraph" w:styleId="Prrafodelista">
    <w:name w:val="List Paragraph"/>
    <w:basedOn w:val="Normal"/>
    <w:uiPriority w:val="34"/>
    <w:qFormat/>
    <w:rsid w:val="00D145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224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222462"/>
    <w:rPr>
      <w:rFonts w:ascii="Tahoma" w:hAnsi="Tahoma" w:cs="Tahoma"/>
      <w:sz w:val="16"/>
      <w:szCs w:val="16"/>
    </w:rPr>
  </w:style>
  <w:style w:type="character" w:styleId="Hipervnculo">
    <w:name w:val="Hyperlink"/>
    <w:basedOn w:val="Fuentedeprrafopredeter"/>
    <w:uiPriority w:val="99"/>
    <w:unhideWhenUsed/>
    <w:rsid w:val="00F4060A"/>
    <w:rPr>
      <w:color w:val="0000FF" w:themeColor="hyperlink"/>
      <w:u w:val="single"/>
    </w:rPr>
  </w:style>
  <w:style w:type="paragraph" w:styleId="Prrafodelista">
    <w:name w:val="List Paragraph"/>
    <w:basedOn w:val="Normal"/>
    <w:uiPriority w:val="34"/>
    <w:qFormat/>
    <w:rsid w:val="00D145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576913">
      <w:bodyDiv w:val="1"/>
      <w:marLeft w:val="0"/>
      <w:marRight w:val="0"/>
      <w:marTop w:val="0"/>
      <w:marBottom w:val="0"/>
      <w:divBdr>
        <w:top w:val="none" w:sz="0" w:space="0" w:color="auto"/>
        <w:left w:val="none" w:sz="0" w:space="0" w:color="auto"/>
        <w:bottom w:val="none" w:sz="0" w:space="0" w:color="auto"/>
        <w:right w:val="none" w:sz="0" w:space="0" w:color="auto"/>
      </w:divBdr>
    </w:div>
    <w:div w:id="1954901100">
      <w:bodyDiv w:val="1"/>
      <w:marLeft w:val="0"/>
      <w:marRight w:val="0"/>
      <w:marTop w:val="0"/>
      <w:marBottom w:val="0"/>
      <w:divBdr>
        <w:top w:val="none" w:sz="0" w:space="0" w:color="auto"/>
        <w:left w:val="none" w:sz="0" w:space="0" w:color="auto"/>
        <w:bottom w:val="none" w:sz="0" w:space="0" w:color="auto"/>
        <w:right w:val="none" w:sz="0" w:space="0" w:color="auto"/>
      </w:divBdr>
    </w:div>
    <w:div w:id="200874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unidadlicitacionesid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2515</Words>
  <Characters>13835</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 Fernandez</dc:creator>
  <cp:lastModifiedBy>Marisa Fernandez</cp:lastModifiedBy>
  <cp:revision>3</cp:revision>
  <cp:lastPrinted>2018-01-05T15:41:00Z</cp:lastPrinted>
  <dcterms:created xsi:type="dcterms:W3CDTF">2018-05-07T13:22:00Z</dcterms:created>
  <dcterms:modified xsi:type="dcterms:W3CDTF">2018-05-07T13:29:00Z</dcterms:modified>
</cp:coreProperties>
</file>