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AF" w:rsidRPr="00893DD5" w:rsidRDefault="00946901" w:rsidP="00B36F77">
      <w:pPr>
        <w:autoSpaceDE w:val="0"/>
        <w:spacing w:after="0" w:line="240" w:lineRule="auto"/>
        <w:jc w:val="center"/>
        <w:rPr>
          <w:b/>
          <w:color w:val="000000"/>
          <w:lang w:val="es-UY"/>
        </w:rPr>
      </w:pPr>
      <w:r w:rsidRPr="00946901">
        <w:rPr>
          <w:b/>
          <w:color w:val="000000"/>
          <w:lang w:val="es-UY"/>
        </w:rPr>
        <w:t>ANEXO I</w:t>
      </w:r>
    </w:p>
    <w:p w:rsidR="007A6B52" w:rsidRPr="00893DD5" w:rsidRDefault="00946901" w:rsidP="00B36F77">
      <w:pPr>
        <w:autoSpaceDE w:val="0"/>
        <w:spacing w:after="0" w:line="240" w:lineRule="auto"/>
        <w:jc w:val="center"/>
        <w:rPr>
          <w:b/>
          <w:color w:val="000000"/>
          <w:lang w:val="es-UY"/>
        </w:rPr>
      </w:pPr>
      <w:r w:rsidRPr="00946901">
        <w:rPr>
          <w:b/>
          <w:color w:val="000000"/>
          <w:lang w:val="es-UY"/>
        </w:rPr>
        <w:t>ESPECIFICACIONES TÉCNICAS</w:t>
      </w:r>
    </w:p>
    <w:p w:rsidR="00AB2B78" w:rsidRPr="00893DD5" w:rsidRDefault="00AB2B78" w:rsidP="00EA2046">
      <w:pPr>
        <w:pStyle w:val="Prrafodelista"/>
        <w:ind w:left="66"/>
        <w:rPr>
          <w:lang w:val="es-UY"/>
        </w:rPr>
      </w:pPr>
    </w:p>
    <w:p w:rsidR="00A865F7" w:rsidRPr="00893DD5" w:rsidRDefault="00A865F7" w:rsidP="00EA2046">
      <w:pPr>
        <w:pStyle w:val="Prrafodelista"/>
        <w:ind w:left="66"/>
        <w:rPr>
          <w:lang w:val="es-UY"/>
        </w:rPr>
      </w:pPr>
    </w:p>
    <w:p w:rsidR="00B70CB5" w:rsidRPr="00893DD5" w:rsidRDefault="00D3226E" w:rsidP="003709CE">
      <w:pPr>
        <w:pStyle w:val="Prrafodelista"/>
        <w:ind w:left="66"/>
        <w:jc w:val="center"/>
        <w:rPr>
          <w:lang w:val="es-UY"/>
        </w:rPr>
      </w:pPr>
      <w:r w:rsidRPr="00893DD5">
        <w:rPr>
          <w:lang w:val="es-UY"/>
        </w:rPr>
        <w:t>Contenido</w:t>
      </w:r>
    </w:p>
    <w:p w:rsidR="00825584" w:rsidRDefault="00946901">
      <w:pPr>
        <w:pStyle w:val="TDC1"/>
        <w:tabs>
          <w:tab w:val="left" w:pos="403"/>
          <w:tab w:val="right" w:leader="dot" w:pos="8494"/>
        </w:tabs>
        <w:rPr>
          <w:rFonts w:asciiTheme="minorHAnsi" w:eastAsiaTheme="minorEastAsia" w:hAnsiTheme="minorHAnsi" w:cstheme="minorBidi"/>
          <w:noProof/>
          <w:sz w:val="22"/>
          <w:szCs w:val="22"/>
          <w:lang w:eastAsia="es-ES"/>
        </w:rPr>
      </w:pPr>
      <w:r w:rsidRPr="00893DD5">
        <w:rPr>
          <w:lang w:val="es-UY"/>
        </w:rPr>
        <w:fldChar w:fldCharType="begin"/>
      </w:r>
      <w:r w:rsidR="00B70CB5" w:rsidRPr="00893DD5">
        <w:rPr>
          <w:lang w:val="es-UY"/>
        </w:rPr>
        <w:instrText xml:space="preserve"> TOC \o "1-4" \h \z \u </w:instrText>
      </w:r>
      <w:r w:rsidRPr="00893DD5">
        <w:rPr>
          <w:lang w:val="es-UY"/>
        </w:rPr>
        <w:fldChar w:fldCharType="separate"/>
      </w:r>
      <w:hyperlink w:anchor="_Toc516567461" w:history="1">
        <w:r w:rsidR="00825584" w:rsidRPr="001C586B">
          <w:rPr>
            <w:rStyle w:val="Hipervnculo"/>
            <w:noProof/>
            <w:lang w:val="es-UY"/>
          </w:rPr>
          <w:t>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ANTECEDENTES</w:t>
        </w:r>
        <w:r w:rsidR="00825584">
          <w:rPr>
            <w:noProof/>
            <w:webHidden/>
          </w:rPr>
          <w:tab/>
        </w:r>
        <w:r w:rsidR="00825584">
          <w:rPr>
            <w:noProof/>
            <w:webHidden/>
          </w:rPr>
          <w:fldChar w:fldCharType="begin"/>
        </w:r>
        <w:r w:rsidR="00825584">
          <w:rPr>
            <w:noProof/>
            <w:webHidden/>
          </w:rPr>
          <w:instrText xml:space="preserve"> PAGEREF _Toc516567461 \h </w:instrText>
        </w:r>
        <w:r w:rsidR="00825584">
          <w:rPr>
            <w:noProof/>
            <w:webHidden/>
          </w:rPr>
        </w:r>
        <w:r w:rsidR="00825584">
          <w:rPr>
            <w:noProof/>
            <w:webHidden/>
          </w:rPr>
          <w:fldChar w:fldCharType="separate"/>
        </w:r>
        <w:r w:rsidR="00825584">
          <w:rPr>
            <w:noProof/>
            <w:webHidden/>
          </w:rPr>
          <w:t>3</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2" w:history="1">
        <w:r w:rsidR="00825584" w:rsidRPr="001C586B">
          <w:rPr>
            <w:rStyle w:val="Hipervnculo"/>
            <w:noProof/>
            <w:lang w:val="es-UY"/>
          </w:rPr>
          <w:t>1.1.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Proyecto de SDF</w:t>
        </w:r>
        <w:r w:rsidR="00825584">
          <w:rPr>
            <w:noProof/>
            <w:webHidden/>
          </w:rPr>
          <w:tab/>
        </w:r>
        <w:r w:rsidR="00825584">
          <w:rPr>
            <w:noProof/>
            <w:webHidden/>
          </w:rPr>
          <w:fldChar w:fldCharType="begin"/>
        </w:r>
        <w:r w:rsidR="00825584">
          <w:rPr>
            <w:noProof/>
            <w:webHidden/>
          </w:rPr>
          <w:instrText xml:space="preserve"> PAGEREF _Toc516567462 \h </w:instrText>
        </w:r>
        <w:r w:rsidR="00825584">
          <w:rPr>
            <w:noProof/>
            <w:webHidden/>
          </w:rPr>
        </w:r>
        <w:r w:rsidR="00825584">
          <w:rPr>
            <w:noProof/>
            <w:webHidden/>
          </w:rPr>
          <w:fldChar w:fldCharType="separate"/>
        </w:r>
        <w:r w:rsidR="00825584">
          <w:rPr>
            <w:noProof/>
            <w:webHidden/>
          </w:rPr>
          <w:t>3</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3" w:history="1">
        <w:r w:rsidR="00825584" w:rsidRPr="001C586B">
          <w:rPr>
            <w:rStyle w:val="Hipervnculo"/>
            <w:noProof/>
            <w:lang w:val="es-UY"/>
          </w:rPr>
          <w:t>1.2.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Trámites frente a DINAMA</w:t>
        </w:r>
        <w:r w:rsidR="00825584">
          <w:rPr>
            <w:noProof/>
            <w:webHidden/>
          </w:rPr>
          <w:tab/>
        </w:r>
        <w:r w:rsidR="00825584">
          <w:rPr>
            <w:noProof/>
            <w:webHidden/>
          </w:rPr>
          <w:fldChar w:fldCharType="begin"/>
        </w:r>
        <w:r w:rsidR="00825584">
          <w:rPr>
            <w:noProof/>
            <w:webHidden/>
          </w:rPr>
          <w:instrText xml:space="preserve"> PAGEREF _Toc516567463 \h </w:instrText>
        </w:r>
        <w:r w:rsidR="00825584">
          <w:rPr>
            <w:noProof/>
            <w:webHidden/>
          </w:rPr>
        </w:r>
        <w:r w:rsidR="00825584">
          <w:rPr>
            <w:noProof/>
            <w:webHidden/>
          </w:rPr>
          <w:fldChar w:fldCharType="separate"/>
        </w:r>
        <w:r w:rsidR="00825584">
          <w:rPr>
            <w:noProof/>
            <w:webHidden/>
          </w:rPr>
          <w:t>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4" w:history="1">
        <w:r w:rsidR="00825584" w:rsidRPr="001C586B">
          <w:rPr>
            <w:rStyle w:val="Hipervnculo"/>
            <w:noProof/>
            <w:lang w:val="es-UY"/>
          </w:rPr>
          <w:t>1.3.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Data room</w:t>
        </w:r>
        <w:r w:rsidR="00825584">
          <w:rPr>
            <w:noProof/>
            <w:webHidden/>
          </w:rPr>
          <w:tab/>
        </w:r>
        <w:r w:rsidR="00825584">
          <w:rPr>
            <w:noProof/>
            <w:webHidden/>
          </w:rPr>
          <w:fldChar w:fldCharType="begin"/>
        </w:r>
        <w:r w:rsidR="00825584">
          <w:rPr>
            <w:noProof/>
            <w:webHidden/>
          </w:rPr>
          <w:instrText xml:space="preserve"> PAGEREF _Toc516567464 \h </w:instrText>
        </w:r>
        <w:r w:rsidR="00825584">
          <w:rPr>
            <w:noProof/>
            <w:webHidden/>
          </w:rPr>
        </w:r>
        <w:r w:rsidR="00825584">
          <w:rPr>
            <w:noProof/>
            <w:webHidden/>
          </w:rPr>
          <w:fldChar w:fldCharType="separate"/>
        </w:r>
        <w:r w:rsidR="00825584">
          <w:rPr>
            <w:noProof/>
            <w:webHidden/>
          </w:rPr>
          <w:t>4</w:t>
        </w:r>
        <w:r w:rsidR="00825584">
          <w:rPr>
            <w:noProof/>
            <w:webHidden/>
          </w:rPr>
          <w:fldChar w:fldCharType="end"/>
        </w:r>
      </w:hyperlink>
    </w:p>
    <w:p w:rsidR="00825584" w:rsidRDefault="0084459E">
      <w:pPr>
        <w:pStyle w:val="TDC1"/>
        <w:tabs>
          <w:tab w:val="left" w:pos="403"/>
          <w:tab w:val="right" w:leader="dot" w:pos="8494"/>
        </w:tabs>
        <w:rPr>
          <w:rFonts w:asciiTheme="minorHAnsi" w:eastAsiaTheme="minorEastAsia" w:hAnsiTheme="minorHAnsi" w:cstheme="minorBidi"/>
          <w:noProof/>
          <w:sz w:val="22"/>
          <w:szCs w:val="22"/>
          <w:lang w:eastAsia="es-ES"/>
        </w:rPr>
      </w:pPr>
      <w:hyperlink w:anchor="_Toc516567465" w:history="1">
        <w:r w:rsidR="00825584" w:rsidRPr="001C586B">
          <w:rPr>
            <w:rStyle w:val="Hipervnculo"/>
            <w:noProof/>
            <w:lang w:val="es-UY"/>
          </w:rPr>
          <w:t>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RELLENO SANITARIO</w:t>
        </w:r>
        <w:r w:rsidR="00825584">
          <w:rPr>
            <w:noProof/>
            <w:webHidden/>
          </w:rPr>
          <w:tab/>
        </w:r>
        <w:r w:rsidR="00825584">
          <w:rPr>
            <w:noProof/>
            <w:webHidden/>
          </w:rPr>
          <w:fldChar w:fldCharType="begin"/>
        </w:r>
        <w:r w:rsidR="00825584">
          <w:rPr>
            <w:noProof/>
            <w:webHidden/>
          </w:rPr>
          <w:instrText xml:space="preserve"> PAGEREF _Toc516567465 \h </w:instrText>
        </w:r>
        <w:r w:rsidR="00825584">
          <w:rPr>
            <w:noProof/>
            <w:webHidden/>
          </w:rPr>
        </w:r>
        <w:r w:rsidR="00825584">
          <w:rPr>
            <w:noProof/>
            <w:webHidden/>
          </w:rPr>
          <w:fldChar w:fldCharType="separate"/>
        </w:r>
        <w:r w:rsidR="00825584">
          <w:rPr>
            <w:noProof/>
            <w:webHidden/>
          </w:rPr>
          <w:t>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6" w:history="1">
        <w:r w:rsidR="00825584" w:rsidRPr="001C586B">
          <w:rPr>
            <w:rStyle w:val="Hipervnculo"/>
            <w:noProof/>
            <w:lang w:val="es-UY"/>
          </w:rPr>
          <w:t>2.1.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Tipo de residuos a disponer y escala de trabajo</w:t>
        </w:r>
        <w:r w:rsidR="00825584">
          <w:rPr>
            <w:noProof/>
            <w:webHidden/>
          </w:rPr>
          <w:tab/>
        </w:r>
        <w:r w:rsidR="00825584">
          <w:rPr>
            <w:noProof/>
            <w:webHidden/>
          </w:rPr>
          <w:fldChar w:fldCharType="begin"/>
        </w:r>
        <w:r w:rsidR="00825584">
          <w:rPr>
            <w:noProof/>
            <w:webHidden/>
          </w:rPr>
          <w:instrText xml:space="preserve"> PAGEREF _Toc516567466 \h </w:instrText>
        </w:r>
        <w:r w:rsidR="00825584">
          <w:rPr>
            <w:noProof/>
            <w:webHidden/>
          </w:rPr>
        </w:r>
        <w:r w:rsidR="00825584">
          <w:rPr>
            <w:noProof/>
            <w:webHidden/>
          </w:rPr>
          <w:fldChar w:fldCharType="separate"/>
        </w:r>
        <w:r w:rsidR="00825584">
          <w:rPr>
            <w:noProof/>
            <w:webHidden/>
          </w:rPr>
          <w:t>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7" w:history="1">
        <w:r w:rsidR="00825584" w:rsidRPr="001C586B">
          <w:rPr>
            <w:rStyle w:val="Hipervnculo"/>
            <w:noProof/>
            <w:lang w:val="es-UY"/>
          </w:rPr>
          <w:t>2.2.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Tamaño de la celda</w:t>
        </w:r>
        <w:r w:rsidR="00825584">
          <w:rPr>
            <w:noProof/>
            <w:webHidden/>
          </w:rPr>
          <w:tab/>
        </w:r>
        <w:r w:rsidR="00825584">
          <w:rPr>
            <w:noProof/>
            <w:webHidden/>
          </w:rPr>
          <w:fldChar w:fldCharType="begin"/>
        </w:r>
        <w:r w:rsidR="00825584">
          <w:rPr>
            <w:noProof/>
            <w:webHidden/>
          </w:rPr>
          <w:instrText xml:space="preserve"> PAGEREF _Toc516567467 \h </w:instrText>
        </w:r>
        <w:r w:rsidR="00825584">
          <w:rPr>
            <w:noProof/>
            <w:webHidden/>
          </w:rPr>
        </w:r>
        <w:r w:rsidR="00825584">
          <w:rPr>
            <w:noProof/>
            <w:webHidden/>
          </w:rPr>
          <w:fldChar w:fldCharType="separate"/>
        </w:r>
        <w:r w:rsidR="00825584">
          <w:rPr>
            <w:noProof/>
            <w:webHidden/>
          </w:rPr>
          <w:t>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8" w:history="1">
        <w:r w:rsidR="00825584" w:rsidRPr="001C586B">
          <w:rPr>
            <w:rStyle w:val="Hipervnculo"/>
            <w:noProof/>
            <w:lang w:val="es-UY"/>
          </w:rPr>
          <w:t>2.3.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Rampa de acceso</w:t>
        </w:r>
        <w:r w:rsidR="00825584">
          <w:rPr>
            <w:noProof/>
            <w:webHidden/>
          </w:rPr>
          <w:tab/>
        </w:r>
        <w:r w:rsidR="00825584">
          <w:rPr>
            <w:noProof/>
            <w:webHidden/>
          </w:rPr>
          <w:fldChar w:fldCharType="begin"/>
        </w:r>
        <w:r w:rsidR="00825584">
          <w:rPr>
            <w:noProof/>
            <w:webHidden/>
          </w:rPr>
          <w:instrText xml:space="preserve"> PAGEREF _Toc516567468 \h </w:instrText>
        </w:r>
        <w:r w:rsidR="00825584">
          <w:rPr>
            <w:noProof/>
            <w:webHidden/>
          </w:rPr>
        </w:r>
        <w:r w:rsidR="00825584">
          <w:rPr>
            <w:noProof/>
            <w:webHidden/>
          </w:rPr>
          <w:fldChar w:fldCharType="separate"/>
        </w:r>
        <w:r w:rsidR="00825584">
          <w:rPr>
            <w:noProof/>
            <w:webHidden/>
          </w:rPr>
          <w:t>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69" w:history="1">
        <w:r w:rsidR="00825584" w:rsidRPr="001C586B">
          <w:rPr>
            <w:rStyle w:val="Hipervnculo"/>
            <w:noProof/>
            <w:lang w:val="es-UY"/>
          </w:rPr>
          <w:t>2.4.</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Impermeabilización de celdas y taludes</w:t>
        </w:r>
        <w:r w:rsidR="00825584">
          <w:rPr>
            <w:noProof/>
            <w:webHidden/>
          </w:rPr>
          <w:tab/>
        </w:r>
        <w:r w:rsidR="00825584">
          <w:rPr>
            <w:noProof/>
            <w:webHidden/>
          </w:rPr>
          <w:fldChar w:fldCharType="begin"/>
        </w:r>
        <w:r w:rsidR="00825584">
          <w:rPr>
            <w:noProof/>
            <w:webHidden/>
          </w:rPr>
          <w:instrText xml:space="preserve"> PAGEREF _Toc516567469 \h </w:instrText>
        </w:r>
        <w:r w:rsidR="00825584">
          <w:rPr>
            <w:noProof/>
            <w:webHidden/>
          </w:rPr>
        </w:r>
        <w:r w:rsidR="00825584">
          <w:rPr>
            <w:noProof/>
            <w:webHidden/>
          </w:rPr>
          <w:fldChar w:fldCharType="separate"/>
        </w:r>
        <w:r w:rsidR="00825584">
          <w:rPr>
            <w:noProof/>
            <w:webHidden/>
          </w:rPr>
          <w:t>5</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70" w:history="1">
        <w:r w:rsidR="00825584" w:rsidRPr="001C586B">
          <w:rPr>
            <w:rStyle w:val="Hipervnculo"/>
            <w:noProof/>
            <w:lang w:val="es-UY"/>
          </w:rPr>
          <w:t>2.4.1.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Especificaciones de la membrana</w:t>
        </w:r>
        <w:r w:rsidR="00825584">
          <w:rPr>
            <w:noProof/>
            <w:webHidden/>
          </w:rPr>
          <w:tab/>
        </w:r>
        <w:r w:rsidR="00825584">
          <w:rPr>
            <w:noProof/>
            <w:webHidden/>
          </w:rPr>
          <w:fldChar w:fldCharType="begin"/>
        </w:r>
        <w:r w:rsidR="00825584">
          <w:rPr>
            <w:noProof/>
            <w:webHidden/>
          </w:rPr>
          <w:instrText xml:space="preserve"> PAGEREF _Toc516567470 \h </w:instrText>
        </w:r>
        <w:r w:rsidR="00825584">
          <w:rPr>
            <w:noProof/>
            <w:webHidden/>
          </w:rPr>
        </w:r>
        <w:r w:rsidR="00825584">
          <w:rPr>
            <w:noProof/>
            <w:webHidden/>
          </w:rPr>
          <w:fldChar w:fldCharType="separate"/>
        </w:r>
        <w:r w:rsidR="00825584">
          <w:rPr>
            <w:noProof/>
            <w:webHidden/>
          </w:rPr>
          <w:t>5</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71" w:history="1">
        <w:r w:rsidR="00825584" w:rsidRPr="001C586B">
          <w:rPr>
            <w:rStyle w:val="Hipervnculo"/>
            <w:noProof/>
            <w:lang w:val="es-UY"/>
          </w:rPr>
          <w:t>2.4.2.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Colocación de la membrana</w:t>
        </w:r>
        <w:r w:rsidR="00825584">
          <w:rPr>
            <w:noProof/>
            <w:webHidden/>
          </w:rPr>
          <w:tab/>
        </w:r>
        <w:r w:rsidR="00825584">
          <w:rPr>
            <w:noProof/>
            <w:webHidden/>
          </w:rPr>
          <w:fldChar w:fldCharType="begin"/>
        </w:r>
        <w:r w:rsidR="00825584">
          <w:rPr>
            <w:noProof/>
            <w:webHidden/>
          </w:rPr>
          <w:instrText xml:space="preserve"> PAGEREF _Toc516567471 \h </w:instrText>
        </w:r>
        <w:r w:rsidR="00825584">
          <w:rPr>
            <w:noProof/>
            <w:webHidden/>
          </w:rPr>
        </w:r>
        <w:r w:rsidR="00825584">
          <w:rPr>
            <w:noProof/>
            <w:webHidden/>
          </w:rPr>
          <w:fldChar w:fldCharType="separate"/>
        </w:r>
        <w:r w:rsidR="00825584">
          <w:rPr>
            <w:noProof/>
            <w:webHidden/>
          </w:rPr>
          <w:t>6</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72" w:history="1">
        <w:r w:rsidR="00825584" w:rsidRPr="001C586B">
          <w:rPr>
            <w:rStyle w:val="Hipervnculo"/>
            <w:noProof/>
            <w:lang w:val="es-UY"/>
          </w:rPr>
          <w:t>2.4.3.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Control de calidad de la instalación y testeos</w:t>
        </w:r>
        <w:r w:rsidR="00825584">
          <w:rPr>
            <w:noProof/>
            <w:webHidden/>
          </w:rPr>
          <w:tab/>
        </w:r>
        <w:r w:rsidR="00825584">
          <w:rPr>
            <w:noProof/>
            <w:webHidden/>
          </w:rPr>
          <w:fldChar w:fldCharType="begin"/>
        </w:r>
        <w:r w:rsidR="00825584">
          <w:rPr>
            <w:noProof/>
            <w:webHidden/>
          </w:rPr>
          <w:instrText xml:space="preserve"> PAGEREF _Toc516567472 \h </w:instrText>
        </w:r>
        <w:r w:rsidR="00825584">
          <w:rPr>
            <w:noProof/>
            <w:webHidden/>
          </w:rPr>
        </w:r>
        <w:r w:rsidR="00825584">
          <w:rPr>
            <w:noProof/>
            <w:webHidden/>
          </w:rPr>
          <w:fldChar w:fldCharType="separate"/>
        </w:r>
        <w:r w:rsidR="00825584">
          <w:rPr>
            <w:noProof/>
            <w:webHidden/>
          </w:rPr>
          <w:t>7</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73" w:history="1">
        <w:r w:rsidR="00825584" w:rsidRPr="001C586B">
          <w:rPr>
            <w:rStyle w:val="Hipervnculo"/>
            <w:noProof/>
            <w:lang w:val="es-UY"/>
          </w:rPr>
          <w:t>2.4.4.</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Cobertura de la geomembrana.</w:t>
        </w:r>
        <w:r w:rsidR="00825584">
          <w:rPr>
            <w:noProof/>
            <w:webHidden/>
          </w:rPr>
          <w:tab/>
        </w:r>
        <w:r w:rsidR="00825584">
          <w:rPr>
            <w:noProof/>
            <w:webHidden/>
          </w:rPr>
          <w:fldChar w:fldCharType="begin"/>
        </w:r>
        <w:r w:rsidR="00825584">
          <w:rPr>
            <w:noProof/>
            <w:webHidden/>
          </w:rPr>
          <w:instrText xml:space="preserve"> PAGEREF _Toc516567473 \h </w:instrText>
        </w:r>
        <w:r w:rsidR="00825584">
          <w:rPr>
            <w:noProof/>
            <w:webHidden/>
          </w:rPr>
        </w:r>
        <w:r w:rsidR="00825584">
          <w:rPr>
            <w:noProof/>
            <w:webHidden/>
          </w:rPr>
          <w:fldChar w:fldCharType="separate"/>
        </w:r>
        <w:r w:rsidR="00825584">
          <w:rPr>
            <w:noProof/>
            <w:webHidden/>
          </w:rPr>
          <w:t>7</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74" w:history="1">
        <w:r w:rsidR="00825584" w:rsidRPr="001C586B">
          <w:rPr>
            <w:rStyle w:val="Hipervnculo"/>
            <w:noProof/>
            <w:lang w:val="es-UY"/>
          </w:rPr>
          <w:t>2.5.</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Sistema de drenaje de lixiviados</w:t>
        </w:r>
        <w:r w:rsidR="00825584">
          <w:rPr>
            <w:noProof/>
            <w:webHidden/>
          </w:rPr>
          <w:tab/>
        </w:r>
        <w:r w:rsidR="00825584">
          <w:rPr>
            <w:noProof/>
            <w:webHidden/>
          </w:rPr>
          <w:fldChar w:fldCharType="begin"/>
        </w:r>
        <w:r w:rsidR="00825584">
          <w:rPr>
            <w:noProof/>
            <w:webHidden/>
          </w:rPr>
          <w:instrText xml:space="preserve"> PAGEREF _Toc516567474 \h </w:instrText>
        </w:r>
        <w:r w:rsidR="00825584">
          <w:rPr>
            <w:noProof/>
            <w:webHidden/>
          </w:rPr>
        </w:r>
        <w:r w:rsidR="00825584">
          <w:rPr>
            <w:noProof/>
            <w:webHidden/>
          </w:rPr>
          <w:fldChar w:fldCharType="separate"/>
        </w:r>
        <w:r w:rsidR="00825584">
          <w:rPr>
            <w:noProof/>
            <w:webHidden/>
          </w:rPr>
          <w:t>8</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75" w:history="1">
        <w:r w:rsidR="00825584" w:rsidRPr="001C586B">
          <w:rPr>
            <w:rStyle w:val="Hipervnculo"/>
            <w:noProof/>
            <w:lang w:val="es-UY"/>
          </w:rPr>
          <w:t>2.6.</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Sistema de desagüe pluvial</w:t>
        </w:r>
        <w:r w:rsidR="00825584">
          <w:rPr>
            <w:noProof/>
            <w:webHidden/>
          </w:rPr>
          <w:tab/>
        </w:r>
        <w:r w:rsidR="00825584">
          <w:rPr>
            <w:noProof/>
            <w:webHidden/>
          </w:rPr>
          <w:fldChar w:fldCharType="begin"/>
        </w:r>
        <w:r w:rsidR="00825584">
          <w:rPr>
            <w:noProof/>
            <w:webHidden/>
          </w:rPr>
          <w:instrText xml:space="preserve"> PAGEREF _Toc516567475 \h </w:instrText>
        </w:r>
        <w:r w:rsidR="00825584">
          <w:rPr>
            <w:noProof/>
            <w:webHidden/>
          </w:rPr>
        </w:r>
        <w:r w:rsidR="00825584">
          <w:rPr>
            <w:noProof/>
            <w:webHidden/>
          </w:rPr>
          <w:fldChar w:fldCharType="separate"/>
        </w:r>
        <w:r w:rsidR="00825584">
          <w:rPr>
            <w:noProof/>
            <w:webHidden/>
          </w:rPr>
          <w:t>8</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76" w:history="1">
        <w:r w:rsidR="00825584" w:rsidRPr="001C586B">
          <w:rPr>
            <w:rStyle w:val="Hipervnculo"/>
            <w:noProof/>
            <w:lang w:val="es-UY"/>
          </w:rPr>
          <w:t>2.7.</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Gestión de biogás</w:t>
        </w:r>
        <w:r w:rsidR="00825584">
          <w:rPr>
            <w:noProof/>
            <w:webHidden/>
          </w:rPr>
          <w:tab/>
        </w:r>
        <w:r w:rsidR="00825584">
          <w:rPr>
            <w:noProof/>
            <w:webHidden/>
          </w:rPr>
          <w:fldChar w:fldCharType="begin"/>
        </w:r>
        <w:r w:rsidR="00825584">
          <w:rPr>
            <w:noProof/>
            <w:webHidden/>
          </w:rPr>
          <w:instrText xml:space="preserve"> PAGEREF _Toc516567476 \h </w:instrText>
        </w:r>
        <w:r w:rsidR="00825584">
          <w:rPr>
            <w:noProof/>
            <w:webHidden/>
          </w:rPr>
        </w:r>
        <w:r w:rsidR="00825584">
          <w:rPr>
            <w:noProof/>
            <w:webHidden/>
          </w:rPr>
          <w:fldChar w:fldCharType="separate"/>
        </w:r>
        <w:r w:rsidR="00825584">
          <w:rPr>
            <w:noProof/>
            <w:webHidden/>
          </w:rPr>
          <w:t>8</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77" w:history="1">
        <w:r w:rsidR="00825584" w:rsidRPr="001C586B">
          <w:rPr>
            <w:rStyle w:val="Hipervnculo"/>
            <w:noProof/>
            <w:lang w:val="es-UY"/>
          </w:rPr>
          <w:t>2.8.</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Operación de SDF</w:t>
        </w:r>
        <w:r w:rsidR="00825584">
          <w:rPr>
            <w:noProof/>
            <w:webHidden/>
          </w:rPr>
          <w:tab/>
        </w:r>
        <w:r w:rsidR="00825584">
          <w:rPr>
            <w:noProof/>
            <w:webHidden/>
          </w:rPr>
          <w:fldChar w:fldCharType="begin"/>
        </w:r>
        <w:r w:rsidR="00825584">
          <w:rPr>
            <w:noProof/>
            <w:webHidden/>
          </w:rPr>
          <w:instrText xml:space="preserve"> PAGEREF _Toc516567477 \h </w:instrText>
        </w:r>
        <w:r w:rsidR="00825584">
          <w:rPr>
            <w:noProof/>
            <w:webHidden/>
          </w:rPr>
        </w:r>
        <w:r w:rsidR="00825584">
          <w:rPr>
            <w:noProof/>
            <w:webHidden/>
          </w:rPr>
          <w:fldChar w:fldCharType="separate"/>
        </w:r>
        <w:r w:rsidR="00825584">
          <w:rPr>
            <w:noProof/>
            <w:webHidden/>
          </w:rPr>
          <w:t>8</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78" w:history="1">
        <w:r w:rsidR="00825584" w:rsidRPr="001C586B">
          <w:rPr>
            <w:rStyle w:val="Hipervnculo"/>
            <w:noProof/>
            <w:lang w:val="es-UY"/>
          </w:rPr>
          <w:t>2.8.1.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Recubrimiento de residuos</w:t>
        </w:r>
        <w:r w:rsidR="00825584">
          <w:rPr>
            <w:noProof/>
            <w:webHidden/>
          </w:rPr>
          <w:tab/>
        </w:r>
        <w:r w:rsidR="00825584">
          <w:rPr>
            <w:noProof/>
            <w:webHidden/>
          </w:rPr>
          <w:fldChar w:fldCharType="begin"/>
        </w:r>
        <w:r w:rsidR="00825584">
          <w:rPr>
            <w:noProof/>
            <w:webHidden/>
          </w:rPr>
          <w:instrText xml:space="preserve"> PAGEREF _Toc516567478 \h </w:instrText>
        </w:r>
        <w:r w:rsidR="00825584">
          <w:rPr>
            <w:noProof/>
            <w:webHidden/>
          </w:rPr>
        </w:r>
        <w:r w:rsidR="00825584">
          <w:rPr>
            <w:noProof/>
            <w:webHidden/>
          </w:rPr>
          <w:fldChar w:fldCharType="separate"/>
        </w:r>
        <w:r w:rsidR="00825584">
          <w:rPr>
            <w:noProof/>
            <w:webHidden/>
          </w:rPr>
          <w:t>9</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79" w:history="1">
        <w:r w:rsidR="00825584" w:rsidRPr="001C586B">
          <w:rPr>
            <w:rStyle w:val="Hipervnculo"/>
            <w:noProof/>
            <w:lang w:val="es-UY"/>
          </w:rPr>
          <w:t>2.8.2.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Personal</w:t>
        </w:r>
        <w:r w:rsidR="00825584">
          <w:rPr>
            <w:noProof/>
            <w:webHidden/>
          </w:rPr>
          <w:tab/>
        </w:r>
        <w:r w:rsidR="00825584">
          <w:rPr>
            <w:noProof/>
            <w:webHidden/>
          </w:rPr>
          <w:fldChar w:fldCharType="begin"/>
        </w:r>
        <w:r w:rsidR="00825584">
          <w:rPr>
            <w:noProof/>
            <w:webHidden/>
          </w:rPr>
          <w:instrText xml:space="preserve"> PAGEREF _Toc516567479 \h </w:instrText>
        </w:r>
        <w:r w:rsidR="00825584">
          <w:rPr>
            <w:noProof/>
            <w:webHidden/>
          </w:rPr>
        </w:r>
        <w:r w:rsidR="00825584">
          <w:rPr>
            <w:noProof/>
            <w:webHidden/>
          </w:rPr>
          <w:fldChar w:fldCharType="separate"/>
        </w:r>
        <w:r w:rsidR="00825584">
          <w:rPr>
            <w:noProof/>
            <w:webHidden/>
          </w:rPr>
          <w:t>9</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80" w:history="1">
        <w:r w:rsidR="00825584" w:rsidRPr="001C586B">
          <w:rPr>
            <w:rStyle w:val="Hipervnculo"/>
            <w:noProof/>
            <w:lang w:val="es-UY"/>
          </w:rPr>
          <w:t>2.8.3.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Maquinaria</w:t>
        </w:r>
        <w:r w:rsidR="00825584">
          <w:rPr>
            <w:noProof/>
            <w:webHidden/>
          </w:rPr>
          <w:tab/>
        </w:r>
        <w:r w:rsidR="00825584">
          <w:rPr>
            <w:noProof/>
            <w:webHidden/>
          </w:rPr>
          <w:fldChar w:fldCharType="begin"/>
        </w:r>
        <w:r w:rsidR="00825584">
          <w:rPr>
            <w:noProof/>
            <w:webHidden/>
          </w:rPr>
          <w:instrText xml:space="preserve"> PAGEREF _Toc516567480 \h </w:instrText>
        </w:r>
        <w:r w:rsidR="00825584">
          <w:rPr>
            <w:noProof/>
            <w:webHidden/>
          </w:rPr>
        </w:r>
        <w:r w:rsidR="00825584">
          <w:rPr>
            <w:noProof/>
            <w:webHidden/>
          </w:rPr>
          <w:fldChar w:fldCharType="separate"/>
        </w:r>
        <w:r w:rsidR="00825584">
          <w:rPr>
            <w:noProof/>
            <w:webHidden/>
          </w:rPr>
          <w:t>9</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481" w:history="1">
        <w:r w:rsidR="00825584" w:rsidRPr="001C586B">
          <w:rPr>
            <w:rStyle w:val="Hipervnculo"/>
            <w:noProof/>
            <w:lang w:val="es-UY"/>
          </w:rPr>
          <w:t>Buldócer</w:t>
        </w:r>
        <w:r w:rsidR="00825584">
          <w:rPr>
            <w:noProof/>
            <w:webHidden/>
          </w:rPr>
          <w:tab/>
        </w:r>
        <w:r w:rsidR="00825584">
          <w:rPr>
            <w:noProof/>
            <w:webHidden/>
          </w:rPr>
          <w:fldChar w:fldCharType="begin"/>
        </w:r>
        <w:r w:rsidR="00825584">
          <w:rPr>
            <w:noProof/>
            <w:webHidden/>
          </w:rPr>
          <w:instrText xml:space="preserve"> PAGEREF _Toc516567481 \h </w:instrText>
        </w:r>
        <w:r w:rsidR="00825584">
          <w:rPr>
            <w:noProof/>
            <w:webHidden/>
          </w:rPr>
        </w:r>
        <w:r w:rsidR="00825584">
          <w:rPr>
            <w:noProof/>
            <w:webHidden/>
          </w:rPr>
          <w:fldChar w:fldCharType="separate"/>
        </w:r>
        <w:r w:rsidR="00825584">
          <w:rPr>
            <w:noProof/>
            <w:webHidden/>
          </w:rPr>
          <w:t>9</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482" w:history="1">
        <w:r w:rsidR="00825584" w:rsidRPr="001C586B">
          <w:rPr>
            <w:rStyle w:val="Hipervnculo"/>
            <w:noProof/>
            <w:lang w:val="es-UY"/>
          </w:rPr>
          <w:t>Pala combinada</w:t>
        </w:r>
        <w:r w:rsidR="00825584" w:rsidRPr="001C586B">
          <w:rPr>
            <w:rStyle w:val="Hipervnculo"/>
            <w:noProof/>
            <w:lang w:val="es-UY" w:eastAsia="es-UY"/>
          </w:rPr>
          <w:t xml:space="preserve"> (retroexcavadora)</w:t>
        </w:r>
        <w:r w:rsidR="00825584">
          <w:rPr>
            <w:noProof/>
            <w:webHidden/>
          </w:rPr>
          <w:tab/>
        </w:r>
        <w:r w:rsidR="00825584">
          <w:rPr>
            <w:noProof/>
            <w:webHidden/>
          </w:rPr>
          <w:fldChar w:fldCharType="begin"/>
        </w:r>
        <w:r w:rsidR="00825584">
          <w:rPr>
            <w:noProof/>
            <w:webHidden/>
          </w:rPr>
          <w:instrText xml:space="preserve"> PAGEREF _Toc516567482 \h </w:instrText>
        </w:r>
        <w:r w:rsidR="00825584">
          <w:rPr>
            <w:noProof/>
            <w:webHidden/>
          </w:rPr>
        </w:r>
        <w:r w:rsidR="00825584">
          <w:rPr>
            <w:noProof/>
            <w:webHidden/>
          </w:rPr>
          <w:fldChar w:fldCharType="separate"/>
        </w:r>
        <w:r w:rsidR="00825584">
          <w:rPr>
            <w:noProof/>
            <w:webHidden/>
          </w:rPr>
          <w:t>10</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483" w:history="1">
        <w:r w:rsidR="00825584" w:rsidRPr="001C586B">
          <w:rPr>
            <w:rStyle w:val="Hipervnculo"/>
            <w:noProof/>
            <w:lang w:val="es-UY"/>
          </w:rPr>
          <w:t>Camión con volcadora</w:t>
        </w:r>
        <w:r w:rsidR="00825584">
          <w:rPr>
            <w:noProof/>
            <w:webHidden/>
          </w:rPr>
          <w:tab/>
        </w:r>
        <w:r w:rsidR="00825584">
          <w:rPr>
            <w:noProof/>
            <w:webHidden/>
          </w:rPr>
          <w:fldChar w:fldCharType="begin"/>
        </w:r>
        <w:r w:rsidR="00825584">
          <w:rPr>
            <w:noProof/>
            <w:webHidden/>
          </w:rPr>
          <w:instrText xml:space="preserve"> PAGEREF _Toc516567483 \h </w:instrText>
        </w:r>
        <w:r w:rsidR="00825584">
          <w:rPr>
            <w:noProof/>
            <w:webHidden/>
          </w:rPr>
        </w:r>
        <w:r w:rsidR="00825584">
          <w:rPr>
            <w:noProof/>
            <w:webHidden/>
          </w:rPr>
          <w:fldChar w:fldCharType="separate"/>
        </w:r>
        <w:r w:rsidR="00825584">
          <w:rPr>
            <w:noProof/>
            <w:webHidden/>
          </w:rPr>
          <w:t>10</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484" w:history="1">
        <w:r w:rsidR="00825584" w:rsidRPr="001C586B">
          <w:rPr>
            <w:rStyle w:val="Hipervnculo"/>
            <w:noProof/>
          </w:rPr>
          <w:t>Camioneta doble cabina</w:t>
        </w:r>
        <w:r w:rsidR="00825584">
          <w:rPr>
            <w:noProof/>
            <w:webHidden/>
          </w:rPr>
          <w:tab/>
        </w:r>
        <w:r w:rsidR="00825584">
          <w:rPr>
            <w:noProof/>
            <w:webHidden/>
          </w:rPr>
          <w:fldChar w:fldCharType="begin"/>
        </w:r>
        <w:r w:rsidR="00825584">
          <w:rPr>
            <w:noProof/>
            <w:webHidden/>
          </w:rPr>
          <w:instrText xml:space="preserve"> PAGEREF _Toc516567484 \h </w:instrText>
        </w:r>
        <w:r w:rsidR="00825584">
          <w:rPr>
            <w:noProof/>
            <w:webHidden/>
          </w:rPr>
        </w:r>
        <w:r w:rsidR="00825584">
          <w:rPr>
            <w:noProof/>
            <w:webHidden/>
          </w:rPr>
          <w:fldChar w:fldCharType="separate"/>
        </w:r>
        <w:r w:rsidR="00825584">
          <w:rPr>
            <w:noProof/>
            <w:webHidden/>
          </w:rPr>
          <w:t>10</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85" w:history="1">
        <w:r w:rsidR="00825584" w:rsidRPr="001C586B">
          <w:rPr>
            <w:rStyle w:val="Hipervnculo"/>
            <w:noProof/>
          </w:rPr>
          <w:t>2.8.4.</w:t>
        </w:r>
        <w:r w:rsidR="00825584">
          <w:rPr>
            <w:rFonts w:asciiTheme="minorHAnsi" w:eastAsiaTheme="minorEastAsia" w:hAnsiTheme="minorHAnsi" w:cstheme="minorBidi"/>
            <w:noProof/>
            <w:sz w:val="22"/>
            <w:szCs w:val="22"/>
            <w:lang w:eastAsia="es-ES"/>
          </w:rPr>
          <w:tab/>
        </w:r>
        <w:r w:rsidR="00825584" w:rsidRPr="001C586B">
          <w:rPr>
            <w:rStyle w:val="Hipervnculo"/>
            <w:noProof/>
          </w:rPr>
          <w:t>Seguimiento remoto de las operaciones</w:t>
        </w:r>
        <w:r w:rsidR="00825584">
          <w:rPr>
            <w:noProof/>
            <w:webHidden/>
          </w:rPr>
          <w:tab/>
        </w:r>
        <w:r w:rsidR="00825584">
          <w:rPr>
            <w:noProof/>
            <w:webHidden/>
          </w:rPr>
          <w:fldChar w:fldCharType="begin"/>
        </w:r>
        <w:r w:rsidR="00825584">
          <w:rPr>
            <w:noProof/>
            <w:webHidden/>
          </w:rPr>
          <w:instrText xml:space="preserve"> PAGEREF _Toc516567485 \h </w:instrText>
        </w:r>
        <w:r w:rsidR="00825584">
          <w:rPr>
            <w:noProof/>
            <w:webHidden/>
          </w:rPr>
        </w:r>
        <w:r w:rsidR="00825584">
          <w:rPr>
            <w:noProof/>
            <w:webHidden/>
          </w:rPr>
          <w:fldChar w:fldCharType="separate"/>
        </w:r>
        <w:r w:rsidR="00825584">
          <w:rPr>
            <w:noProof/>
            <w:webHidden/>
          </w:rPr>
          <w:t>10</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86" w:history="1">
        <w:r w:rsidR="00825584" w:rsidRPr="001C586B">
          <w:rPr>
            <w:rStyle w:val="Hipervnculo"/>
            <w:noProof/>
            <w:lang w:val="es-UY"/>
          </w:rPr>
          <w:t>2.8.5.</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Informe mensual</w:t>
        </w:r>
        <w:r w:rsidR="00825584">
          <w:rPr>
            <w:noProof/>
            <w:webHidden/>
          </w:rPr>
          <w:tab/>
        </w:r>
        <w:r w:rsidR="00825584">
          <w:rPr>
            <w:noProof/>
            <w:webHidden/>
          </w:rPr>
          <w:fldChar w:fldCharType="begin"/>
        </w:r>
        <w:r w:rsidR="00825584">
          <w:rPr>
            <w:noProof/>
            <w:webHidden/>
          </w:rPr>
          <w:instrText xml:space="preserve"> PAGEREF _Toc516567486 \h </w:instrText>
        </w:r>
        <w:r w:rsidR="00825584">
          <w:rPr>
            <w:noProof/>
            <w:webHidden/>
          </w:rPr>
        </w:r>
        <w:r w:rsidR="00825584">
          <w:rPr>
            <w:noProof/>
            <w:webHidden/>
          </w:rPr>
          <w:fldChar w:fldCharType="separate"/>
        </w:r>
        <w:r w:rsidR="00825584">
          <w:rPr>
            <w:noProof/>
            <w:webHidden/>
          </w:rPr>
          <w:t>10</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87" w:history="1">
        <w:r w:rsidR="00825584" w:rsidRPr="001C586B">
          <w:rPr>
            <w:rStyle w:val="Hipervnculo"/>
            <w:noProof/>
            <w:lang w:val="es-UY"/>
          </w:rPr>
          <w:t>2.8.6.</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Informe semestral</w:t>
        </w:r>
        <w:r w:rsidR="00825584">
          <w:rPr>
            <w:noProof/>
            <w:webHidden/>
          </w:rPr>
          <w:tab/>
        </w:r>
        <w:r w:rsidR="00825584">
          <w:rPr>
            <w:noProof/>
            <w:webHidden/>
          </w:rPr>
          <w:fldChar w:fldCharType="begin"/>
        </w:r>
        <w:r w:rsidR="00825584">
          <w:rPr>
            <w:noProof/>
            <w:webHidden/>
          </w:rPr>
          <w:instrText xml:space="preserve"> PAGEREF _Toc516567487 \h </w:instrText>
        </w:r>
        <w:r w:rsidR="00825584">
          <w:rPr>
            <w:noProof/>
            <w:webHidden/>
          </w:rPr>
        </w:r>
        <w:r w:rsidR="00825584">
          <w:rPr>
            <w:noProof/>
            <w:webHidden/>
          </w:rPr>
          <w:fldChar w:fldCharType="separate"/>
        </w:r>
        <w:r w:rsidR="00825584">
          <w:rPr>
            <w:noProof/>
            <w:webHidden/>
          </w:rPr>
          <w:t>11</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488" w:history="1">
        <w:r w:rsidR="00825584" w:rsidRPr="001C586B">
          <w:rPr>
            <w:rStyle w:val="Hipervnculo"/>
            <w:noProof/>
            <w:lang w:val="es-UY"/>
          </w:rPr>
          <w:t>2.8.7.</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Trámites frente a DINAMA</w:t>
        </w:r>
        <w:r w:rsidR="00825584">
          <w:rPr>
            <w:noProof/>
            <w:webHidden/>
          </w:rPr>
          <w:tab/>
        </w:r>
        <w:r w:rsidR="00825584">
          <w:rPr>
            <w:noProof/>
            <w:webHidden/>
          </w:rPr>
          <w:fldChar w:fldCharType="begin"/>
        </w:r>
        <w:r w:rsidR="00825584">
          <w:rPr>
            <w:noProof/>
            <w:webHidden/>
          </w:rPr>
          <w:instrText xml:space="preserve"> PAGEREF _Toc516567488 \h </w:instrText>
        </w:r>
        <w:r w:rsidR="00825584">
          <w:rPr>
            <w:noProof/>
            <w:webHidden/>
          </w:rPr>
        </w:r>
        <w:r w:rsidR="00825584">
          <w:rPr>
            <w:noProof/>
            <w:webHidden/>
          </w:rPr>
          <w:fldChar w:fldCharType="separate"/>
        </w:r>
        <w:r w:rsidR="00825584">
          <w:rPr>
            <w:noProof/>
            <w:webHidden/>
          </w:rPr>
          <w:t>11</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89" w:history="1">
        <w:r w:rsidR="00825584" w:rsidRPr="001C586B">
          <w:rPr>
            <w:rStyle w:val="Hipervnculo"/>
            <w:noProof/>
            <w:lang w:val="es-UY"/>
          </w:rPr>
          <w:t>2.9.</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Monitoreos</w:t>
        </w:r>
        <w:r w:rsidR="00825584">
          <w:rPr>
            <w:noProof/>
            <w:webHidden/>
          </w:rPr>
          <w:tab/>
        </w:r>
        <w:r w:rsidR="00825584">
          <w:rPr>
            <w:noProof/>
            <w:webHidden/>
          </w:rPr>
          <w:fldChar w:fldCharType="begin"/>
        </w:r>
        <w:r w:rsidR="00825584">
          <w:rPr>
            <w:noProof/>
            <w:webHidden/>
          </w:rPr>
          <w:instrText xml:space="preserve"> PAGEREF _Toc516567489 \h </w:instrText>
        </w:r>
        <w:r w:rsidR="00825584">
          <w:rPr>
            <w:noProof/>
            <w:webHidden/>
          </w:rPr>
        </w:r>
        <w:r w:rsidR="00825584">
          <w:rPr>
            <w:noProof/>
            <w:webHidden/>
          </w:rPr>
          <w:fldChar w:fldCharType="separate"/>
        </w:r>
        <w:r w:rsidR="00825584">
          <w:rPr>
            <w:noProof/>
            <w:webHidden/>
          </w:rPr>
          <w:t>11</w:t>
        </w:r>
        <w:r w:rsidR="00825584">
          <w:rPr>
            <w:noProof/>
            <w:webHidden/>
          </w:rPr>
          <w:fldChar w:fldCharType="end"/>
        </w:r>
      </w:hyperlink>
    </w:p>
    <w:p w:rsidR="00825584" w:rsidRDefault="0084459E">
      <w:pPr>
        <w:pStyle w:val="TDC1"/>
        <w:tabs>
          <w:tab w:val="left" w:pos="403"/>
          <w:tab w:val="right" w:leader="dot" w:pos="8494"/>
        </w:tabs>
        <w:rPr>
          <w:rFonts w:asciiTheme="minorHAnsi" w:eastAsiaTheme="minorEastAsia" w:hAnsiTheme="minorHAnsi" w:cstheme="minorBidi"/>
          <w:noProof/>
          <w:sz w:val="22"/>
          <w:szCs w:val="22"/>
          <w:lang w:eastAsia="es-ES"/>
        </w:rPr>
      </w:pPr>
      <w:hyperlink w:anchor="_Toc516567490" w:history="1">
        <w:r w:rsidR="00825584" w:rsidRPr="001C586B">
          <w:rPr>
            <w:rStyle w:val="Hipervnculo"/>
            <w:noProof/>
            <w:lang w:val="es-UY"/>
          </w:rPr>
          <w:t>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PLANTA DE TRATAMIENTO DE LIXIVIADOS</w:t>
        </w:r>
        <w:r w:rsidR="00825584">
          <w:rPr>
            <w:noProof/>
            <w:webHidden/>
          </w:rPr>
          <w:tab/>
        </w:r>
        <w:r w:rsidR="00825584">
          <w:rPr>
            <w:noProof/>
            <w:webHidden/>
          </w:rPr>
          <w:fldChar w:fldCharType="begin"/>
        </w:r>
        <w:r w:rsidR="00825584">
          <w:rPr>
            <w:noProof/>
            <w:webHidden/>
          </w:rPr>
          <w:instrText xml:space="preserve"> PAGEREF _Toc516567490 \h </w:instrText>
        </w:r>
        <w:r w:rsidR="00825584">
          <w:rPr>
            <w:noProof/>
            <w:webHidden/>
          </w:rPr>
        </w:r>
        <w:r w:rsidR="00825584">
          <w:rPr>
            <w:noProof/>
            <w:webHidden/>
          </w:rPr>
          <w:fldChar w:fldCharType="separate"/>
        </w:r>
        <w:r w:rsidR="00825584">
          <w:rPr>
            <w:noProof/>
            <w:webHidden/>
          </w:rPr>
          <w:t>12</w:t>
        </w:r>
        <w:r w:rsidR="00825584">
          <w:rPr>
            <w:noProof/>
            <w:webHidden/>
          </w:rPr>
          <w:fldChar w:fldCharType="end"/>
        </w:r>
      </w:hyperlink>
    </w:p>
    <w:p w:rsidR="00825584" w:rsidRDefault="0084459E">
      <w:pPr>
        <w:pStyle w:val="TDC1"/>
        <w:tabs>
          <w:tab w:val="left" w:pos="403"/>
          <w:tab w:val="right" w:leader="dot" w:pos="8494"/>
        </w:tabs>
        <w:rPr>
          <w:rFonts w:asciiTheme="minorHAnsi" w:eastAsiaTheme="minorEastAsia" w:hAnsiTheme="minorHAnsi" w:cstheme="minorBidi"/>
          <w:noProof/>
          <w:sz w:val="22"/>
          <w:szCs w:val="22"/>
          <w:lang w:eastAsia="es-ES"/>
        </w:rPr>
      </w:pPr>
      <w:hyperlink w:anchor="_Toc516567491" w:history="1">
        <w:r w:rsidR="00825584" w:rsidRPr="001C586B">
          <w:rPr>
            <w:rStyle w:val="Hipervnculo"/>
            <w:noProof/>
            <w:lang w:val="es-UY"/>
          </w:rPr>
          <w:t>4.</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INFRAESTRUCTURA ANEXA AL RELLENO SANITARIO</w:t>
        </w:r>
        <w:r w:rsidR="00825584">
          <w:rPr>
            <w:noProof/>
            <w:webHidden/>
          </w:rPr>
          <w:tab/>
        </w:r>
        <w:r w:rsidR="00825584">
          <w:rPr>
            <w:noProof/>
            <w:webHidden/>
          </w:rPr>
          <w:fldChar w:fldCharType="begin"/>
        </w:r>
        <w:r w:rsidR="00825584">
          <w:rPr>
            <w:noProof/>
            <w:webHidden/>
          </w:rPr>
          <w:instrText xml:space="preserve"> PAGEREF _Toc516567491 \h </w:instrText>
        </w:r>
        <w:r w:rsidR="00825584">
          <w:rPr>
            <w:noProof/>
            <w:webHidden/>
          </w:rPr>
        </w:r>
        <w:r w:rsidR="00825584">
          <w:rPr>
            <w:noProof/>
            <w:webHidden/>
          </w:rPr>
          <w:fldChar w:fldCharType="separate"/>
        </w:r>
        <w:r w:rsidR="00825584">
          <w:rPr>
            <w:noProof/>
            <w:webHidden/>
          </w:rPr>
          <w:t>13</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2" w:history="1">
        <w:r w:rsidR="00825584" w:rsidRPr="001C586B">
          <w:rPr>
            <w:rStyle w:val="Hipervnculo"/>
            <w:noProof/>
            <w:lang w:val="es-UY"/>
          </w:rPr>
          <w:t>4.1.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Acceso a predio, control y balanza</w:t>
        </w:r>
        <w:r w:rsidR="00825584">
          <w:rPr>
            <w:noProof/>
            <w:webHidden/>
          </w:rPr>
          <w:tab/>
        </w:r>
        <w:r w:rsidR="00825584">
          <w:rPr>
            <w:noProof/>
            <w:webHidden/>
          </w:rPr>
          <w:fldChar w:fldCharType="begin"/>
        </w:r>
        <w:r w:rsidR="00825584">
          <w:rPr>
            <w:noProof/>
            <w:webHidden/>
          </w:rPr>
          <w:instrText xml:space="preserve"> PAGEREF _Toc516567492 \h </w:instrText>
        </w:r>
        <w:r w:rsidR="00825584">
          <w:rPr>
            <w:noProof/>
            <w:webHidden/>
          </w:rPr>
        </w:r>
        <w:r w:rsidR="00825584">
          <w:rPr>
            <w:noProof/>
            <w:webHidden/>
          </w:rPr>
          <w:fldChar w:fldCharType="separate"/>
        </w:r>
        <w:r w:rsidR="00825584">
          <w:rPr>
            <w:noProof/>
            <w:webHidden/>
          </w:rPr>
          <w:t>13</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3" w:history="1">
        <w:r w:rsidR="00825584" w:rsidRPr="001C586B">
          <w:rPr>
            <w:rStyle w:val="Hipervnculo"/>
            <w:noProof/>
            <w:lang w:val="es-UY"/>
          </w:rPr>
          <w:t>4.2.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Cerco perimetral</w:t>
        </w:r>
        <w:r w:rsidR="00825584">
          <w:rPr>
            <w:noProof/>
            <w:webHidden/>
          </w:rPr>
          <w:tab/>
        </w:r>
        <w:r w:rsidR="00825584">
          <w:rPr>
            <w:noProof/>
            <w:webHidden/>
          </w:rPr>
          <w:fldChar w:fldCharType="begin"/>
        </w:r>
        <w:r w:rsidR="00825584">
          <w:rPr>
            <w:noProof/>
            <w:webHidden/>
          </w:rPr>
          <w:instrText xml:space="preserve"> PAGEREF _Toc516567493 \h </w:instrText>
        </w:r>
        <w:r w:rsidR="00825584">
          <w:rPr>
            <w:noProof/>
            <w:webHidden/>
          </w:rPr>
        </w:r>
        <w:r w:rsidR="00825584">
          <w:rPr>
            <w:noProof/>
            <w:webHidden/>
          </w:rPr>
          <w:fldChar w:fldCharType="separate"/>
        </w:r>
        <w:r w:rsidR="00825584">
          <w:rPr>
            <w:noProof/>
            <w:webHidden/>
          </w:rPr>
          <w:t>14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4" w:history="1">
        <w:r w:rsidR="00825584" w:rsidRPr="001C586B">
          <w:rPr>
            <w:rStyle w:val="Hipervnculo"/>
            <w:noProof/>
            <w:lang w:val="es-UY"/>
          </w:rPr>
          <w:t>4.3.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Iluminación</w:t>
        </w:r>
        <w:r w:rsidR="00825584">
          <w:rPr>
            <w:noProof/>
            <w:webHidden/>
          </w:rPr>
          <w:tab/>
        </w:r>
        <w:r w:rsidR="00825584">
          <w:rPr>
            <w:noProof/>
            <w:webHidden/>
          </w:rPr>
          <w:fldChar w:fldCharType="begin"/>
        </w:r>
        <w:r w:rsidR="00825584">
          <w:rPr>
            <w:noProof/>
            <w:webHidden/>
          </w:rPr>
          <w:instrText xml:space="preserve"> PAGEREF _Toc516567494 \h </w:instrText>
        </w:r>
        <w:r w:rsidR="00825584">
          <w:rPr>
            <w:noProof/>
            <w:webHidden/>
          </w:rPr>
        </w:r>
        <w:r w:rsidR="00825584">
          <w:rPr>
            <w:noProof/>
            <w:webHidden/>
          </w:rPr>
          <w:fldChar w:fldCharType="separate"/>
        </w:r>
        <w:r w:rsidR="00825584">
          <w:rPr>
            <w:noProof/>
            <w:webHidden/>
          </w:rPr>
          <w:t>14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5" w:history="1">
        <w:r w:rsidR="00825584" w:rsidRPr="001C586B">
          <w:rPr>
            <w:rStyle w:val="Hipervnculo"/>
            <w:noProof/>
            <w:lang w:val="es-UY"/>
          </w:rPr>
          <w:t>4.4.</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Caminería interna</w:t>
        </w:r>
        <w:r w:rsidR="00825584">
          <w:rPr>
            <w:noProof/>
            <w:webHidden/>
          </w:rPr>
          <w:tab/>
        </w:r>
        <w:r w:rsidR="00825584">
          <w:rPr>
            <w:noProof/>
            <w:webHidden/>
          </w:rPr>
          <w:fldChar w:fldCharType="begin"/>
        </w:r>
        <w:r w:rsidR="00825584">
          <w:rPr>
            <w:noProof/>
            <w:webHidden/>
          </w:rPr>
          <w:instrText xml:space="preserve"> PAGEREF _Toc516567495 \h </w:instrText>
        </w:r>
        <w:r w:rsidR="00825584">
          <w:rPr>
            <w:noProof/>
            <w:webHidden/>
          </w:rPr>
        </w:r>
        <w:r w:rsidR="00825584">
          <w:rPr>
            <w:noProof/>
            <w:webHidden/>
          </w:rPr>
          <w:fldChar w:fldCharType="separate"/>
        </w:r>
        <w:r w:rsidR="00825584">
          <w:rPr>
            <w:noProof/>
            <w:webHidden/>
          </w:rPr>
          <w:t>14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6" w:history="1">
        <w:r w:rsidR="00825584" w:rsidRPr="001C586B">
          <w:rPr>
            <w:rStyle w:val="Hipervnculo"/>
            <w:noProof/>
            <w:lang w:val="es-UY"/>
          </w:rPr>
          <w:t>4.5.</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Cartelería</w:t>
        </w:r>
        <w:r w:rsidR="00825584">
          <w:rPr>
            <w:noProof/>
            <w:webHidden/>
          </w:rPr>
          <w:tab/>
        </w:r>
        <w:r w:rsidR="00825584">
          <w:rPr>
            <w:noProof/>
            <w:webHidden/>
          </w:rPr>
          <w:fldChar w:fldCharType="begin"/>
        </w:r>
        <w:r w:rsidR="00825584">
          <w:rPr>
            <w:noProof/>
            <w:webHidden/>
          </w:rPr>
          <w:instrText xml:space="preserve"> PAGEREF _Toc516567496 \h </w:instrText>
        </w:r>
        <w:r w:rsidR="00825584">
          <w:rPr>
            <w:noProof/>
            <w:webHidden/>
          </w:rPr>
        </w:r>
        <w:r w:rsidR="00825584">
          <w:rPr>
            <w:noProof/>
            <w:webHidden/>
          </w:rPr>
          <w:fldChar w:fldCharType="separate"/>
        </w:r>
        <w:r w:rsidR="00825584">
          <w:rPr>
            <w:noProof/>
            <w:webHidden/>
          </w:rPr>
          <w:t>14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7" w:history="1">
        <w:r w:rsidR="00825584" w:rsidRPr="001C586B">
          <w:rPr>
            <w:rStyle w:val="Hipervnculo"/>
            <w:noProof/>
            <w:lang w:val="es-UY"/>
          </w:rPr>
          <w:t>4.6.</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Barrera vegetal y cortafuegos perimetral</w:t>
        </w:r>
        <w:r w:rsidR="00825584">
          <w:rPr>
            <w:noProof/>
            <w:webHidden/>
          </w:rPr>
          <w:tab/>
        </w:r>
        <w:r w:rsidR="00825584">
          <w:rPr>
            <w:noProof/>
            <w:webHidden/>
          </w:rPr>
          <w:fldChar w:fldCharType="begin"/>
        </w:r>
        <w:r w:rsidR="00825584">
          <w:rPr>
            <w:noProof/>
            <w:webHidden/>
          </w:rPr>
          <w:instrText xml:space="preserve"> PAGEREF _Toc516567497 \h </w:instrText>
        </w:r>
        <w:r w:rsidR="00825584">
          <w:rPr>
            <w:noProof/>
            <w:webHidden/>
          </w:rPr>
        </w:r>
        <w:r w:rsidR="00825584">
          <w:rPr>
            <w:noProof/>
            <w:webHidden/>
          </w:rPr>
          <w:fldChar w:fldCharType="separate"/>
        </w:r>
        <w:r w:rsidR="00825584">
          <w:rPr>
            <w:noProof/>
            <w:webHidden/>
          </w:rPr>
          <w:t>14</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8" w:history="1">
        <w:r w:rsidR="00825584" w:rsidRPr="001C586B">
          <w:rPr>
            <w:rStyle w:val="Hipervnculo"/>
            <w:noProof/>
            <w:lang w:val="es-UY"/>
          </w:rPr>
          <w:t>4.7.</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Servicios</w:t>
        </w:r>
        <w:r w:rsidR="00825584">
          <w:rPr>
            <w:noProof/>
            <w:webHidden/>
          </w:rPr>
          <w:tab/>
        </w:r>
        <w:r w:rsidR="00825584">
          <w:rPr>
            <w:noProof/>
            <w:webHidden/>
          </w:rPr>
          <w:fldChar w:fldCharType="begin"/>
        </w:r>
        <w:r w:rsidR="00825584">
          <w:rPr>
            <w:noProof/>
            <w:webHidden/>
          </w:rPr>
          <w:instrText xml:space="preserve"> PAGEREF _Toc516567498 \h </w:instrText>
        </w:r>
        <w:r w:rsidR="00825584">
          <w:rPr>
            <w:noProof/>
            <w:webHidden/>
          </w:rPr>
        </w:r>
        <w:r w:rsidR="00825584">
          <w:rPr>
            <w:noProof/>
            <w:webHidden/>
          </w:rPr>
          <w:fldChar w:fldCharType="separate"/>
        </w:r>
        <w:r w:rsidR="00825584">
          <w:rPr>
            <w:noProof/>
            <w:webHidden/>
          </w:rPr>
          <w:t>15</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499" w:history="1">
        <w:r w:rsidR="00825584" w:rsidRPr="001C586B">
          <w:rPr>
            <w:rStyle w:val="Hipervnculo"/>
            <w:noProof/>
            <w:lang w:val="es-UY"/>
          </w:rPr>
          <w:t>4.8.</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Abastecimiento de agua potable</w:t>
        </w:r>
        <w:r w:rsidR="00825584">
          <w:rPr>
            <w:noProof/>
            <w:webHidden/>
          </w:rPr>
          <w:tab/>
        </w:r>
        <w:r w:rsidR="00825584">
          <w:rPr>
            <w:noProof/>
            <w:webHidden/>
          </w:rPr>
          <w:fldChar w:fldCharType="begin"/>
        </w:r>
        <w:r w:rsidR="00825584">
          <w:rPr>
            <w:noProof/>
            <w:webHidden/>
          </w:rPr>
          <w:instrText xml:space="preserve"> PAGEREF _Toc516567499 \h </w:instrText>
        </w:r>
        <w:r w:rsidR="00825584">
          <w:rPr>
            <w:noProof/>
            <w:webHidden/>
          </w:rPr>
        </w:r>
        <w:r w:rsidR="00825584">
          <w:rPr>
            <w:noProof/>
            <w:webHidden/>
          </w:rPr>
          <w:fldChar w:fldCharType="separate"/>
        </w:r>
        <w:r w:rsidR="00825584">
          <w:rPr>
            <w:noProof/>
            <w:webHidden/>
          </w:rPr>
          <w:t>15</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00" w:history="1">
        <w:r w:rsidR="00825584" w:rsidRPr="001C586B">
          <w:rPr>
            <w:rStyle w:val="Hipervnculo"/>
            <w:noProof/>
            <w:lang w:val="es-UY"/>
          </w:rPr>
          <w:t>4.9.</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Sistema de control de incendio</w:t>
        </w:r>
        <w:r w:rsidR="00825584">
          <w:rPr>
            <w:noProof/>
            <w:webHidden/>
          </w:rPr>
          <w:tab/>
        </w:r>
        <w:r w:rsidR="00825584">
          <w:rPr>
            <w:noProof/>
            <w:webHidden/>
          </w:rPr>
          <w:fldChar w:fldCharType="begin"/>
        </w:r>
        <w:r w:rsidR="00825584">
          <w:rPr>
            <w:noProof/>
            <w:webHidden/>
          </w:rPr>
          <w:instrText xml:space="preserve"> PAGEREF _Toc516567500 \h </w:instrText>
        </w:r>
        <w:r w:rsidR="00825584">
          <w:rPr>
            <w:noProof/>
            <w:webHidden/>
          </w:rPr>
        </w:r>
        <w:r w:rsidR="00825584">
          <w:rPr>
            <w:noProof/>
            <w:webHidden/>
          </w:rPr>
          <w:fldChar w:fldCharType="separate"/>
        </w:r>
        <w:r w:rsidR="00825584">
          <w:rPr>
            <w:noProof/>
            <w:webHidden/>
          </w:rPr>
          <w:t>15</w:t>
        </w:r>
        <w:r w:rsidR="00825584">
          <w:rPr>
            <w:noProof/>
            <w:webHidden/>
          </w:rPr>
          <w:fldChar w:fldCharType="end"/>
        </w:r>
      </w:hyperlink>
    </w:p>
    <w:p w:rsidR="00825584" w:rsidRDefault="0084459E">
      <w:pPr>
        <w:pStyle w:val="TDC1"/>
        <w:tabs>
          <w:tab w:val="left" w:pos="403"/>
          <w:tab w:val="right" w:leader="dot" w:pos="8494"/>
        </w:tabs>
        <w:rPr>
          <w:rFonts w:asciiTheme="minorHAnsi" w:eastAsiaTheme="minorEastAsia" w:hAnsiTheme="minorHAnsi" w:cstheme="minorBidi"/>
          <w:noProof/>
          <w:sz w:val="22"/>
          <w:szCs w:val="22"/>
          <w:lang w:eastAsia="es-ES"/>
        </w:rPr>
      </w:pPr>
      <w:hyperlink w:anchor="_Toc516567501" w:history="1">
        <w:r w:rsidR="00825584" w:rsidRPr="001C586B">
          <w:rPr>
            <w:rStyle w:val="Hipervnculo"/>
            <w:noProof/>
            <w:lang w:val="es-UY"/>
          </w:rPr>
          <w:t>5.</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PLANTA DE CLASIFICACIÓN DE RESIDUOS</w:t>
        </w:r>
        <w:r w:rsidR="00825584">
          <w:rPr>
            <w:noProof/>
            <w:webHidden/>
          </w:rPr>
          <w:tab/>
        </w:r>
        <w:r w:rsidR="00825584">
          <w:rPr>
            <w:noProof/>
            <w:webHidden/>
          </w:rPr>
          <w:fldChar w:fldCharType="begin"/>
        </w:r>
        <w:r w:rsidR="00825584">
          <w:rPr>
            <w:noProof/>
            <w:webHidden/>
          </w:rPr>
          <w:instrText xml:space="preserve"> PAGEREF _Toc516567501 \h </w:instrText>
        </w:r>
        <w:r w:rsidR="00825584">
          <w:rPr>
            <w:noProof/>
            <w:webHidden/>
          </w:rPr>
        </w:r>
        <w:r w:rsidR="00825584">
          <w:rPr>
            <w:noProof/>
            <w:webHidden/>
          </w:rPr>
          <w:fldChar w:fldCharType="separate"/>
        </w:r>
        <w:r w:rsidR="00825584">
          <w:rPr>
            <w:noProof/>
            <w:webHidden/>
          </w:rPr>
          <w:t>16</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02" w:history="1">
        <w:r w:rsidR="00825584" w:rsidRPr="001C586B">
          <w:rPr>
            <w:rStyle w:val="Hipervnculo"/>
            <w:noProof/>
            <w:lang w:val="es-UY"/>
          </w:rPr>
          <w:t>5.1.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Trámites frente a DINAMA</w:t>
        </w:r>
        <w:r w:rsidR="00825584">
          <w:rPr>
            <w:noProof/>
            <w:webHidden/>
          </w:rPr>
          <w:tab/>
        </w:r>
        <w:r w:rsidR="00825584">
          <w:rPr>
            <w:noProof/>
            <w:webHidden/>
          </w:rPr>
          <w:fldChar w:fldCharType="begin"/>
        </w:r>
        <w:r w:rsidR="00825584">
          <w:rPr>
            <w:noProof/>
            <w:webHidden/>
          </w:rPr>
          <w:instrText xml:space="preserve"> PAGEREF _Toc516567502 \h </w:instrText>
        </w:r>
        <w:r w:rsidR="00825584">
          <w:rPr>
            <w:noProof/>
            <w:webHidden/>
          </w:rPr>
        </w:r>
        <w:r w:rsidR="00825584">
          <w:rPr>
            <w:noProof/>
            <w:webHidden/>
          </w:rPr>
          <w:fldChar w:fldCharType="separate"/>
        </w:r>
        <w:r w:rsidR="00825584">
          <w:rPr>
            <w:noProof/>
            <w:webHidden/>
          </w:rPr>
          <w:t>16</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03" w:history="1">
        <w:r w:rsidR="00825584" w:rsidRPr="001C586B">
          <w:rPr>
            <w:rStyle w:val="Hipervnculo"/>
            <w:noProof/>
            <w:lang w:val="es-UY"/>
          </w:rPr>
          <w:t>5.2.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Descripción general</w:t>
        </w:r>
        <w:r w:rsidR="00825584">
          <w:rPr>
            <w:noProof/>
            <w:webHidden/>
          </w:rPr>
          <w:tab/>
        </w:r>
        <w:r w:rsidR="00825584">
          <w:rPr>
            <w:noProof/>
            <w:webHidden/>
          </w:rPr>
          <w:fldChar w:fldCharType="begin"/>
        </w:r>
        <w:r w:rsidR="00825584">
          <w:rPr>
            <w:noProof/>
            <w:webHidden/>
          </w:rPr>
          <w:instrText xml:space="preserve"> PAGEREF _Toc516567503 \h </w:instrText>
        </w:r>
        <w:r w:rsidR="00825584">
          <w:rPr>
            <w:noProof/>
            <w:webHidden/>
          </w:rPr>
        </w:r>
        <w:r w:rsidR="00825584">
          <w:rPr>
            <w:noProof/>
            <w:webHidden/>
          </w:rPr>
          <w:fldChar w:fldCharType="separate"/>
        </w:r>
        <w:r w:rsidR="00825584">
          <w:rPr>
            <w:noProof/>
            <w:webHidden/>
          </w:rPr>
          <w:t>16</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04" w:history="1">
        <w:r w:rsidR="00825584" w:rsidRPr="001C586B">
          <w:rPr>
            <w:rStyle w:val="Hipervnculo"/>
            <w:noProof/>
            <w:lang w:val="es-UY"/>
          </w:rPr>
          <w:t>5.3.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Composición de la fracción reciclable de RSU</w:t>
        </w:r>
        <w:r w:rsidR="00825584">
          <w:rPr>
            <w:noProof/>
            <w:webHidden/>
          </w:rPr>
          <w:tab/>
        </w:r>
        <w:r w:rsidR="00825584">
          <w:rPr>
            <w:noProof/>
            <w:webHidden/>
          </w:rPr>
          <w:fldChar w:fldCharType="begin"/>
        </w:r>
        <w:r w:rsidR="00825584">
          <w:rPr>
            <w:noProof/>
            <w:webHidden/>
          </w:rPr>
          <w:instrText xml:space="preserve"> PAGEREF _Toc516567504 \h </w:instrText>
        </w:r>
        <w:r w:rsidR="00825584">
          <w:rPr>
            <w:noProof/>
            <w:webHidden/>
          </w:rPr>
        </w:r>
        <w:r w:rsidR="00825584">
          <w:rPr>
            <w:noProof/>
            <w:webHidden/>
          </w:rPr>
          <w:fldChar w:fldCharType="separate"/>
        </w:r>
        <w:r w:rsidR="00825584">
          <w:rPr>
            <w:noProof/>
            <w:webHidden/>
          </w:rPr>
          <w:t>16</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05" w:history="1">
        <w:r w:rsidR="00825584" w:rsidRPr="001C586B">
          <w:rPr>
            <w:rStyle w:val="Hipervnculo"/>
            <w:noProof/>
            <w:lang w:val="es-UY"/>
          </w:rPr>
          <w:t>5.4.</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Generalidades</w:t>
        </w:r>
        <w:r w:rsidR="00825584">
          <w:rPr>
            <w:noProof/>
            <w:webHidden/>
          </w:rPr>
          <w:tab/>
        </w:r>
        <w:r w:rsidR="00825584">
          <w:rPr>
            <w:noProof/>
            <w:webHidden/>
          </w:rPr>
          <w:fldChar w:fldCharType="begin"/>
        </w:r>
        <w:r w:rsidR="00825584">
          <w:rPr>
            <w:noProof/>
            <w:webHidden/>
          </w:rPr>
          <w:instrText xml:space="preserve"> PAGEREF _Toc516567505 \h </w:instrText>
        </w:r>
        <w:r w:rsidR="00825584">
          <w:rPr>
            <w:noProof/>
            <w:webHidden/>
          </w:rPr>
        </w:r>
        <w:r w:rsidR="00825584">
          <w:rPr>
            <w:noProof/>
            <w:webHidden/>
          </w:rPr>
          <w:fldChar w:fldCharType="separate"/>
        </w:r>
        <w:r w:rsidR="00825584">
          <w:rPr>
            <w:noProof/>
            <w:webHidden/>
          </w:rPr>
          <w:t>17</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06" w:history="1">
        <w:r w:rsidR="00825584" w:rsidRPr="001C586B">
          <w:rPr>
            <w:rStyle w:val="Hipervnculo"/>
            <w:noProof/>
            <w:lang w:val="es-UY"/>
          </w:rPr>
          <w:t>5.4.1.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Ubicación</w:t>
        </w:r>
        <w:r w:rsidR="00825584">
          <w:rPr>
            <w:noProof/>
            <w:webHidden/>
          </w:rPr>
          <w:tab/>
        </w:r>
        <w:r w:rsidR="00825584">
          <w:rPr>
            <w:noProof/>
            <w:webHidden/>
          </w:rPr>
          <w:fldChar w:fldCharType="begin"/>
        </w:r>
        <w:r w:rsidR="00825584">
          <w:rPr>
            <w:noProof/>
            <w:webHidden/>
          </w:rPr>
          <w:instrText xml:space="preserve"> PAGEREF _Toc516567506 \h </w:instrText>
        </w:r>
        <w:r w:rsidR="00825584">
          <w:rPr>
            <w:noProof/>
            <w:webHidden/>
          </w:rPr>
        </w:r>
        <w:r w:rsidR="00825584">
          <w:rPr>
            <w:noProof/>
            <w:webHidden/>
          </w:rPr>
          <w:fldChar w:fldCharType="separate"/>
        </w:r>
        <w:r w:rsidR="00825584">
          <w:rPr>
            <w:noProof/>
            <w:webHidden/>
          </w:rPr>
          <w:t>17</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07" w:history="1">
        <w:r w:rsidR="00825584" w:rsidRPr="001C586B">
          <w:rPr>
            <w:rStyle w:val="Hipervnculo"/>
            <w:noProof/>
            <w:lang w:val="es-UY"/>
          </w:rPr>
          <w:t>5.4.2.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Capacidad</w:t>
        </w:r>
        <w:r w:rsidR="00825584">
          <w:rPr>
            <w:noProof/>
            <w:webHidden/>
          </w:rPr>
          <w:tab/>
        </w:r>
        <w:r w:rsidR="00825584">
          <w:rPr>
            <w:noProof/>
            <w:webHidden/>
          </w:rPr>
          <w:fldChar w:fldCharType="begin"/>
        </w:r>
        <w:r w:rsidR="00825584">
          <w:rPr>
            <w:noProof/>
            <w:webHidden/>
          </w:rPr>
          <w:instrText xml:space="preserve"> PAGEREF _Toc516567507 \h </w:instrText>
        </w:r>
        <w:r w:rsidR="00825584">
          <w:rPr>
            <w:noProof/>
            <w:webHidden/>
          </w:rPr>
        </w:r>
        <w:r w:rsidR="00825584">
          <w:rPr>
            <w:noProof/>
            <w:webHidden/>
          </w:rPr>
          <w:fldChar w:fldCharType="separate"/>
        </w:r>
        <w:r w:rsidR="00825584">
          <w:rPr>
            <w:noProof/>
            <w:webHidden/>
          </w:rPr>
          <w:t>18</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08" w:history="1">
        <w:r w:rsidR="00825584" w:rsidRPr="001C586B">
          <w:rPr>
            <w:rStyle w:val="Hipervnculo"/>
            <w:noProof/>
            <w:lang w:val="es-UY"/>
          </w:rPr>
          <w:t>5.5.</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Proceso de separación</w:t>
        </w:r>
        <w:r w:rsidR="00825584">
          <w:rPr>
            <w:noProof/>
            <w:webHidden/>
          </w:rPr>
          <w:tab/>
        </w:r>
        <w:r w:rsidR="00825584">
          <w:rPr>
            <w:noProof/>
            <w:webHidden/>
          </w:rPr>
          <w:fldChar w:fldCharType="begin"/>
        </w:r>
        <w:r w:rsidR="00825584">
          <w:rPr>
            <w:noProof/>
            <w:webHidden/>
          </w:rPr>
          <w:instrText xml:space="preserve"> PAGEREF _Toc516567508 \h </w:instrText>
        </w:r>
        <w:r w:rsidR="00825584">
          <w:rPr>
            <w:noProof/>
            <w:webHidden/>
          </w:rPr>
        </w:r>
        <w:r w:rsidR="00825584">
          <w:rPr>
            <w:noProof/>
            <w:webHidden/>
          </w:rPr>
          <w:fldChar w:fldCharType="separate"/>
        </w:r>
        <w:r w:rsidR="00825584">
          <w:rPr>
            <w:noProof/>
            <w:webHidden/>
          </w:rPr>
          <w:t>18</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09" w:history="1">
        <w:r w:rsidR="00825584" w:rsidRPr="001C586B">
          <w:rPr>
            <w:rStyle w:val="Hipervnculo"/>
            <w:noProof/>
            <w:lang w:val="es-UY"/>
          </w:rPr>
          <w:t>5.5.1.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Organización general de la planta</w:t>
        </w:r>
        <w:r w:rsidR="00825584">
          <w:rPr>
            <w:noProof/>
            <w:webHidden/>
          </w:rPr>
          <w:tab/>
        </w:r>
        <w:r w:rsidR="00825584">
          <w:rPr>
            <w:noProof/>
            <w:webHidden/>
          </w:rPr>
          <w:fldChar w:fldCharType="begin"/>
        </w:r>
        <w:r w:rsidR="00825584">
          <w:rPr>
            <w:noProof/>
            <w:webHidden/>
          </w:rPr>
          <w:instrText xml:space="preserve"> PAGEREF _Toc516567509 \h </w:instrText>
        </w:r>
        <w:r w:rsidR="00825584">
          <w:rPr>
            <w:noProof/>
            <w:webHidden/>
          </w:rPr>
        </w:r>
        <w:r w:rsidR="00825584">
          <w:rPr>
            <w:noProof/>
            <w:webHidden/>
          </w:rPr>
          <w:fldChar w:fldCharType="separate"/>
        </w:r>
        <w:r w:rsidR="00825584">
          <w:rPr>
            <w:noProof/>
            <w:webHidden/>
          </w:rPr>
          <w:t>18</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0" w:history="1">
        <w:r w:rsidR="00825584" w:rsidRPr="001C586B">
          <w:rPr>
            <w:rStyle w:val="Hipervnculo"/>
            <w:noProof/>
            <w:lang w:val="es-UY"/>
          </w:rPr>
          <w:t>5.5.2.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Diagrama de proceso</w:t>
        </w:r>
        <w:r w:rsidR="00825584">
          <w:rPr>
            <w:noProof/>
            <w:webHidden/>
          </w:rPr>
          <w:tab/>
        </w:r>
        <w:r w:rsidR="00825584">
          <w:rPr>
            <w:noProof/>
            <w:webHidden/>
          </w:rPr>
          <w:fldChar w:fldCharType="begin"/>
        </w:r>
        <w:r w:rsidR="00825584">
          <w:rPr>
            <w:noProof/>
            <w:webHidden/>
          </w:rPr>
          <w:instrText xml:space="preserve"> PAGEREF _Toc516567510 \h </w:instrText>
        </w:r>
        <w:r w:rsidR="00825584">
          <w:rPr>
            <w:noProof/>
            <w:webHidden/>
          </w:rPr>
        </w:r>
        <w:r w:rsidR="00825584">
          <w:rPr>
            <w:noProof/>
            <w:webHidden/>
          </w:rPr>
          <w:fldChar w:fldCharType="separate"/>
        </w:r>
        <w:r w:rsidR="00825584">
          <w:rPr>
            <w:noProof/>
            <w:webHidden/>
          </w:rPr>
          <w:t>20</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1" w:history="1">
        <w:r w:rsidR="00825584" w:rsidRPr="001C586B">
          <w:rPr>
            <w:rStyle w:val="Hipervnculo"/>
            <w:noProof/>
            <w:lang w:val="es-UY"/>
          </w:rPr>
          <w:t>5.5.3.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Recibo y almacenamiento</w:t>
        </w:r>
        <w:r w:rsidR="00825584">
          <w:rPr>
            <w:noProof/>
            <w:webHidden/>
          </w:rPr>
          <w:tab/>
        </w:r>
        <w:r w:rsidR="00825584">
          <w:rPr>
            <w:noProof/>
            <w:webHidden/>
          </w:rPr>
          <w:fldChar w:fldCharType="begin"/>
        </w:r>
        <w:r w:rsidR="00825584">
          <w:rPr>
            <w:noProof/>
            <w:webHidden/>
          </w:rPr>
          <w:instrText xml:space="preserve"> PAGEREF _Toc516567511 \h </w:instrText>
        </w:r>
        <w:r w:rsidR="00825584">
          <w:rPr>
            <w:noProof/>
            <w:webHidden/>
          </w:rPr>
        </w:r>
        <w:r w:rsidR="00825584">
          <w:rPr>
            <w:noProof/>
            <w:webHidden/>
          </w:rPr>
          <w:fldChar w:fldCharType="separate"/>
        </w:r>
        <w:r w:rsidR="00825584">
          <w:rPr>
            <w:noProof/>
            <w:webHidden/>
          </w:rPr>
          <w:t>21</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2" w:history="1">
        <w:r w:rsidR="00825584" w:rsidRPr="001C586B">
          <w:rPr>
            <w:rStyle w:val="Hipervnculo"/>
            <w:noProof/>
            <w:lang w:val="es-UY"/>
          </w:rPr>
          <w:t>5.5.4.</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Separación temprana de impropios y otros materiales</w:t>
        </w:r>
        <w:r w:rsidR="00825584">
          <w:rPr>
            <w:noProof/>
            <w:webHidden/>
          </w:rPr>
          <w:tab/>
        </w:r>
        <w:r w:rsidR="00825584">
          <w:rPr>
            <w:noProof/>
            <w:webHidden/>
          </w:rPr>
          <w:fldChar w:fldCharType="begin"/>
        </w:r>
        <w:r w:rsidR="00825584">
          <w:rPr>
            <w:noProof/>
            <w:webHidden/>
          </w:rPr>
          <w:instrText xml:space="preserve"> PAGEREF _Toc516567512 \h </w:instrText>
        </w:r>
        <w:r w:rsidR="00825584">
          <w:rPr>
            <w:noProof/>
            <w:webHidden/>
          </w:rPr>
        </w:r>
        <w:r w:rsidR="00825584">
          <w:rPr>
            <w:noProof/>
            <w:webHidden/>
          </w:rPr>
          <w:fldChar w:fldCharType="separate"/>
        </w:r>
        <w:r w:rsidR="00825584">
          <w:rPr>
            <w:noProof/>
            <w:webHidden/>
          </w:rPr>
          <w:t>21</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3" w:history="1">
        <w:r w:rsidR="00825584" w:rsidRPr="001C586B">
          <w:rPr>
            <w:rStyle w:val="Hipervnculo"/>
            <w:noProof/>
            <w:lang w:val="es-UY"/>
          </w:rPr>
          <w:t>5.5.5.</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Separación primaria por cribado</w:t>
        </w:r>
        <w:r w:rsidR="00825584">
          <w:rPr>
            <w:noProof/>
            <w:webHidden/>
          </w:rPr>
          <w:tab/>
        </w:r>
        <w:r w:rsidR="00825584">
          <w:rPr>
            <w:noProof/>
            <w:webHidden/>
          </w:rPr>
          <w:fldChar w:fldCharType="begin"/>
        </w:r>
        <w:r w:rsidR="00825584">
          <w:rPr>
            <w:noProof/>
            <w:webHidden/>
          </w:rPr>
          <w:instrText xml:space="preserve"> PAGEREF _Toc516567513 \h </w:instrText>
        </w:r>
        <w:r w:rsidR="00825584">
          <w:rPr>
            <w:noProof/>
            <w:webHidden/>
          </w:rPr>
        </w:r>
        <w:r w:rsidR="00825584">
          <w:rPr>
            <w:noProof/>
            <w:webHidden/>
          </w:rPr>
          <w:fldChar w:fldCharType="separate"/>
        </w:r>
        <w:r w:rsidR="00825584">
          <w:rPr>
            <w:noProof/>
            <w:webHidden/>
          </w:rPr>
          <w:t>22</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4" w:history="1">
        <w:r w:rsidR="00825584" w:rsidRPr="001C586B">
          <w:rPr>
            <w:rStyle w:val="Hipervnculo"/>
            <w:noProof/>
            <w:lang w:val="es-UY"/>
          </w:rPr>
          <w:t>5.5.6.</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Descarte del cribado</w:t>
        </w:r>
        <w:r w:rsidR="00825584">
          <w:rPr>
            <w:noProof/>
            <w:webHidden/>
          </w:rPr>
          <w:tab/>
        </w:r>
        <w:r w:rsidR="00825584">
          <w:rPr>
            <w:noProof/>
            <w:webHidden/>
          </w:rPr>
          <w:fldChar w:fldCharType="begin"/>
        </w:r>
        <w:r w:rsidR="00825584">
          <w:rPr>
            <w:noProof/>
            <w:webHidden/>
          </w:rPr>
          <w:instrText xml:space="preserve"> PAGEREF _Toc516567514 \h </w:instrText>
        </w:r>
        <w:r w:rsidR="00825584">
          <w:rPr>
            <w:noProof/>
            <w:webHidden/>
          </w:rPr>
        </w:r>
        <w:r w:rsidR="00825584">
          <w:rPr>
            <w:noProof/>
            <w:webHidden/>
          </w:rPr>
          <w:fldChar w:fldCharType="separate"/>
        </w:r>
        <w:r w:rsidR="00825584">
          <w:rPr>
            <w:noProof/>
            <w:webHidden/>
          </w:rPr>
          <w:t>22</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5" w:history="1">
        <w:r w:rsidR="00825584" w:rsidRPr="001C586B">
          <w:rPr>
            <w:rStyle w:val="Hipervnculo"/>
            <w:noProof/>
            <w:lang w:val="es-UY"/>
          </w:rPr>
          <w:t>5.5.7.</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Clasificación primaria de materiales</w:t>
        </w:r>
        <w:r w:rsidR="00825584">
          <w:rPr>
            <w:noProof/>
            <w:webHidden/>
          </w:rPr>
          <w:tab/>
        </w:r>
        <w:r w:rsidR="00825584">
          <w:rPr>
            <w:noProof/>
            <w:webHidden/>
          </w:rPr>
          <w:fldChar w:fldCharType="begin"/>
        </w:r>
        <w:r w:rsidR="00825584">
          <w:rPr>
            <w:noProof/>
            <w:webHidden/>
          </w:rPr>
          <w:instrText xml:space="preserve"> PAGEREF _Toc516567515 \h </w:instrText>
        </w:r>
        <w:r w:rsidR="00825584">
          <w:rPr>
            <w:noProof/>
            <w:webHidden/>
          </w:rPr>
        </w:r>
        <w:r w:rsidR="00825584">
          <w:rPr>
            <w:noProof/>
            <w:webHidden/>
          </w:rPr>
          <w:fldChar w:fldCharType="separate"/>
        </w:r>
        <w:r w:rsidR="00825584">
          <w:rPr>
            <w:noProof/>
            <w:webHidden/>
          </w:rPr>
          <w:t>23</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6" w:history="1">
        <w:r w:rsidR="00825584" w:rsidRPr="001C586B">
          <w:rPr>
            <w:rStyle w:val="Hipervnculo"/>
            <w:noProof/>
            <w:lang w:val="es-UY"/>
          </w:rPr>
          <w:t>5.5.8.</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Descarte del final de la cinta de clasificación primaria</w:t>
        </w:r>
        <w:r w:rsidR="00825584">
          <w:rPr>
            <w:noProof/>
            <w:webHidden/>
          </w:rPr>
          <w:tab/>
        </w:r>
        <w:r w:rsidR="00825584">
          <w:rPr>
            <w:noProof/>
            <w:webHidden/>
          </w:rPr>
          <w:fldChar w:fldCharType="begin"/>
        </w:r>
        <w:r w:rsidR="00825584">
          <w:rPr>
            <w:noProof/>
            <w:webHidden/>
          </w:rPr>
          <w:instrText xml:space="preserve"> PAGEREF _Toc516567516 \h </w:instrText>
        </w:r>
        <w:r w:rsidR="00825584">
          <w:rPr>
            <w:noProof/>
            <w:webHidden/>
          </w:rPr>
        </w:r>
        <w:r w:rsidR="00825584">
          <w:rPr>
            <w:noProof/>
            <w:webHidden/>
          </w:rPr>
          <w:fldChar w:fldCharType="separate"/>
        </w:r>
        <w:r w:rsidR="00825584">
          <w:rPr>
            <w:noProof/>
            <w:webHidden/>
          </w:rPr>
          <w:t>23</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7" w:history="1">
        <w:r w:rsidR="00825584" w:rsidRPr="001C586B">
          <w:rPr>
            <w:rStyle w:val="Hipervnculo"/>
            <w:noProof/>
            <w:lang w:val="es-UY"/>
          </w:rPr>
          <w:t>5.5.9.</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Almacenamiento intermedio de materiales clasificados</w:t>
        </w:r>
        <w:r w:rsidR="00825584">
          <w:rPr>
            <w:noProof/>
            <w:webHidden/>
          </w:rPr>
          <w:tab/>
        </w:r>
        <w:r w:rsidR="00825584">
          <w:rPr>
            <w:noProof/>
            <w:webHidden/>
          </w:rPr>
          <w:fldChar w:fldCharType="begin"/>
        </w:r>
        <w:r w:rsidR="00825584">
          <w:rPr>
            <w:noProof/>
            <w:webHidden/>
          </w:rPr>
          <w:instrText xml:space="preserve"> PAGEREF _Toc516567517 \h </w:instrText>
        </w:r>
        <w:r w:rsidR="00825584">
          <w:rPr>
            <w:noProof/>
            <w:webHidden/>
          </w:rPr>
        </w:r>
        <w:r w:rsidR="00825584">
          <w:rPr>
            <w:noProof/>
            <w:webHidden/>
          </w:rPr>
          <w:fldChar w:fldCharType="separate"/>
        </w:r>
        <w:r w:rsidR="00825584">
          <w:rPr>
            <w:noProof/>
            <w:webHidden/>
          </w:rPr>
          <w:t>24</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8" w:history="1">
        <w:r w:rsidR="00825584" w:rsidRPr="001C586B">
          <w:rPr>
            <w:rStyle w:val="Hipervnculo"/>
            <w:noProof/>
            <w:lang w:val="es-UY"/>
          </w:rPr>
          <w:t>5.5.10.</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Clasificación secundaria de materiales</w:t>
        </w:r>
        <w:r w:rsidR="00825584">
          <w:rPr>
            <w:noProof/>
            <w:webHidden/>
          </w:rPr>
          <w:tab/>
        </w:r>
        <w:r w:rsidR="00825584">
          <w:rPr>
            <w:noProof/>
            <w:webHidden/>
          </w:rPr>
          <w:fldChar w:fldCharType="begin"/>
        </w:r>
        <w:r w:rsidR="00825584">
          <w:rPr>
            <w:noProof/>
            <w:webHidden/>
          </w:rPr>
          <w:instrText xml:space="preserve"> PAGEREF _Toc516567518 \h </w:instrText>
        </w:r>
        <w:r w:rsidR="00825584">
          <w:rPr>
            <w:noProof/>
            <w:webHidden/>
          </w:rPr>
        </w:r>
        <w:r w:rsidR="00825584">
          <w:rPr>
            <w:noProof/>
            <w:webHidden/>
          </w:rPr>
          <w:fldChar w:fldCharType="separate"/>
        </w:r>
        <w:r w:rsidR="00825584">
          <w:rPr>
            <w:noProof/>
            <w:webHidden/>
          </w:rPr>
          <w:t>24</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19" w:history="1">
        <w:r w:rsidR="00825584" w:rsidRPr="001C586B">
          <w:rPr>
            <w:rStyle w:val="Hipervnculo"/>
            <w:noProof/>
            <w:lang w:val="es-UY"/>
          </w:rPr>
          <w:t>5.5.11.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Acondicionamiento</w:t>
        </w:r>
        <w:r w:rsidR="00825584">
          <w:rPr>
            <w:noProof/>
            <w:webHidden/>
          </w:rPr>
          <w:tab/>
        </w:r>
        <w:r w:rsidR="00825584">
          <w:rPr>
            <w:noProof/>
            <w:webHidden/>
          </w:rPr>
          <w:fldChar w:fldCharType="begin"/>
        </w:r>
        <w:r w:rsidR="00825584">
          <w:rPr>
            <w:noProof/>
            <w:webHidden/>
          </w:rPr>
          <w:instrText xml:space="preserve"> PAGEREF _Toc516567519 \h </w:instrText>
        </w:r>
        <w:r w:rsidR="00825584">
          <w:rPr>
            <w:noProof/>
            <w:webHidden/>
          </w:rPr>
        </w:r>
        <w:r w:rsidR="00825584">
          <w:rPr>
            <w:noProof/>
            <w:webHidden/>
          </w:rPr>
          <w:fldChar w:fldCharType="separate"/>
        </w:r>
        <w:r w:rsidR="00825584">
          <w:rPr>
            <w:noProof/>
            <w:webHidden/>
          </w:rPr>
          <w:t>24</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0" w:history="1">
        <w:r w:rsidR="00825584" w:rsidRPr="001C586B">
          <w:rPr>
            <w:rStyle w:val="Hipervnculo"/>
            <w:noProof/>
            <w:lang w:val="es-UY"/>
          </w:rPr>
          <w:t>5.5.12.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Almacenamiento final de materiales separados</w:t>
        </w:r>
        <w:r w:rsidR="00825584">
          <w:rPr>
            <w:noProof/>
            <w:webHidden/>
          </w:rPr>
          <w:tab/>
        </w:r>
        <w:r w:rsidR="00825584">
          <w:rPr>
            <w:noProof/>
            <w:webHidden/>
          </w:rPr>
          <w:fldChar w:fldCharType="begin"/>
        </w:r>
        <w:r w:rsidR="00825584">
          <w:rPr>
            <w:noProof/>
            <w:webHidden/>
          </w:rPr>
          <w:instrText xml:space="preserve"> PAGEREF _Toc516567520 \h </w:instrText>
        </w:r>
        <w:r w:rsidR="00825584">
          <w:rPr>
            <w:noProof/>
            <w:webHidden/>
          </w:rPr>
        </w:r>
        <w:r w:rsidR="00825584">
          <w:rPr>
            <w:noProof/>
            <w:webHidden/>
          </w:rPr>
          <w:fldChar w:fldCharType="separate"/>
        </w:r>
        <w:r w:rsidR="00825584">
          <w:rPr>
            <w:noProof/>
            <w:webHidden/>
          </w:rPr>
          <w:t>25</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1" w:history="1">
        <w:r w:rsidR="00825584" w:rsidRPr="001C586B">
          <w:rPr>
            <w:rStyle w:val="Hipervnculo"/>
            <w:noProof/>
            <w:lang w:val="es-UY"/>
          </w:rPr>
          <w:t>5.5.13.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Despacho</w:t>
        </w:r>
        <w:r w:rsidR="00825584">
          <w:rPr>
            <w:noProof/>
            <w:webHidden/>
          </w:rPr>
          <w:tab/>
        </w:r>
        <w:r w:rsidR="00825584">
          <w:rPr>
            <w:noProof/>
            <w:webHidden/>
          </w:rPr>
          <w:fldChar w:fldCharType="begin"/>
        </w:r>
        <w:r w:rsidR="00825584">
          <w:rPr>
            <w:noProof/>
            <w:webHidden/>
          </w:rPr>
          <w:instrText xml:space="preserve"> PAGEREF _Toc516567521 \h </w:instrText>
        </w:r>
        <w:r w:rsidR="00825584">
          <w:rPr>
            <w:noProof/>
            <w:webHidden/>
          </w:rPr>
        </w:r>
        <w:r w:rsidR="00825584">
          <w:rPr>
            <w:noProof/>
            <w:webHidden/>
          </w:rPr>
          <w:fldChar w:fldCharType="separate"/>
        </w:r>
        <w:r w:rsidR="00825584">
          <w:rPr>
            <w:noProof/>
            <w:webHidden/>
          </w:rPr>
          <w:t>26</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22" w:history="1">
        <w:r w:rsidR="00825584" w:rsidRPr="001C586B">
          <w:rPr>
            <w:rStyle w:val="Hipervnculo"/>
            <w:noProof/>
            <w:lang w:val="es-UY"/>
          </w:rPr>
          <w:t>5.6.</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SERVICIOS</w:t>
        </w:r>
        <w:r w:rsidR="00825584">
          <w:rPr>
            <w:noProof/>
            <w:webHidden/>
          </w:rPr>
          <w:tab/>
        </w:r>
        <w:r w:rsidR="00825584">
          <w:rPr>
            <w:noProof/>
            <w:webHidden/>
          </w:rPr>
          <w:fldChar w:fldCharType="begin"/>
        </w:r>
        <w:r w:rsidR="00825584">
          <w:rPr>
            <w:noProof/>
            <w:webHidden/>
          </w:rPr>
          <w:instrText xml:space="preserve"> PAGEREF _Toc516567522 \h </w:instrText>
        </w:r>
        <w:r w:rsidR="00825584">
          <w:rPr>
            <w:noProof/>
            <w:webHidden/>
          </w:rPr>
        </w:r>
        <w:r w:rsidR="00825584">
          <w:rPr>
            <w:noProof/>
            <w:webHidden/>
          </w:rPr>
          <w:fldChar w:fldCharType="separate"/>
        </w:r>
        <w:r w:rsidR="00825584">
          <w:rPr>
            <w:noProof/>
            <w:webHidden/>
          </w:rPr>
          <w:t>26</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23" w:history="1">
        <w:r w:rsidR="00825584" w:rsidRPr="001C586B">
          <w:rPr>
            <w:rStyle w:val="Hipervnculo"/>
            <w:noProof/>
            <w:lang w:val="es-UY"/>
          </w:rPr>
          <w:t>5.7.</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OBRA CIVIL</w:t>
        </w:r>
        <w:r w:rsidR="00825584">
          <w:rPr>
            <w:noProof/>
            <w:webHidden/>
          </w:rPr>
          <w:tab/>
        </w:r>
        <w:r w:rsidR="00825584">
          <w:rPr>
            <w:noProof/>
            <w:webHidden/>
          </w:rPr>
          <w:fldChar w:fldCharType="begin"/>
        </w:r>
        <w:r w:rsidR="00825584">
          <w:rPr>
            <w:noProof/>
            <w:webHidden/>
          </w:rPr>
          <w:instrText xml:space="preserve"> PAGEREF _Toc516567523 \h </w:instrText>
        </w:r>
        <w:r w:rsidR="00825584">
          <w:rPr>
            <w:noProof/>
            <w:webHidden/>
          </w:rPr>
        </w:r>
        <w:r w:rsidR="00825584">
          <w:rPr>
            <w:noProof/>
            <w:webHidden/>
          </w:rPr>
          <w:fldChar w:fldCharType="separate"/>
        </w:r>
        <w:r w:rsidR="00825584">
          <w:rPr>
            <w:noProof/>
            <w:webHidden/>
          </w:rPr>
          <w:t>26</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4" w:history="1">
        <w:r w:rsidR="00825584" w:rsidRPr="001C586B">
          <w:rPr>
            <w:rStyle w:val="Hipervnculo"/>
            <w:noProof/>
            <w:lang w:val="es-UY"/>
          </w:rPr>
          <w:t>5.7.1.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Requisitos mínimos de edificación y obra civil</w:t>
        </w:r>
        <w:r w:rsidR="00825584">
          <w:rPr>
            <w:noProof/>
            <w:webHidden/>
          </w:rPr>
          <w:tab/>
        </w:r>
        <w:r w:rsidR="00825584">
          <w:rPr>
            <w:noProof/>
            <w:webHidden/>
          </w:rPr>
          <w:fldChar w:fldCharType="begin"/>
        </w:r>
        <w:r w:rsidR="00825584">
          <w:rPr>
            <w:noProof/>
            <w:webHidden/>
          </w:rPr>
          <w:instrText xml:space="preserve"> PAGEREF _Toc516567524 \h </w:instrText>
        </w:r>
        <w:r w:rsidR="00825584">
          <w:rPr>
            <w:noProof/>
            <w:webHidden/>
          </w:rPr>
        </w:r>
        <w:r w:rsidR="00825584">
          <w:rPr>
            <w:noProof/>
            <w:webHidden/>
          </w:rPr>
          <w:fldChar w:fldCharType="separate"/>
        </w:r>
        <w:r w:rsidR="00825584">
          <w:rPr>
            <w:noProof/>
            <w:webHidden/>
          </w:rPr>
          <w:t>26</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5" w:history="1">
        <w:r w:rsidR="00825584" w:rsidRPr="001C586B">
          <w:rPr>
            <w:rStyle w:val="Hipervnculo"/>
            <w:noProof/>
            <w:lang w:val="es-UY"/>
          </w:rPr>
          <w:t>5.7.2.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Aspectos incluidos en la oferta</w:t>
        </w:r>
        <w:r w:rsidR="00825584">
          <w:rPr>
            <w:noProof/>
            <w:webHidden/>
          </w:rPr>
          <w:tab/>
        </w:r>
        <w:r w:rsidR="00825584">
          <w:rPr>
            <w:noProof/>
            <w:webHidden/>
          </w:rPr>
          <w:fldChar w:fldCharType="begin"/>
        </w:r>
        <w:r w:rsidR="00825584">
          <w:rPr>
            <w:noProof/>
            <w:webHidden/>
          </w:rPr>
          <w:instrText xml:space="preserve"> PAGEREF _Toc516567525 \h </w:instrText>
        </w:r>
        <w:r w:rsidR="00825584">
          <w:rPr>
            <w:noProof/>
            <w:webHidden/>
          </w:rPr>
        </w:r>
        <w:r w:rsidR="00825584">
          <w:rPr>
            <w:noProof/>
            <w:webHidden/>
          </w:rPr>
          <w:fldChar w:fldCharType="separate"/>
        </w:r>
        <w:r w:rsidR="00825584">
          <w:rPr>
            <w:noProof/>
            <w:webHidden/>
          </w:rPr>
          <w:t>27</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26" w:history="1">
        <w:r w:rsidR="00825584" w:rsidRPr="001C586B">
          <w:rPr>
            <w:rStyle w:val="Hipervnculo"/>
            <w:noProof/>
            <w:lang w:val="es-UY"/>
          </w:rPr>
          <w:t>5.8.</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PUESTA EN MARCHA</w:t>
        </w:r>
        <w:r w:rsidR="00825584">
          <w:rPr>
            <w:noProof/>
            <w:webHidden/>
          </w:rPr>
          <w:tab/>
        </w:r>
        <w:r w:rsidR="00825584">
          <w:rPr>
            <w:noProof/>
            <w:webHidden/>
          </w:rPr>
          <w:fldChar w:fldCharType="begin"/>
        </w:r>
        <w:r w:rsidR="00825584">
          <w:rPr>
            <w:noProof/>
            <w:webHidden/>
          </w:rPr>
          <w:instrText xml:space="preserve"> PAGEREF _Toc516567526 \h </w:instrText>
        </w:r>
        <w:r w:rsidR="00825584">
          <w:rPr>
            <w:noProof/>
            <w:webHidden/>
          </w:rPr>
        </w:r>
        <w:r w:rsidR="00825584">
          <w:rPr>
            <w:noProof/>
            <w:webHidden/>
          </w:rPr>
          <w:fldChar w:fldCharType="separate"/>
        </w:r>
        <w:r w:rsidR="00825584">
          <w:rPr>
            <w:noProof/>
            <w:webHidden/>
          </w:rPr>
          <w:t>27</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7" w:history="1">
        <w:r w:rsidR="00825584" w:rsidRPr="001C586B">
          <w:rPr>
            <w:rStyle w:val="Hipervnculo"/>
            <w:noProof/>
            <w:lang w:val="es-UY"/>
          </w:rPr>
          <w:t>5.8.1.</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Puesta en marcha en vacío</w:t>
        </w:r>
        <w:r w:rsidR="00825584">
          <w:rPr>
            <w:noProof/>
            <w:webHidden/>
          </w:rPr>
          <w:tab/>
        </w:r>
        <w:r w:rsidR="00825584">
          <w:rPr>
            <w:noProof/>
            <w:webHidden/>
          </w:rPr>
          <w:fldChar w:fldCharType="begin"/>
        </w:r>
        <w:r w:rsidR="00825584">
          <w:rPr>
            <w:noProof/>
            <w:webHidden/>
          </w:rPr>
          <w:instrText xml:space="preserve"> PAGEREF _Toc516567527 \h </w:instrText>
        </w:r>
        <w:r w:rsidR="00825584">
          <w:rPr>
            <w:noProof/>
            <w:webHidden/>
          </w:rPr>
        </w:r>
        <w:r w:rsidR="00825584">
          <w:rPr>
            <w:noProof/>
            <w:webHidden/>
          </w:rPr>
          <w:fldChar w:fldCharType="separate"/>
        </w:r>
        <w:r w:rsidR="00825584">
          <w:rPr>
            <w:noProof/>
            <w:webHidden/>
          </w:rPr>
          <w:t>27</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8" w:history="1">
        <w:r w:rsidR="00825584" w:rsidRPr="001C586B">
          <w:rPr>
            <w:rStyle w:val="Hipervnculo"/>
            <w:noProof/>
            <w:lang w:val="es-UY"/>
          </w:rPr>
          <w:t>5.8.2.</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Puesta en marcha con carga</w:t>
        </w:r>
        <w:r w:rsidR="00825584">
          <w:rPr>
            <w:noProof/>
            <w:webHidden/>
          </w:rPr>
          <w:tab/>
        </w:r>
        <w:r w:rsidR="00825584">
          <w:rPr>
            <w:noProof/>
            <w:webHidden/>
          </w:rPr>
          <w:fldChar w:fldCharType="begin"/>
        </w:r>
        <w:r w:rsidR="00825584">
          <w:rPr>
            <w:noProof/>
            <w:webHidden/>
          </w:rPr>
          <w:instrText xml:space="preserve"> PAGEREF _Toc516567528 \h </w:instrText>
        </w:r>
        <w:r w:rsidR="00825584">
          <w:rPr>
            <w:noProof/>
            <w:webHidden/>
          </w:rPr>
        </w:r>
        <w:r w:rsidR="00825584">
          <w:rPr>
            <w:noProof/>
            <w:webHidden/>
          </w:rPr>
          <w:fldChar w:fldCharType="separate"/>
        </w:r>
        <w:r w:rsidR="00825584">
          <w:rPr>
            <w:noProof/>
            <w:webHidden/>
          </w:rPr>
          <w:t>28</w:t>
        </w:r>
        <w:r w:rsidR="00825584">
          <w:rPr>
            <w:noProof/>
            <w:webHidden/>
          </w:rPr>
          <w:fldChar w:fldCharType="end"/>
        </w:r>
      </w:hyperlink>
    </w:p>
    <w:p w:rsidR="00825584" w:rsidRDefault="0084459E">
      <w:pPr>
        <w:pStyle w:val="TDC3"/>
        <w:tabs>
          <w:tab w:val="left" w:pos="1320"/>
          <w:tab w:val="right" w:leader="dot" w:pos="8494"/>
        </w:tabs>
        <w:rPr>
          <w:rFonts w:asciiTheme="minorHAnsi" w:eastAsiaTheme="minorEastAsia" w:hAnsiTheme="minorHAnsi" w:cstheme="minorBidi"/>
          <w:noProof/>
          <w:sz w:val="22"/>
          <w:szCs w:val="22"/>
          <w:lang w:eastAsia="es-ES"/>
        </w:rPr>
      </w:pPr>
      <w:hyperlink w:anchor="_Toc516567529" w:history="1">
        <w:r w:rsidR="00825584" w:rsidRPr="001C586B">
          <w:rPr>
            <w:rStyle w:val="Hipervnculo"/>
            <w:noProof/>
            <w:lang w:val="es-UY"/>
          </w:rPr>
          <w:t>5.8.3.</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Arreglos para las pruebas de puesta en marcha</w:t>
        </w:r>
        <w:r w:rsidR="00825584">
          <w:rPr>
            <w:noProof/>
            <w:webHidden/>
          </w:rPr>
          <w:tab/>
        </w:r>
        <w:r w:rsidR="00825584">
          <w:rPr>
            <w:noProof/>
            <w:webHidden/>
          </w:rPr>
          <w:fldChar w:fldCharType="begin"/>
        </w:r>
        <w:r w:rsidR="00825584">
          <w:rPr>
            <w:noProof/>
            <w:webHidden/>
          </w:rPr>
          <w:instrText xml:space="preserve"> PAGEREF _Toc516567529 \h </w:instrText>
        </w:r>
        <w:r w:rsidR="00825584">
          <w:rPr>
            <w:noProof/>
            <w:webHidden/>
          </w:rPr>
        </w:r>
        <w:r w:rsidR="00825584">
          <w:rPr>
            <w:noProof/>
            <w:webHidden/>
          </w:rPr>
          <w:fldChar w:fldCharType="separate"/>
        </w:r>
        <w:r w:rsidR="00825584">
          <w:rPr>
            <w:noProof/>
            <w:webHidden/>
          </w:rPr>
          <w:t>28</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30" w:history="1">
        <w:r w:rsidR="00825584" w:rsidRPr="001C586B">
          <w:rPr>
            <w:rStyle w:val="Hipervnculo"/>
            <w:noProof/>
            <w:lang w:val="es-UY"/>
          </w:rPr>
          <w:t>5.9.</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GARANTÍAS</w:t>
        </w:r>
        <w:r w:rsidR="00825584">
          <w:rPr>
            <w:noProof/>
            <w:webHidden/>
          </w:rPr>
          <w:tab/>
        </w:r>
        <w:r w:rsidR="00825584">
          <w:rPr>
            <w:noProof/>
            <w:webHidden/>
          </w:rPr>
          <w:fldChar w:fldCharType="begin"/>
        </w:r>
        <w:r w:rsidR="00825584">
          <w:rPr>
            <w:noProof/>
            <w:webHidden/>
          </w:rPr>
          <w:instrText xml:space="preserve"> PAGEREF _Toc516567530 \h </w:instrText>
        </w:r>
        <w:r w:rsidR="00825584">
          <w:rPr>
            <w:noProof/>
            <w:webHidden/>
          </w:rPr>
        </w:r>
        <w:r w:rsidR="00825584">
          <w:rPr>
            <w:noProof/>
            <w:webHidden/>
          </w:rPr>
          <w:fldChar w:fldCharType="separate"/>
        </w:r>
        <w:r w:rsidR="00825584">
          <w:rPr>
            <w:noProof/>
            <w:webHidden/>
          </w:rPr>
          <w:t>29</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31" w:history="1">
        <w:r w:rsidR="00825584" w:rsidRPr="001C586B">
          <w:rPr>
            <w:rStyle w:val="Hipervnculo"/>
            <w:noProof/>
            <w:lang w:val="es-UY"/>
          </w:rPr>
          <w:t>5.10.</w:t>
        </w:r>
        <w:r w:rsidR="00825584">
          <w:rPr>
            <w:rFonts w:asciiTheme="minorHAnsi" w:eastAsiaTheme="minorEastAsia" w:hAnsiTheme="minorHAnsi" w:cstheme="minorBidi"/>
            <w:noProof/>
            <w:sz w:val="22"/>
            <w:szCs w:val="22"/>
            <w:lang w:eastAsia="es-ES"/>
          </w:rPr>
          <w:tab/>
        </w:r>
        <w:r w:rsidR="00825584" w:rsidRPr="001C586B">
          <w:rPr>
            <w:rStyle w:val="Hipervnculo"/>
            <w:noProof/>
            <w:lang w:val="es-UY"/>
          </w:rPr>
          <w:t>LISTADO DE EQUIPAMIENTO SOLICITADO</w:t>
        </w:r>
        <w:r w:rsidR="00825584">
          <w:rPr>
            <w:noProof/>
            <w:webHidden/>
          </w:rPr>
          <w:tab/>
        </w:r>
        <w:r w:rsidR="00825584">
          <w:rPr>
            <w:noProof/>
            <w:webHidden/>
          </w:rPr>
          <w:fldChar w:fldCharType="begin"/>
        </w:r>
        <w:r w:rsidR="00825584">
          <w:rPr>
            <w:noProof/>
            <w:webHidden/>
          </w:rPr>
          <w:instrText xml:space="preserve"> PAGEREF _Toc516567531 \h </w:instrText>
        </w:r>
        <w:r w:rsidR="00825584">
          <w:rPr>
            <w:noProof/>
            <w:webHidden/>
          </w:rPr>
        </w:r>
        <w:r w:rsidR="00825584">
          <w:rPr>
            <w:noProof/>
            <w:webHidden/>
          </w:rPr>
          <w:fldChar w:fldCharType="separate"/>
        </w:r>
        <w:r w:rsidR="00825584">
          <w:rPr>
            <w:noProof/>
            <w:webHidden/>
          </w:rPr>
          <w:t>30</w:t>
        </w:r>
        <w:r w:rsidR="00825584">
          <w:rPr>
            <w:noProof/>
            <w:webHidden/>
          </w:rPr>
          <w:fldChar w:fldCharType="end"/>
        </w:r>
      </w:hyperlink>
    </w:p>
    <w:p w:rsidR="00825584" w:rsidRDefault="0084459E">
      <w:pPr>
        <w:pStyle w:val="TDC2"/>
        <w:tabs>
          <w:tab w:val="left" w:pos="880"/>
          <w:tab w:val="right" w:leader="dot" w:pos="8494"/>
        </w:tabs>
        <w:rPr>
          <w:rFonts w:asciiTheme="minorHAnsi" w:eastAsiaTheme="minorEastAsia" w:hAnsiTheme="minorHAnsi" w:cstheme="minorBidi"/>
          <w:noProof/>
          <w:sz w:val="22"/>
          <w:szCs w:val="22"/>
          <w:lang w:eastAsia="es-ES"/>
        </w:rPr>
      </w:pPr>
      <w:hyperlink w:anchor="_Toc516567532" w:history="1">
        <w:r w:rsidR="00825584" w:rsidRPr="001C586B">
          <w:rPr>
            <w:rStyle w:val="Hipervnculo"/>
            <w:noProof/>
            <w:lang w:val="pt-BR"/>
          </w:rPr>
          <w:t>5.11.</w:t>
        </w:r>
        <w:r w:rsidR="00825584">
          <w:rPr>
            <w:rFonts w:asciiTheme="minorHAnsi" w:eastAsiaTheme="minorEastAsia" w:hAnsiTheme="minorHAnsi" w:cstheme="minorBidi"/>
            <w:noProof/>
            <w:sz w:val="22"/>
            <w:szCs w:val="22"/>
            <w:lang w:eastAsia="es-ES"/>
          </w:rPr>
          <w:tab/>
        </w:r>
        <w:r w:rsidR="00825584" w:rsidRPr="001C586B">
          <w:rPr>
            <w:rStyle w:val="Hipervnculo"/>
            <w:noProof/>
            <w:lang w:val="pt-BR"/>
          </w:rPr>
          <w:t>FICHAS DE ITEMS OFERTADOS A SER COMPLETADAS</w:t>
        </w:r>
        <w:r w:rsidR="00825584">
          <w:rPr>
            <w:noProof/>
            <w:webHidden/>
          </w:rPr>
          <w:tab/>
        </w:r>
        <w:r w:rsidR="00825584">
          <w:rPr>
            <w:noProof/>
            <w:webHidden/>
          </w:rPr>
          <w:fldChar w:fldCharType="begin"/>
        </w:r>
        <w:r w:rsidR="00825584">
          <w:rPr>
            <w:noProof/>
            <w:webHidden/>
          </w:rPr>
          <w:instrText xml:space="preserve"> PAGEREF _Toc516567532 \h </w:instrText>
        </w:r>
        <w:r w:rsidR="00825584">
          <w:rPr>
            <w:noProof/>
            <w:webHidden/>
          </w:rPr>
        </w:r>
        <w:r w:rsidR="00825584">
          <w:rPr>
            <w:noProof/>
            <w:webHidden/>
          </w:rPr>
          <w:fldChar w:fldCharType="separate"/>
        </w:r>
        <w:r w:rsidR="00825584">
          <w:rPr>
            <w:noProof/>
            <w:webHidden/>
          </w:rPr>
          <w:t>30</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3" w:history="1">
        <w:r w:rsidR="00825584" w:rsidRPr="001C586B">
          <w:rPr>
            <w:rStyle w:val="Hipervnculo"/>
            <w:noProof/>
            <w:lang w:val="es-UY"/>
          </w:rPr>
          <w:t>Cintas transportadoras (una ficha por cinta):</w:t>
        </w:r>
        <w:r w:rsidR="00825584">
          <w:rPr>
            <w:noProof/>
            <w:webHidden/>
          </w:rPr>
          <w:tab/>
        </w:r>
        <w:r w:rsidR="00825584">
          <w:rPr>
            <w:noProof/>
            <w:webHidden/>
          </w:rPr>
          <w:fldChar w:fldCharType="begin"/>
        </w:r>
        <w:r w:rsidR="00825584">
          <w:rPr>
            <w:noProof/>
            <w:webHidden/>
          </w:rPr>
          <w:instrText xml:space="preserve"> PAGEREF _Toc516567533 \h </w:instrText>
        </w:r>
        <w:r w:rsidR="00825584">
          <w:rPr>
            <w:noProof/>
            <w:webHidden/>
          </w:rPr>
        </w:r>
        <w:r w:rsidR="00825584">
          <w:rPr>
            <w:noProof/>
            <w:webHidden/>
          </w:rPr>
          <w:fldChar w:fldCharType="separate"/>
        </w:r>
        <w:r w:rsidR="00825584">
          <w:rPr>
            <w:noProof/>
            <w:webHidden/>
          </w:rPr>
          <w:t>30</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4" w:history="1">
        <w:r w:rsidR="00825584" w:rsidRPr="001C586B">
          <w:rPr>
            <w:rStyle w:val="Hipervnculo"/>
            <w:noProof/>
            <w:lang w:val="es-UY"/>
          </w:rPr>
          <w:t>Criba rotativa (trómel):</w:t>
        </w:r>
        <w:r w:rsidR="00825584">
          <w:rPr>
            <w:noProof/>
            <w:webHidden/>
          </w:rPr>
          <w:tab/>
        </w:r>
        <w:r w:rsidR="00825584">
          <w:rPr>
            <w:noProof/>
            <w:webHidden/>
          </w:rPr>
          <w:fldChar w:fldCharType="begin"/>
        </w:r>
        <w:r w:rsidR="00825584">
          <w:rPr>
            <w:noProof/>
            <w:webHidden/>
          </w:rPr>
          <w:instrText xml:space="preserve"> PAGEREF _Toc516567534 \h </w:instrText>
        </w:r>
        <w:r w:rsidR="00825584">
          <w:rPr>
            <w:noProof/>
            <w:webHidden/>
          </w:rPr>
        </w:r>
        <w:r w:rsidR="00825584">
          <w:rPr>
            <w:noProof/>
            <w:webHidden/>
          </w:rPr>
          <w:fldChar w:fldCharType="separate"/>
        </w:r>
        <w:r w:rsidR="00825584">
          <w:rPr>
            <w:noProof/>
            <w:webHidden/>
          </w:rPr>
          <w:t>30</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5" w:history="1">
        <w:r w:rsidR="00825584" w:rsidRPr="001C586B">
          <w:rPr>
            <w:rStyle w:val="Hipervnculo"/>
            <w:noProof/>
            <w:lang w:val="es-UY"/>
          </w:rPr>
          <w:t>Cabina de clasificación:</w:t>
        </w:r>
        <w:r w:rsidR="00825584">
          <w:rPr>
            <w:noProof/>
            <w:webHidden/>
          </w:rPr>
          <w:tab/>
        </w:r>
        <w:r w:rsidR="00825584">
          <w:rPr>
            <w:noProof/>
            <w:webHidden/>
          </w:rPr>
          <w:fldChar w:fldCharType="begin"/>
        </w:r>
        <w:r w:rsidR="00825584">
          <w:rPr>
            <w:noProof/>
            <w:webHidden/>
          </w:rPr>
          <w:instrText xml:space="preserve"> PAGEREF _Toc516567535 \h </w:instrText>
        </w:r>
        <w:r w:rsidR="00825584">
          <w:rPr>
            <w:noProof/>
            <w:webHidden/>
          </w:rPr>
        </w:r>
        <w:r w:rsidR="00825584">
          <w:rPr>
            <w:noProof/>
            <w:webHidden/>
          </w:rPr>
          <w:fldChar w:fldCharType="separate"/>
        </w:r>
        <w:r w:rsidR="00825584">
          <w:rPr>
            <w:noProof/>
            <w:webHidden/>
          </w:rPr>
          <w:t>31</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6" w:history="1">
        <w:r w:rsidR="00825584" w:rsidRPr="001C586B">
          <w:rPr>
            <w:rStyle w:val="Hipervnculo"/>
            <w:noProof/>
            <w:lang w:val="es-UY"/>
          </w:rPr>
          <w:t>Cinta de clasificación primaria:</w:t>
        </w:r>
        <w:r w:rsidR="00825584">
          <w:rPr>
            <w:noProof/>
            <w:webHidden/>
          </w:rPr>
          <w:tab/>
        </w:r>
        <w:r w:rsidR="00825584">
          <w:rPr>
            <w:noProof/>
            <w:webHidden/>
          </w:rPr>
          <w:fldChar w:fldCharType="begin"/>
        </w:r>
        <w:r w:rsidR="00825584">
          <w:rPr>
            <w:noProof/>
            <w:webHidden/>
          </w:rPr>
          <w:instrText xml:space="preserve"> PAGEREF _Toc516567536 \h </w:instrText>
        </w:r>
        <w:r w:rsidR="00825584">
          <w:rPr>
            <w:noProof/>
            <w:webHidden/>
          </w:rPr>
        </w:r>
        <w:r w:rsidR="00825584">
          <w:rPr>
            <w:noProof/>
            <w:webHidden/>
          </w:rPr>
          <w:fldChar w:fldCharType="separate"/>
        </w:r>
        <w:r w:rsidR="00825584">
          <w:rPr>
            <w:noProof/>
            <w:webHidden/>
          </w:rPr>
          <w:t>31</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7" w:history="1">
        <w:r w:rsidR="00825584" w:rsidRPr="001C586B">
          <w:rPr>
            <w:rStyle w:val="Hipervnculo"/>
            <w:noProof/>
            <w:lang w:val="es-UY"/>
          </w:rPr>
          <w:t>Prensas:</w:t>
        </w:r>
        <w:r w:rsidR="00825584">
          <w:rPr>
            <w:noProof/>
            <w:webHidden/>
          </w:rPr>
          <w:tab/>
        </w:r>
        <w:r w:rsidR="00825584">
          <w:rPr>
            <w:noProof/>
            <w:webHidden/>
          </w:rPr>
          <w:fldChar w:fldCharType="begin"/>
        </w:r>
        <w:r w:rsidR="00825584">
          <w:rPr>
            <w:noProof/>
            <w:webHidden/>
          </w:rPr>
          <w:instrText xml:space="preserve"> PAGEREF _Toc516567537 \h </w:instrText>
        </w:r>
        <w:r w:rsidR="00825584">
          <w:rPr>
            <w:noProof/>
            <w:webHidden/>
          </w:rPr>
        </w:r>
        <w:r w:rsidR="00825584">
          <w:rPr>
            <w:noProof/>
            <w:webHidden/>
          </w:rPr>
          <w:fldChar w:fldCharType="separate"/>
        </w:r>
        <w:r w:rsidR="00825584">
          <w:rPr>
            <w:noProof/>
            <w:webHidden/>
          </w:rPr>
          <w:t>31</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8" w:history="1">
        <w:r w:rsidR="00825584" w:rsidRPr="001C586B">
          <w:rPr>
            <w:rStyle w:val="Hipervnculo"/>
            <w:noProof/>
            <w:lang w:val="es-UY"/>
          </w:rPr>
          <w:t>Balanza:</w:t>
        </w:r>
        <w:r w:rsidR="00825584">
          <w:rPr>
            <w:noProof/>
            <w:webHidden/>
          </w:rPr>
          <w:tab/>
        </w:r>
        <w:r w:rsidR="00825584">
          <w:rPr>
            <w:noProof/>
            <w:webHidden/>
          </w:rPr>
          <w:fldChar w:fldCharType="begin"/>
        </w:r>
        <w:r w:rsidR="00825584">
          <w:rPr>
            <w:noProof/>
            <w:webHidden/>
          </w:rPr>
          <w:instrText xml:space="preserve"> PAGEREF _Toc516567538 \h </w:instrText>
        </w:r>
        <w:r w:rsidR="00825584">
          <w:rPr>
            <w:noProof/>
            <w:webHidden/>
          </w:rPr>
        </w:r>
        <w:r w:rsidR="00825584">
          <w:rPr>
            <w:noProof/>
            <w:webHidden/>
          </w:rPr>
          <w:fldChar w:fldCharType="separate"/>
        </w:r>
        <w:r w:rsidR="00825584">
          <w:rPr>
            <w:noProof/>
            <w:webHidden/>
          </w:rPr>
          <w:t>32</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39" w:history="1">
        <w:r w:rsidR="00825584" w:rsidRPr="001C586B">
          <w:rPr>
            <w:rStyle w:val="Hipervnculo"/>
            <w:noProof/>
            <w:lang w:val="es-UY"/>
          </w:rPr>
          <w:t>Autoelevador:</w:t>
        </w:r>
        <w:r w:rsidR="00825584">
          <w:rPr>
            <w:noProof/>
            <w:webHidden/>
          </w:rPr>
          <w:tab/>
        </w:r>
        <w:r w:rsidR="00825584">
          <w:rPr>
            <w:noProof/>
            <w:webHidden/>
          </w:rPr>
          <w:fldChar w:fldCharType="begin"/>
        </w:r>
        <w:r w:rsidR="00825584">
          <w:rPr>
            <w:noProof/>
            <w:webHidden/>
          </w:rPr>
          <w:instrText xml:space="preserve"> PAGEREF _Toc516567539 \h </w:instrText>
        </w:r>
        <w:r w:rsidR="00825584">
          <w:rPr>
            <w:noProof/>
            <w:webHidden/>
          </w:rPr>
        </w:r>
        <w:r w:rsidR="00825584">
          <w:rPr>
            <w:noProof/>
            <w:webHidden/>
          </w:rPr>
          <w:fldChar w:fldCharType="separate"/>
        </w:r>
        <w:r w:rsidR="00825584">
          <w:rPr>
            <w:noProof/>
            <w:webHidden/>
          </w:rPr>
          <w:t>33</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40" w:history="1">
        <w:r w:rsidR="00825584" w:rsidRPr="001C586B">
          <w:rPr>
            <w:rStyle w:val="Hipervnculo"/>
            <w:noProof/>
            <w:lang w:val="es-UY"/>
          </w:rPr>
          <w:t>Lavadora</w:t>
        </w:r>
        <w:r w:rsidR="00825584">
          <w:rPr>
            <w:noProof/>
            <w:webHidden/>
          </w:rPr>
          <w:tab/>
        </w:r>
        <w:r w:rsidR="00825584">
          <w:rPr>
            <w:noProof/>
            <w:webHidden/>
          </w:rPr>
          <w:fldChar w:fldCharType="begin"/>
        </w:r>
        <w:r w:rsidR="00825584">
          <w:rPr>
            <w:noProof/>
            <w:webHidden/>
          </w:rPr>
          <w:instrText xml:space="preserve"> PAGEREF _Toc516567540 \h </w:instrText>
        </w:r>
        <w:r w:rsidR="00825584">
          <w:rPr>
            <w:noProof/>
            <w:webHidden/>
          </w:rPr>
        </w:r>
        <w:r w:rsidR="00825584">
          <w:rPr>
            <w:noProof/>
            <w:webHidden/>
          </w:rPr>
          <w:fldChar w:fldCharType="separate"/>
        </w:r>
        <w:r w:rsidR="00825584">
          <w:rPr>
            <w:noProof/>
            <w:webHidden/>
          </w:rPr>
          <w:t>33</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41" w:history="1">
        <w:r w:rsidR="00825584" w:rsidRPr="001C586B">
          <w:rPr>
            <w:rStyle w:val="Hipervnculo"/>
            <w:noProof/>
            <w:lang w:val="es-UY"/>
          </w:rPr>
          <w:t>Secadora</w:t>
        </w:r>
        <w:r w:rsidR="00825584">
          <w:rPr>
            <w:noProof/>
            <w:webHidden/>
          </w:rPr>
          <w:tab/>
        </w:r>
        <w:r w:rsidR="00825584">
          <w:rPr>
            <w:noProof/>
            <w:webHidden/>
          </w:rPr>
          <w:fldChar w:fldCharType="begin"/>
        </w:r>
        <w:r w:rsidR="00825584">
          <w:rPr>
            <w:noProof/>
            <w:webHidden/>
          </w:rPr>
          <w:instrText xml:space="preserve"> PAGEREF _Toc516567541 \h </w:instrText>
        </w:r>
        <w:r w:rsidR="00825584">
          <w:rPr>
            <w:noProof/>
            <w:webHidden/>
          </w:rPr>
        </w:r>
        <w:r w:rsidR="00825584">
          <w:rPr>
            <w:noProof/>
            <w:webHidden/>
          </w:rPr>
          <w:fldChar w:fldCharType="separate"/>
        </w:r>
        <w:r w:rsidR="00825584">
          <w:rPr>
            <w:noProof/>
            <w:webHidden/>
          </w:rPr>
          <w:t>33</w:t>
        </w:r>
        <w:r w:rsidR="00825584">
          <w:rPr>
            <w:noProof/>
            <w:webHidden/>
          </w:rPr>
          <w:fldChar w:fldCharType="end"/>
        </w:r>
      </w:hyperlink>
    </w:p>
    <w:p w:rsidR="00825584" w:rsidRDefault="0084459E">
      <w:pPr>
        <w:pStyle w:val="TDC4"/>
        <w:tabs>
          <w:tab w:val="right" w:leader="dot" w:pos="8494"/>
        </w:tabs>
        <w:rPr>
          <w:rFonts w:asciiTheme="minorHAnsi" w:eastAsiaTheme="minorEastAsia" w:hAnsiTheme="minorHAnsi" w:cstheme="minorBidi"/>
          <w:noProof/>
          <w:sz w:val="22"/>
          <w:szCs w:val="22"/>
          <w:lang w:eastAsia="es-ES"/>
        </w:rPr>
      </w:pPr>
      <w:hyperlink w:anchor="_Toc516567542" w:history="1">
        <w:r w:rsidR="00825584" w:rsidRPr="001C586B">
          <w:rPr>
            <w:rStyle w:val="Hipervnculo"/>
            <w:noProof/>
            <w:lang w:val="es-UY"/>
          </w:rPr>
          <w:t>Calefón</w:t>
        </w:r>
        <w:r w:rsidR="00825584">
          <w:rPr>
            <w:noProof/>
            <w:webHidden/>
          </w:rPr>
          <w:tab/>
        </w:r>
        <w:r w:rsidR="00825584">
          <w:rPr>
            <w:noProof/>
            <w:webHidden/>
          </w:rPr>
          <w:fldChar w:fldCharType="begin"/>
        </w:r>
        <w:r w:rsidR="00825584">
          <w:rPr>
            <w:noProof/>
            <w:webHidden/>
          </w:rPr>
          <w:instrText xml:space="preserve"> PAGEREF _Toc516567542 \h </w:instrText>
        </w:r>
        <w:r w:rsidR="00825584">
          <w:rPr>
            <w:noProof/>
            <w:webHidden/>
          </w:rPr>
        </w:r>
        <w:r w:rsidR="00825584">
          <w:rPr>
            <w:noProof/>
            <w:webHidden/>
          </w:rPr>
          <w:fldChar w:fldCharType="separate"/>
        </w:r>
        <w:r w:rsidR="00825584">
          <w:rPr>
            <w:noProof/>
            <w:webHidden/>
          </w:rPr>
          <w:t>33</w:t>
        </w:r>
        <w:r w:rsidR="00825584">
          <w:rPr>
            <w:noProof/>
            <w:webHidden/>
          </w:rPr>
          <w:fldChar w:fldCharType="end"/>
        </w:r>
      </w:hyperlink>
    </w:p>
    <w:p w:rsidR="00A865F7" w:rsidRPr="00893DD5" w:rsidRDefault="00946901" w:rsidP="00EA2046">
      <w:pPr>
        <w:pStyle w:val="Prrafodelista"/>
        <w:ind w:left="66"/>
        <w:rPr>
          <w:lang w:val="es-UY"/>
        </w:rPr>
      </w:pPr>
      <w:r w:rsidRPr="00893DD5">
        <w:rPr>
          <w:lang w:val="es-UY"/>
        </w:rPr>
        <w:fldChar w:fldCharType="end"/>
      </w:r>
    </w:p>
    <w:p w:rsidR="00A865F7" w:rsidRPr="00893DD5" w:rsidRDefault="00A865F7" w:rsidP="00EA2046">
      <w:pPr>
        <w:pStyle w:val="Prrafodelista"/>
        <w:ind w:left="66"/>
        <w:rPr>
          <w:lang w:val="es-UY"/>
        </w:rPr>
      </w:pPr>
      <w:r w:rsidRPr="00893DD5">
        <w:rPr>
          <w:highlight w:val="cyan"/>
          <w:lang w:val="es-UY"/>
        </w:rPr>
        <w:br w:type="page"/>
      </w:r>
    </w:p>
    <w:p w:rsidR="00EA2046" w:rsidRPr="00893DD5" w:rsidRDefault="00946901" w:rsidP="00EA2046">
      <w:pPr>
        <w:pStyle w:val="Prrafodelista"/>
        <w:ind w:left="66"/>
        <w:rPr>
          <w:lang w:val="es-UY"/>
        </w:rPr>
      </w:pPr>
      <w:r w:rsidRPr="00946901">
        <w:rPr>
          <w:lang w:val="es-UY"/>
        </w:rPr>
        <w:lastRenderedPageBreak/>
        <w:t>El presente anexo refiere a las especificaciones técnicas que regirán el diseño, ingeniería, materiales, fabricación, construcción, montaje electromecánico, ensayos, inspección, documentación, suministro, transporte y puesta en marcha; necesarios para el nuevo Sitio de Disposición Final y obras accesorias para los Residuos Sólidos Urbanos del Departamento de Rivera.</w:t>
      </w:r>
    </w:p>
    <w:p w:rsidR="00D37A68" w:rsidRPr="00893DD5" w:rsidRDefault="00946901" w:rsidP="00E8633C">
      <w:pPr>
        <w:pStyle w:val="Ttulo1"/>
        <w:rPr>
          <w:lang w:val="es-UY"/>
        </w:rPr>
      </w:pPr>
      <w:bookmarkStart w:id="0" w:name="_Toc502249896"/>
      <w:bookmarkStart w:id="1" w:name="_Toc516567461"/>
      <w:r w:rsidRPr="00946901">
        <w:rPr>
          <w:lang w:val="es-UY"/>
        </w:rPr>
        <w:t>ANTECEDENTES</w:t>
      </w:r>
      <w:bookmarkEnd w:id="0"/>
      <w:bookmarkEnd w:id="1"/>
    </w:p>
    <w:p w:rsidR="007F24D8" w:rsidRPr="00893DD5" w:rsidRDefault="00946901" w:rsidP="007F24D8">
      <w:pPr>
        <w:rPr>
          <w:lang w:val="es-UY"/>
        </w:rPr>
      </w:pPr>
      <w:r w:rsidRPr="00946901">
        <w:rPr>
          <w:lang w:val="es-UY"/>
        </w:rPr>
        <w:t xml:space="preserve">El proyecto del nuevo relleno sanitario para la ciudad de Rivera se ubica en un predio propiedad de la IDR en el paraje </w:t>
      </w:r>
      <w:proofErr w:type="spellStart"/>
      <w:r w:rsidRPr="00946901">
        <w:rPr>
          <w:lang w:val="es-UY"/>
        </w:rPr>
        <w:t>Curticeiras</w:t>
      </w:r>
      <w:proofErr w:type="spellEnd"/>
      <w:r w:rsidRPr="00946901">
        <w:rPr>
          <w:lang w:val="es-UY"/>
        </w:rPr>
        <w:t xml:space="preserve">, una zona rural 10 km al sur de la capital del departamento y 5 km de la Ruta 27. El predio, de 92 ha, cuenta con una gran parte forestada y tiene como límite al suroeste el Arroyo </w:t>
      </w:r>
      <w:proofErr w:type="spellStart"/>
      <w:r w:rsidRPr="00946901">
        <w:rPr>
          <w:lang w:val="es-UY"/>
        </w:rPr>
        <w:t>Curticeiras</w:t>
      </w:r>
      <w:proofErr w:type="spellEnd"/>
      <w:r w:rsidRPr="00946901">
        <w:rPr>
          <w:lang w:val="es-UY"/>
        </w:rPr>
        <w:t>.</w:t>
      </w:r>
    </w:p>
    <w:p w:rsidR="00F55FB3" w:rsidRPr="00893DD5" w:rsidRDefault="00946901" w:rsidP="007F24D8">
      <w:pPr>
        <w:rPr>
          <w:lang w:val="es-UY"/>
        </w:rPr>
      </w:pPr>
      <w:r w:rsidRPr="00946901">
        <w:rPr>
          <w:lang w:val="es-UY"/>
        </w:rPr>
        <w:t>A continuación se mencionan los principales antecedentes existentes del proyecto.</w:t>
      </w:r>
    </w:p>
    <w:p w:rsidR="007A6B52" w:rsidRPr="00893DD5" w:rsidRDefault="00946901" w:rsidP="00E8633C">
      <w:pPr>
        <w:pStyle w:val="Ttulo2"/>
        <w:rPr>
          <w:lang w:val="es-UY"/>
        </w:rPr>
      </w:pPr>
      <w:bookmarkStart w:id="2" w:name="_Toc502249897"/>
      <w:bookmarkStart w:id="3" w:name="_Toc516567462"/>
      <w:r w:rsidRPr="00946901">
        <w:rPr>
          <w:lang w:val="es-UY"/>
        </w:rPr>
        <w:t>Proyecto de SDF</w:t>
      </w:r>
      <w:bookmarkEnd w:id="2"/>
      <w:bookmarkEnd w:id="3"/>
    </w:p>
    <w:p w:rsidR="007F24D8" w:rsidRPr="00893DD5" w:rsidRDefault="00946901" w:rsidP="007F24D8">
      <w:pPr>
        <w:rPr>
          <w:lang w:val="es-UY"/>
        </w:rPr>
      </w:pPr>
      <w:r w:rsidRPr="00946901">
        <w:rPr>
          <w:lang w:val="es-UY"/>
        </w:rPr>
        <w:t xml:space="preserve">En 2010 la empresa LKSUR desarrolló un proyecto ejecutivo para el SDF, incluyendo la correspondiente tramitación frente a DINAMA. </w:t>
      </w:r>
    </w:p>
    <w:p w:rsidR="00414515" w:rsidRPr="00893DD5" w:rsidRDefault="00946901" w:rsidP="00414515">
      <w:pPr>
        <w:rPr>
          <w:lang w:val="es-UY"/>
        </w:rPr>
      </w:pPr>
      <w:r w:rsidRPr="00946901">
        <w:rPr>
          <w:lang w:val="es-UY"/>
        </w:rPr>
        <w:t xml:space="preserve">Se adjuntan archivos anexos conteniendo la información generada oportunamente para la construcción y gestión de aprobación del Relleno Sanitario, correspondiente al anexo II. </w:t>
      </w:r>
    </w:p>
    <w:p w:rsidR="00136173" w:rsidRDefault="00946901">
      <w:pPr>
        <w:pStyle w:val="Prrafodelista"/>
        <w:numPr>
          <w:ilvl w:val="0"/>
          <w:numId w:val="28"/>
        </w:numPr>
        <w:suppressAutoHyphens w:val="0"/>
        <w:contextualSpacing/>
        <w:rPr>
          <w:lang w:val="es-UY"/>
        </w:rPr>
      </w:pPr>
      <w:r w:rsidRPr="00946901">
        <w:rPr>
          <w:lang w:val="es-UY"/>
        </w:rPr>
        <w:t>CARPETA 01: Viabilidad Ambiental de Localización (VAL)</w:t>
      </w:r>
    </w:p>
    <w:p w:rsidR="00136173" w:rsidRDefault="00946901">
      <w:pPr>
        <w:pStyle w:val="Prrafodelista"/>
        <w:suppressAutoHyphens w:val="0"/>
        <w:contextualSpacing/>
        <w:rPr>
          <w:lang w:val="es-UY"/>
        </w:rPr>
      </w:pPr>
      <w:r w:rsidRPr="00946901">
        <w:rPr>
          <w:lang w:val="es-UY"/>
        </w:rPr>
        <w:t>Documento final entregado a DINAMA el día 29 de agosto de 2008</w:t>
      </w:r>
    </w:p>
    <w:p w:rsidR="00136173" w:rsidRDefault="00946901">
      <w:pPr>
        <w:pStyle w:val="Prrafodelista"/>
        <w:numPr>
          <w:ilvl w:val="0"/>
          <w:numId w:val="28"/>
        </w:numPr>
        <w:suppressAutoHyphens w:val="0"/>
        <w:contextualSpacing/>
        <w:rPr>
          <w:lang w:val="es-UY"/>
        </w:rPr>
      </w:pPr>
      <w:r w:rsidRPr="00946901">
        <w:rPr>
          <w:lang w:val="es-UY"/>
        </w:rPr>
        <w:t>CARPETA 02: Solicitud de Autorización Ambiental Previa (SAAP)</w:t>
      </w:r>
    </w:p>
    <w:p w:rsidR="00136173" w:rsidRDefault="00946901">
      <w:pPr>
        <w:pStyle w:val="Prrafodelista"/>
        <w:suppressAutoHyphens w:val="0"/>
        <w:contextualSpacing/>
        <w:rPr>
          <w:lang w:val="es-UY"/>
        </w:rPr>
      </w:pPr>
      <w:r w:rsidRPr="00946901">
        <w:rPr>
          <w:lang w:val="es-UY"/>
        </w:rPr>
        <w:t>Toda documento entregada a DINAMA en la etapa de la SAAP</w:t>
      </w:r>
    </w:p>
    <w:p w:rsidR="00136173" w:rsidRDefault="00946901">
      <w:pPr>
        <w:pStyle w:val="Prrafodelista"/>
        <w:numPr>
          <w:ilvl w:val="0"/>
          <w:numId w:val="28"/>
        </w:numPr>
        <w:suppressAutoHyphens w:val="0"/>
        <w:contextualSpacing/>
        <w:rPr>
          <w:lang w:val="es-UY"/>
        </w:rPr>
      </w:pPr>
      <w:r w:rsidRPr="00946901">
        <w:rPr>
          <w:lang w:val="es-UY"/>
        </w:rPr>
        <w:t>CARPETA 03: Plan de Gestión Ambiental de Construcción (PGA)</w:t>
      </w:r>
    </w:p>
    <w:p w:rsidR="00136173" w:rsidRDefault="00946901">
      <w:pPr>
        <w:pStyle w:val="Prrafodelista"/>
        <w:suppressAutoHyphens w:val="0"/>
        <w:contextualSpacing/>
        <w:rPr>
          <w:lang w:val="es-UY"/>
        </w:rPr>
      </w:pPr>
      <w:r w:rsidRPr="00946901">
        <w:rPr>
          <w:lang w:val="es-UY"/>
        </w:rPr>
        <w:t>Documento entregable en formato PDF.</w:t>
      </w:r>
    </w:p>
    <w:p w:rsidR="00136173" w:rsidRDefault="00946901">
      <w:pPr>
        <w:pStyle w:val="Prrafodelista"/>
        <w:numPr>
          <w:ilvl w:val="0"/>
          <w:numId w:val="28"/>
        </w:numPr>
        <w:suppressAutoHyphens w:val="0"/>
        <w:contextualSpacing/>
        <w:rPr>
          <w:lang w:val="es-UY"/>
        </w:rPr>
      </w:pPr>
      <w:r w:rsidRPr="00946901">
        <w:rPr>
          <w:lang w:val="es-UY"/>
        </w:rPr>
        <w:t>CARPETA 04: Pliego de Condiciones (PC)</w:t>
      </w:r>
    </w:p>
    <w:p w:rsidR="00136173" w:rsidRDefault="00946901">
      <w:pPr>
        <w:pStyle w:val="Prrafodelista"/>
        <w:suppressAutoHyphens w:val="0"/>
        <w:contextualSpacing/>
        <w:rPr>
          <w:lang w:val="es-UY"/>
        </w:rPr>
      </w:pPr>
      <w:r w:rsidRPr="00946901">
        <w:rPr>
          <w:lang w:val="es-UY"/>
        </w:rPr>
        <w:t>Documento entregable en formato PDF.</w:t>
      </w:r>
    </w:p>
    <w:p w:rsidR="00136173" w:rsidRDefault="00946901">
      <w:pPr>
        <w:pStyle w:val="Prrafodelista"/>
        <w:numPr>
          <w:ilvl w:val="0"/>
          <w:numId w:val="28"/>
        </w:numPr>
        <w:suppressAutoHyphens w:val="0"/>
        <w:contextualSpacing/>
        <w:rPr>
          <w:lang w:val="es-UY"/>
        </w:rPr>
      </w:pPr>
      <w:r w:rsidRPr="00946901">
        <w:rPr>
          <w:lang w:val="es-UY"/>
        </w:rPr>
        <w:t>CARPETA 05: Manual de Operaciones (MO)</w:t>
      </w:r>
    </w:p>
    <w:p w:rsidR="00136173" w:rsidRDefault="00946901">
      <w:pPr>
        <w:pStyle w:val="Prrafodelista"/>
        <w:suppressAutoHyphens w:val="0"/>
        <w:contextualSpacing/>
        <w:rPr>
          <w:lang w:val="es-UY"/>
        </w:rPr>
      </w:pPr>
      <w:r w:rsidRPr="00946901">
        <w:rPr>
          <w:lang w:val="es-UY"/>
        </w:rPr>
        <w:t>Documento entregable en formato PDF.</w:t>
      </w:r>
    </w:p>
    <w:p w:rsidR="00136173" w:rsidRDefault="00946901">
      <w:pPr>
        <w:pStyle w:val="Prrafodelista"/>
        <w:numPr>
          <w:ilvl w:val="0"/>
          <w:numId w:val="28"/>
        </w:numPr>
        <w:suppressAutoHyphens w:val="0"/>
        <w:contextualSpacing/>
        <w:rPr>
          <w:lang w:val="es-UY"/>
        </w:rPr>
      </w:pPr>
      <w:r w:rsidRPr="00946901">
        <w:rPr>
          <w:lang w:val="es-UY"/>
        </w:rPr>
        <w:t>CARPETA 06: Informe Ambiental Resumen (IAR)</w:t>
      </w:r>
    </w:p>
    <w:p w:rsidR="00136173" w:rsidRDefault="00946901">
      <w:pPr>
        <w:pStyle w:val="Prrafodelista"/>
        <w:suppressAutoHyphens w:val="0"/>
        <w:contextualSpacing/>
        <w:rPr>
          <w:lang w:val="es-UY"/>
        </w:rPr>
      </w:pPr>
      <w:r w:rsidRPr="00946901">
        <w:rPr>
          <w:lang w:val="es-UY"/>
        </w:rPr>
        <w:t>Documento entregable en formato PDF.</w:t>
      </w:r>
    </w:p>
    <w:p w:rsidR="00136173" w:rsidRDefault="00946901">
      <w:pPr>
        <w:pStyle w:val="Prrafodelista"/>
        <w:numPr>
          <w:ilvl w:val="0"/>
          <w:numId w:val="28"/>
        </w:numPr>
        <w:suppressAutoHyphens w:val="0"/>
        <w:contextualSpacing/>
        <w:rPr>
          <w:lang w:val="es-UY"/>
        </w:rPr>
      </w:pPr>
      <w:r w:rsidRPr="00946901">
        <w:rPr>
          <w:lang w:val="es-UY"/>
        </w:rPr>
        <w:t>CARPETA 07: Costos de Inversión, Disposición Final y Clausura</w:t>
      </w:r>
    </w:p>
    <w:p w:rsidR="00136173" w:rsidRDefault="00946901">
      <w:pPr>
        <w:pStyle w:val="Prrafodelista"/>
        <w:suppressAutoHyphens w:val="0"/>
        <w:contextualSpacing/>
        <w:rPr>
          <w:lang w:val="es-UY"/>
        </w:rPr>
      </w:pPr>
      <w:r w:rsidRPr="00946901">
        <w:rPr>
          <w:lang w:val="es-UY"/>
        </w:rPr>
        <w:t>Documento entregable en formato PDF.</w:t>
      </w:r>
    </w:p>
    <w:p w:rsidR="00136173" w:rsidRDefault="00946901">
      <w:pPr>
        <w:pStyle w:val="Prrafodelista"/>
        <w:numPr>
          <w:ilvl w:val="0"/>
          <w:numId w:val="28"/>
        </w:numPr>
        <w:suppressAutoHyphens w:val="0"/>
        <w:contextualSpacing/>
        <w:rPr>
          <w:lang w:val="es-UY"/>
        </w:rPr>
      </w:pPr>
      <w:r w:rsidRPr="00946901">
        <w:rPr>
          <w:lang w:val="es-UY"/>
        </w:rPr>
        <w:t>CARPETA 08: Láminas Finales</w:t>
      </w:r>
    </w:p>
    <w:p w:rsidR="00136173" w:rsidRDefault="00946901">
      <w:pPr>
        <w:pStyle w:val="Prrafodelista"/>
        <w:suppressAutoHyphens w:val="0"/>
        <w:contextualSpacing/>
        <w:rPr>
          <w:lang w:val="es-UY"/>
        </w:rPr>
      </w:pPr>
      <w:r w:rsidRPr="00946901">
        <w:rPr>
          <w:lang w:val="es-UY"/>
        </w:rPr>
        <w:t>Proyecto Ejecutivo: Se encuentran todos los respectivos planos referentes a la etapa de Proyecto Ejecutivo.</w:t>
      </w:r>
    </w:p>
    <w:p w:rsidR="00136173" w:rsidRDefault="00946901">
      <w:pPr>
        <w:pStyle w:val="Prrafodelista"/>
        <w:numPr>
          <w:ilvl w:val="0"/>
          <w:numId w:val="28"/>
        </w:numPr>
        <w:suppressAutoHyphens w:val="0"/>
        <w:contextualSpacing/>
        <w:rPr>
          <w:lang w:val="es-UY"/>
        </w:rPr>
      </w:pPr>
      <w:r w:rsidRPr="00946901">
        <w:rPr>
          <w:lang w:val="es-UY"/>
        </w:rPr>
        <w:t>CARPETA 09: Insumos para la definición de la Disposición Final de Residuos mediante Relleno Sanitario. Diciembre 2015</w:t>
      </w:r>
    </w:p>
    <w:p w:rsidR="00136173" w:rsidRDefault="00946901">
      <w:pPr>
        <w:pStyle w:val="Prrafodelista"/>
        <w:suppressAutoHyphens w:val="0"/>
        <w:ind w:left="0" w:firstLine="708"/>
        <w:contextualSpacing/>
        <w:rPr>
          <w:lang w:val="es-UY"/>
        </w:rPr>
      </w:pPr>
      <w:r w:rsidRPr="00946901">
        <w:rPr>
          <w:lang w:val="es-UY"/>
        </w:rPr>
        <w:t>Documento entregable en formato PDF.</w:t>
      </w:r>
    </w:p>
    <w:p w:rsidR="00F86A9D" w:rsidRPr="00893DD5" w:rsidRDefault="00104128" w:rsidP="00E8633C">
      <w:pPr>
        <w:pStyle w:val="Ttulo2"/>
        <w:rPr>
          <w:lang w:val="es-UY"/>
        </w:rPr>
      </w:pPr>
      <w:r w:rsidRPr="00893DD5">
        <w:rPr>
          <w:lang w:val="es-UY"/>
        </w:rPr>
        <w:br w:type="page"/>
      </w:r>
      <w:bookmarkStart w:id="4" w:name="_Toc502249898"/>
      <w:bookmarkStart w:id="5" w:name="_Toc516567463"/>
      <w:r w:rsidR="00946901" w:rsidRPr="00946901">
        <w:rPr>
          <w:lang w:val="es-UY"/>
        </w:rPr>
        <w:lastRenderedPageBreak/>
        <w:t>Trámites frente a DINAMA</w:t>
      </w:r>
      <w:bookmarkEnd w:id="4"/>
      <w:bookmarkEnd w:id="5"/>
    </w:p>
    <w:p w:rsidR="00A650B8" w:rsidRPr="00893DD5" w:rsidRDefault="00946901" w:rsidP="00A650B8">
      <w:pPr>
        <w:rPr>
          <w:lang w:val="es-UY"/>
        </w:rPr>
      </w:pPr>
      <w:r w:rsidRPr="00946901">
        <w:rPr>
          <w:lang w:val="es-UY"/>
        </w:rPr>
        <w:t xml:space="preserve">Si bien los Estudios Ambientales presentados por LKSUR fueron aprobados en su momento, la AAP ya caducó por lo que se deben tramitar nuevamente. La Intendencia de Rivera ha tramitado nuevamente la VAL, obteniendo respuesta el 23/11/2017. En el anexo II se cuenta con la información correspondiente. El Contratista que resulte adjudicatario deberá presentar el </w:t>
      </w:r>
      <w:proofErr w:type="spellStart"/>
      <w:r w:rsidRPr="00946901">
        <w:rPr>
          <w:lang w:val="es-UY"/>
        </w:rPr>
        <w:t>EsIA</w:t>
      </w:r>
      <w:proofErr w:type="spellEnd"/>
      <w:r w:rsidRPr="00946901">
        <w:rPr>
          <w:lang w:val="es-UY"/>
        </w:rPr>
        <w:t xml:space="preserve"> y gestionar la AAP. A su vez deberá presentar y gestionar la SADI y la AAO.</w:t>
      </w:r>
    </w:p>
    <w:p w:rsidR="00C3030A" w:rsidRPr="00893DD5" w:rsidRDefault="00946901" w:rsidP="00F05A14">
      <w:pPr>
        <w:pStyle w:val="Prrafodelista"/>
        <w:numPr>
          <w:ilvl w:val="0"/>
          <w:numId w:val="2"/>
        </w:numPr>
        <w:suppressAutoHyphens w:val="0"/>
        <w:contextualSpacing/>
        <w:rPr>
          <w:lang w:val="es-UY"/>
        </w:rPr>
      </w:pPr>
      <w:r w:rsidRPr="00946901">
        <w:rPr>
          <w:lang w:val="es-UY"/>
        </w:rPr>
        <w:t>CARPETA 10: Nueva Viabilidad Ambiental de Localización (VAL)</w:t>
      </w:r>
    </w:p>
    <w:p w:rsidR="00136173" w:rsidRDefault="00946901">
      <w:pPr>
        <w:pStyle w:val="Prrafodelista"/>
        <w:suppressAutoHyphens w:val="0"/>
        <w:ind w:left="0"/>
        <w:contextualSpacing/>
        <w:rPr>
          <w:lang w:val="es-UY"/>
        </w:rPr>
      </w:pPr>
      <w:r w:rsidRPr="00946901">
        <w:rPr>
          <w:lang w:val="es-UY"/>
        </w:rPr>
        <w:t>Documento entregable en formato PDF.</w:t>
      </w:r>
    </w:p>
    <w:p w:rsidR="00F86A9D" w:rsidRPr="00893DD5" w:rsidRDefault="00946901" w:rsidP="00E8633C">
      <w:pPr>
        <w:pStyle w:val="Ttulo2"/>
        <w:rPr>
          <w:lang w:val="es-UY"/>
        </w:rPr>
      </w:pPr>
      <w:bookmarkStart w:id="6" w:name="_Toc502249899"/>
      <w:bookmarkStart w:id="7" w:name="_Toc516567464"/>
      <w:r w:rsidRPr="00946901">
        <w:rPr>
          <w:lang w:val="es-UY"/>
        </w:rPr>
        <w:t xml:space="preserve">Data </w:t>
      </w:r>
      <w:proofErr w:type="spellStart"/>
      <w:r w:rsidRPr="00946901">
        <w:rPr>
          <w:lang w:val="es-UY"/>
        </w:rPr>
        <w:t>room</w:t>
      </w:r>
      <w:bookmarkEnd w:id="6"/>
      <w:bookmarkEnd w:id="7"/>
      <w:proofErr w:type="spellEnd"/>
    </w:p>
    <w:p w:rsidR="008B02EF" w:rsidRPr="00893DD5" w:rsidRDefault="00946901" w:rsidP="008B02EF">
      <w:pPr>
        <w:rPr>
          <w:lang w:val="es-UY"/>
        </w:rPr>
      </w:pPr>
      <w:r w:rsidRPr="00946901">
        <w:rPr>
          <w:lang w:val="es-UY"/>
        </w:rPr>
        <w:t xml:space="preserve">El 7 de noviembre de 2017 se realizó en la Ciudad de Rivera un Data </w:t>
      </w:r>
      <w:proofErr w:type="spellStart"/>
      <w:r w:rsidRPr="00946901">
        <w:rPr>
          <w:lang w:val="es-UY"/>
        </w:rPr>
        <w:t>room</w:t>
      </w:r>
      <w:proofErr w:type="spellEnd"/>
      <w:r w:rsidRPr="00946901">
        <w:rPr>
          <w:lang w:val="es-UY"/>
        </w:rPr>
        <w:t xml:space="preserve"> con las empresas interesadas. En el anexo III del presente pliego se presentan las bases del llamado. La participación en este procedimiento </w:t>
      </w:r>
      <w:r w:rsidR="000A17F3" w:rsidRPr="00893DD5">
        <w:rPr>
          <w:lang w:val="es-UY"/>
        </w:rPr>
        <w:t>NO</w:t>
      </w:r>
      <w:r w:rsidR="00F53FC2" w:rsidRPr="00F53FC2">
        <w:rPr>
          <w:lang w:val="es-UY"/>
        </w:rPr>
        <w:t xml:space="preserve"> es una condición necesaria </w:t>
      </w:r>
      <w:r w:rsidR="000A17F3" w:rsidRPr="00893DD5">
        <w:rPr>
          <w:lang w:val="es-UY"/>
        </w:rPr>
        <w:t>ni</w:t>
      </w:r>
      <w:r w:rsidRPr="00946901">
        <w:rPr>
          <w:lang w:val="es-UY"/>
        </w:rPr>
        <w:t xml:space="preserve"> excluyente para presentarse en el proceso competitivo.</w:t>
      </w:r>
    </w:p>
    <w:p w:rsidR="008B02EF" w:rsidRPr="00893DD5" w:rsidRDefault="00946901" w:rsidP="00F05A14">
      <w:pPr>
        <w:pStyle w:val="Prrafodelista"/>
        <w:numPr>
          <w:ilvl w:val="0"/>
          <w:numId w:val="2"/>
        </w:numPr>
        <w:suppressAutoHyphens w:val="0"/>
        <w:contextualSpacing/>
        <w:rPr>
          <w:lang w:val="es-UY"/>
        </w:rPr>
      </w:pPr>
      <w:r w:rsidRPr="00946901">
        <w:rPr>
          <w:lang w:val="es-UY"/>
        </w:rPr>
        <w:t xml:space="preserve">CARPETA 11: Bases para el llamado a Data </w:t>
      </w:r>
      <w:proofErr w:type="spellStart"/>
      <w:r w:rsidRPr="00946901">
        <w:rPr>
          <w:lang w:val="es-UY"/>
        </w:rPr>
        <w:t>Room</w:t>
      </w:r>
      <w:proofErr w:type="spellEnd"/>
    </w:p>
    <w:p w:rsidR="00136173" w:rsidRDefault="00946901">
      <w:pPr>
        <w:pStyle w:val="Prrafodelista"/>
        <w:suppressAutoHyphens w:val="0"/>
        <w:ind w:left="0"/>
        <w:contextualSpacing/>
        <w:rPr>
          <w:lang w:val="es-UY"/>
        </w:rPr>
      </w:pPr>
      <w:r w:rsidRPr="00946901">
        <w:rPr>
          <w:lang w:val="es-UY"/>
        </w:rPr>
        <w:t>Documento entregable en formato PDF.</w:t>
      </w:r>
    </w:p>
    <w:p w:rsidR="00DB0ED5" w:rsidRPr="00893DD5" w:rsidRDefault="00946901" w:rsidP="00CA264B">
      <w:pPr>
        <w:pStyle w:val="Ttulo1"/>
        <w:rPr>
          <w:lang w:val="es-UY"/>
        </w:rPr>
      </w:pPr>
      <w:bookmarkStart w:id="8" w:name="_Toc502249900"/>
      <w:bookmarkStart w:id="9" w:name="_Toc516567465"/>
      <w:r w:rsidRPr="00946901">
        <w:rPr>
          <w:lang w:val="es-UY"/>
        </w:rPr>
        <w:t>RELLENO SANITARIO</w:t>
      </w:r>
      <w:bookmarkEnd w:id="8"/>
      <w:bookmarkEnd w:id="9"/>
    </w:p>
    <w:p w:rsidR="00C8510E" w:rsidRPr="00893DD5" w:rsidRDefault="00946901" w:rsidP="00C8510E">
      <w:pPr>
        <w:rPr>
          <w:lang w:val="es-UY"/>
        </w:rPr>
      </w:pPr>
      <w:bookmarkStart w:id="10" w:name="_Toc486922674"/>
      <w:bookmarkStart w:id="11" w:name="_Toc493584391"/>
      <w:r w:rsidRPr="00946901">
        <w:rPr>
          <w:lang w:val="es-UY"/>
        </w:rPr>
        <w:t>Para la presente licitación podrá utilizarse el proyecto de LKSUR mencionado como base</w:t>
      </w:r>
      <w:r w:rsidR="00CE3459">
        <w:rPr>
          <w:lang w:val="es-UY"/>
        </w:rPr>
        <w:t>, siendo este el estándar mínimo aceptable para la propuesta, s</w:t>
      </w:r>
      <w:r w:rsidR="00951AAE" w:rsidRPr="00893DD5">
        <w:rPr>
          <w:lang w:val="es-UY"/>
        </w:rPr>
        <w:t>alvo aquellos</w:t>
      </w:r>
      <w:r w:rsidRPr="00946901">
        <w:rPr>
          <w:lang w:val="es-UY"/>
        </w:rPr>
        <w:t xml:space="preserve"> puntos </w:t>
      </w:r>
      <w:r w:rsidR="00951AAE" w:rsidRPr="00893DD5">
        <w:rPr>
          <w:lang w:val="es-UY"/>
        </w:rPr>
        <w:t xml:space="preserve">específicamente </w:t>
      </w:r>
      <w:r w:rsidRPr="00946901">
        <w:rPr>
          <w:lang w:val="es-UY"/>
        </w:rPr>
        <w:t>tratados en estas especificaciones</w:t>
      </w:r>
      <w:r w:rsidR="00CE3459">
        <w:rPr>
          <w:lang w:val="es-UY"/>
        </w:rPr>
        <w:t>.</w:t>
      </w:r>
      <w:r w:rsidR="00C8510E" w:rsidRPr="00A70FD0">
        <w:t>,</w:t>
      </w:r>
      <w:r w:rsidRPr="00946901">
        <w:rPr>
          <w:lang w:val="es-UY"/>
        </w:rPr>
        <w:t xml:space="preserve"> En caso de contradicción lo válido es lo especificado en el presente pliego. En el anexo II se cuenta con la información correspondiente.</w:t>
      </w:r>
    </w:p>
    <w:p w:rsidR="00557645" w:rsidRPr="00893DD5" w:rsidRDefault="00946901" w:rsidP="00557645">
      <w:pPr>
        <w:rPr>
          <w:lang w:val="es-UY"/>
        </w:rPr>
      </w:pPr>
      <w:r w:rsidRPr="00946901">
        <w:rPr>
          <w:lang w:val="es-UY"/>
        </w:rPr>
        <w:t>La propuesta deberá presentar un diseño a nivel de anteproyecto de las celdas de residuos y toda su infraestructura anexa.</w:t>
      </w:r>
    </w:p>
    <w:p w:rsidR="006E7725" w:rsidRPr="00893DD5" w:rsidRDefault="006E7725" w:rsidP="006E7725">
      <w:pPr>
        <w:pStyle w:val="Ttulo2"/>
        <w:rPr>
          <w:lang w:val="es-UY"/>
        </w:rPr>
      </w:pPr>
      <w:bookmarkStart w:id="12" w:name="_Toc516567466"/>
      <w:bookmarkStart w:id="13" w:name="_Toc486922675"/>
      <w:bookmarkStart w:id="14" w:name="_Toc493584392"/>
      <w:bookmarkEnd w:id="10"/>
      <w:bookmarkEnd w:id="11"/>
      <w:r w:rsidRPr="00893DD5">
        <w:rPr>
          <w:lang w:val="es-UY"/>
        </w:rPr>
        <w:t>Tipo de residuos a disponer y escala de trabajo</w:t>
      </w:r>
      <w:bookmarkEnd w:id="12"/>
    </w:p>
    <w:p w:rsidR="006E7725" w:rsidRPr="00893DD5" w:rsidRDefault="006452EF" w:rsidP="002713B8">
      <w:pPr>
        <w:rPr>
          <w:lang w:val="es-UY"/>
        </w:rPr>
      </w:pPr>
      <w:r w:rsidRPr="00893DD5">
        <w:rPr>
          <w:lang w:val="es-UY"/>
        </w:rPr>
        <w:t xml:space="preserve">El tipo de residuos y las cantidades diarias estimadas serán las establecidas en el pliego de condiciones de este proceso. </w:t>
      </w:r>
      <w:r w:rsidR="006E7725" w:rsidRPr="00893DD5">
        <w:rPr>
          <w:lang w:val="es-UY"/>
        </w:rPr>
        <w:t xml:space="preserve"> </w:t>
      </w:r>
    </w:p>
    <w:p w:rsidR="00F86A9D" w:rsidRPr="00893DD5" w:rsidRDefault="00946901" w:rsidP="00E8633C">
      <w:pPr>
        <w:pStyle w:val="Ttulo2"/>
        <w:rPr>
          <w:lang w:val="es-UY"/>
        </w:rPr>
      </w:pPr>
      <w:bookmarkStart w:id="15" w:name="_Toc505873077"/>
      <w:bookmarkStart w:id="16" w:name="_Toc505952761"/>
      <w:bookmarkStart w:id="17" w:name="_Toc505873078"/>
      <w:bookmarkStart w:id="18" w:name="_Toc505952762"/>
      <w:bookmarkStart w:id="19" w:name="_Toc502249901"/>
      <w:bookmarkStart w:id="20" w:name="_Toc516567467"/>
      <w:bookmarkEnd w:id="15"/>
      <w:bookmarkEnd w:id="16"/>
      <w:bookmarkEnd w:id="17"/>
      <w:bookmarkEnd w:id="18"/>
      <w:r w:rsidRPr="00946901">
        <w:rPr>
          <w:lang w:val="es-UY"/>
        </w:rPr>
        <w:t>Tamaño de la celda</w:t>
      </w:r>
      <w:bookmarkEnd w:id="13"/>
      <w:bookmarkEnd w:id="14"/>
      <w:bookmarkEnd w:id="19"/>
      <w:bookmarkEnd w:id="20"/>
    </w:p>
    <w:p w:rsidR="00486FF1" w:rsidRPr="00893DD5" w:rsidRDefault="00946901" w:rsidP="00486FF1">
      <w:pPr>
        <w:rPr>
          <w:lang w:val="es-UY"/>
        </w:rPr>
      </w:pPr>
      <w:r w:rsidRPr="00946901">
        <w:rPr>
          <w:lang w:val="es-UY"/>
        </w:rPr>
        <w:t>Para el proyecto ejecutivo del nuevo Relleno se recomienda revisar las dimensiones de la celda propuesta por LKSUR para la primera etapa, ya que el actual proyecto implica un área muy grande para construir y mantener desde el inicio. Al tener el sistema de captación de lixiviados una única salida, se dificultará la separación del lixiviado de la sub-celda operativa con del volumen de agua pluvial sin contaminar del resto de la celda.</w:t>
      </w:r>
    </w:p>
    <w:p w:rsidR="00486FF1" w:rsidRPr="00893DD5" w:rsidRDefault="00946901" w:rsidP="00486FF1">
      <w:pPr>
        <w:rPr>
          <w:lang w:val="es-UY"/>
        </w:rPr>
      </w:pPr>
      <w:r w:rsidRPr="00946901">
        <w:rPr>
          <w:lang w:val="es-UY"/>
        </w:rPr>
        <w:t>Se propone entonces trabajar con tamaños de celda menores para bajar los costos iniciales de construcción y operación, así como sistemas de captación de lixiviados de menor área para achicar el caudal pluvial que llega a la planta de tratamiento.</w:t>
      </w:r>
    </w:p>
    <w:p w:rsidR="0012268B" w:rsidRPr="00893DD5" w:rsidRDefault="00946901" w:rsidP="0012268B">
      <w:pPr>
        <w:pStyle w:val="Ttulo2"/>
        <w:rPr>
          <w:lang w:val="es-UY"/>
        </w:rPr>
      </w:pPr>
      <w:bookmarkStart w:id="21" w:name="_Toc502249902"/>
      <w:bookmarkStart w:id="22" w:name="_Toc516567468"/>
      <w:r w:rsidRPr="00946901">
        <w:rPr>
          <w:lang w:val="es-UY"/>
        </w:rPr>
        <w:t>Rampa de acceso</w:t>
      </w:r>
      <w:bookmarkEnd w:id="21"/>
      <w:bookmarkEnd w:id="22"/>
    </w:p>
    <w:p w:rsidR="0012268B" w:rsidRPr="00893DD5" w:rsidRDefault="00946901" w:rsidP="0012268B">
      <w:pPr>
        <w:rPr>
          <w:lang w:val="es-UY"/>
        </w:rPr>
      </w:pPr>
      <w:r w:rsidRPr="00946901">
        <w:rPr>
          <w:lang w:val="es-UY"/>
        </w:rPr>
        <w:lastRenderedPageBreak/>
        <w:t xml:space="preserve">Desde la </w:t>
      </w:r>
      <w:proofErr w:type="spellStart"/>
      <w:r w:rsidRPr="00946901">
        <w:rPr>
          <w:lang w:val="es-UY"/>
        </w:rPr>
        <w:t>caminería</w:t>
      </w:r>
      <w:proofErr w:type="spellEnd"/>
      <w:r w:rsidRPr="00946901">
        <w:rPr>
          <w:lang w:val="es-UY"/>
        </w:rPr>
        <w:t xml:space="preserve"> interna se preverá una rampa de acceso a las celdas, que llegará hasta la cota de coronamiento de las mismas. La rampa luego bajará dentro de la celda para permitir el ingreso de los camiones recolectores.</w:t>
      </w:r>
    </w:p>
    <w:p w:rsidR="00111499" w:rsidRPr="00893DD5" w:rsidRDefault="00946901" w:rsidP="00486FF1">
      <w:pPr>
        <w:pStyle w:val="Ttulo2"/>
        <w:rPr>
          <w:lang w:val="es-UY"/>
        </w:rPr>
      </w:pPr>
      <w:bookmarkStart w:id="23" w:name="_Toc486922677"/>
      <w:bookmarkStart w:id="24" w:name="_Toc493584394"/>
      <w:bookmarkStart w:id="25" w:name="_Toc502249903"/>
      <w:bookmarkStart w:id="26" w:name="_Toc516567469"/>
      <w:r w:rsidRPr="00946901">
        <w:rPr>
          <w:lang w:val="es-UY"/>
        </w:rPr>
        <w:t>Impermeabilización de celdas y taludes</w:t>
      </w:r>
      <w:bookmarkStart w:id="27" w:name="_Toc486922678"/>
      <w:bookmarkStart w:id="28" w:name="_Toc493584395"/>
      <w:bookmarkEnd w:id="23"/>
      <w:bookmarkEnd w:id="24"/>
      <w:bookmarkEnd w:id="25"/>
      <w:bookmarkEnd w:id="26"/>
    </w:p>
    <w:p w:rsidR="00486FF1" w:rsidRPr="00893DD5" w:rsidRDefault="00946901" w:rsidP="00486FF1">
      <w:pPr>
        <w:rPr>
          <w:lang w:val="es-UY"/>
        </w:rPr>
      </w:pPr>
      <w:r w:rsidRPr="00946901">
        <w:rPr>
          <w:lang w:val="es-UY"/>
        </w:rPr>
        <w:t>El sistema a proveer y construir ofrecerá un coeficiente de permeabilidad, incluyendo el sistema de unión de las distintas láminas que será como mínimo equivalente a un suelo arcilloso de espesor 90 cm y coeficiente de permeabilidad igual o inferior a 1 x 10</w:t>
      </w:r>
      <w:r w:rsidRPr="00946901">
        <w:rPr>
          <w:vertAlign w:val="superscript"/>
          <w:lang w:val="es-UY"/>
        </w:rPr>
        <w:t>-7</w:t>
      </w:r>
      <w:r w:rsidRPr="00946901">
        <w:rPr>
          <w:lang w:val="es-UY"/>
        </w:rPr>
        <w:t xml:space="preserve"> cm/</w:t>
      </w:r>
      <w:proofErr w:type="spellStart"/>
      <w:r w:rsidRPr="00946901">
        <w:rPr>
          <w:lang w:val="es-UY"/>
        </w:rPr>
        <w:t>seg</w:t>
      </w:r>
      <w:proofErr w:type="spellEnd"/>
      <w:r w:rsidRPr="00946901">
        <w:rPr>
          <w:lang w:val="es-UY"/>
        </w:rPr>
        <w:t xml:space="preserve">. </w:t>
      </w:r>
    </w:p>
    <w:p w:rsidR="00486FF1" w:rsidRPr="00893DD5" w:rsidRDefault="00946901" w:rsidP="00486FF1">
      <w:pPr>
        <w:rPr>
          <w:lang w:val="es-UY"/>
        </w:rPr>
      </w:pPr>
      <w:r w:rsidRPr="00946901">
        <w:rPr>
          <w:lang w:val="es-UY"/>
        </w:rPr>
        <w:t>No podrán proponerse sistemas de impermeabilización que no incluyan al menos 30</w:t>
      </w:r>
      <w:r w:rsidR="00DC3F7A" w:rsidRPr="00893DD5">
        <w:rPr>
          <w:lang w:val="es-UY"/>
        </w:rPr>
        <w:t xml:space="preserve"> (treinta)</w:t>
      </w:r>
      <w:r w:rsidRPr="00946901">
        <w:rPr>
          <w:lang w:val="es-UY"/>
        </w:rPr>
        <w:t xml:space="preserve"> cm de arcilla, cuya permeabilidad deberá ser al menos de 1x10</w:t>
      </w:r>
      <w:r w:rsidRPr="00946901">
        <w:rPr>
          <w:vertAlign w:val="superscript"/>
          <w:lang w:val="es-UY"/>
        </w:rPr>
        <w:t xml:space="preserve">-5 </w:t>
      </w:r>
      <w:r w:rsidRPr="00946901">
        <w:rPr>
          <w:lang w:val="es-UY"/>
        </w:rPr>
        <w:t>cm/</w:t>
      </w:r>
      <w:proofErr w:type="spellStart"/>
      <w:r w:rsidRPr="00946901">
        <w:rPr>
          <w:lang w:val="es-UY"/>
        </w:rPr>
        <w:t>seg</w:t>
      </w:r>
      <w:proofErr w:type="spellEnd"/>
      <w:r w:rsidRPr="00946901">
        <w:rPr>
          <w:lang w:val="es-UY"/>
        </w:rPr>
        <w:t xml:space="preserve">. En caso de proponer una alternativa diferente a la del antecedente de LKSUR, se deberá consultar dentro del plazo admitido por pliego si es aceptable la variante. </w:t>
      </w:r>
      <w:r w:rsidR="00486FF1" w:rsidRPr="00893DD5">
        <w:rPr>
          <w:lang w:val="es-UY"/>
        </w:rPr>
        <w:t>No se aceptarán</w:t>
      </w:r>
      <w:r w:rsidRPr="00946901">
        <w:rPr>
          <w:lang w:val="es-UY"/>
        </w:rPr>
        <w:t xml:space="preserve"> propuestas que no hayan sido validadas en el proceso de licitación.</w:t>
      </w:r>
    </w:p>
    <w:p w:rsidR="00486FF1" w:rsidRPr="00893DD5" w:rsidRDefault="00946901" w:rsidP="00486FF1">
      <w:pPr>
        <w:rPr>
          <w:lang w:val="es-UY"/>
        </w:rPr>
      </w:pPr>
      <w:r w:rsidRPr="00946901">
        <w:rPr>
          <w:lang w:val="es-UY"/>
        </w:rPr>
        <w:t>Se propone optimizar el diseño de la cobertura final del Relleno, de acuerdo al documento presentado por el BID en Diciembre de 2015</w:t>
      </w:r>
      <w:r w:rsidRPr="00946901">
        <w:rPr>
          <w:rStyle w:val="Refdenotaalpie"/>
          <w:lang w:val="es-UY"/>
        </w:rPr>
        <w:footnoteReference w:id="2"/>
      </w:r>
      <w:r w:rsidRPr="00946901">
        <w:rPr>
          <w:lang w:val="es-UY"/>
        </w:rPr>
        <w:t xml:space="preserve">. Se entiende que la cobertura original propuesta con </w:t>
      </w:r>
      <w:proofErr w:type="spellStart"/>
      <w:r w:rsidRPr="00946901">
        <w:rPr>
          <w:lang w:val="es-UY"/>
        </w:rPr>
        <w:t>geomembrana</w:t>
      </w:r>
      <w:proofErr w:type="spellEnd"/>
      <w:r w:rsidRPr="00946901">
        <w:rPr>
          <w:lang w:val="es-UY"/>
        </w:rPr>
        <w:t xml:space="preserve"> y </w:t>
      </w:r>
      <w:proofErr w:type="spellStart"/>
      <w:r w:rsidRPr="00946901">
        <w:rPr>
          <w:lang w:val="es-UY"/>
        </w:rPr>
        <w:t>geotextil</w:t>
      </w:r>
      <w:proofErr w:type="spellEnd"/>
      <w:r w:rsidRPr="00946901">
        <w:rPr>
          <w:lang w:val="es-UY"/>
        </w:rPr>
        <w:t xml:space="preserve"> puede ser reemplazada por una barrera de arcilla de baja permeabilidad (equivalente a 90cm de material con permeabilidad 10</w:t>
      </w:r>
      <w:r w:rsidRPr="00946901">
        <w:rPr>
          <w:vertAlign w:val="superscript"/>
          <w:lang w:val="es-UY"/>
        </w:rPr>
        <w:t>-5</w:t>
      </w:r>
      <w:r w:rsidRPr="00946901">
        <w:rPr>
          <w:lang w:val="es-UY"/>
        </w:rPr>
        <w:t xml:space="preserve"> cm/s), y una capa de suelo vegetal de </w:t>
      </w:r>
      <w:r w:rsidR="00486FF1" w:rsidRPr="00893DD5">
        <w:rPr>
          <w:lang w:val="es-UY"/>
        </w:rPr>
        <w:t>20</w:t>
      </w:r>
      <w:r w:rsidR="00DC3F7A" w:rsidRPr="00893DD5">
        <w:rPr>
          <w:lang w:val="es-UY"/>
        </w:rPr>
        <w:t xml:space="preserve"> (veinte) </w:t>
      </w:r>
      <w:r w:rsidR="00486FF1" w:rsidRPr="00893DD5">
        <w:rPr>
          <w:lang w:val="es-UY"/>
        </w:rPr>
        <w:t>cm</w:t>
      </w:r>
      <w:r w:rsidRPr="00946901">
        <w:rPr>
          <w:lang w:val="es-UY"/>
        </w:rPr>
        <w:t xml:space="preserve"> que garantice el crecimiento de césped. Se entiende que los grandes taludes propuestos ayudarán a reducir la infiltración.</w:t>
      </w:r>
    </w:p>
    <w:p w:rsidR="00111499" w:rsidRPr="00893DD5" w:rsidRDefault="00946901" w:rsidP="00111499">
      <w:pPr>
        <w:pStyle w:val="Ttulo3"/>
        <w:rPr>
          <w:lang w:val="es-UY"/>
        </w:rPr>
      </w:pPr>
      <w:bookmarkStart w:id="29" w:name="_Toc502249904"/>
      <w:bookmarkStart w:id="30" w:name="_Toc516567470"/>
      <w:r w:rsidRPr="00946901">
        <w:rPr>
          <w:lang w:val="es-UY"/>
        </w:rPr>
        <w:t>Especificaciones de la membrana</w:t>
      </w:r>
      <w:bookmarkEnd w:id="29"/>
      <w:bookmarkEnd w:id="30"/>
      <w:r w:rsidRPr="00946901">
        <w:rPr>
          <w:lang w:val="es-UY"/>
        </w:rPr>
        <w:t xml:space="preserve"> </w:t>
      </w:r>
    </w:p>
    <w:p w:rsidR="00111499" w:rsidRPr="00893DD5" w:rsidRDefault="00946901" w:rsidP="005E2D4F">
      <w:pPr>
        <w:rPr>
          <w:lang w:val="es-UY"/>
        </w:rPr>
      </w:pPr>
      <w:r w:rsidRPr="00946901">
        <w:rPr>
          <w:lang w:val="es-UY"/>
        </w:rPr>
        <w:t xml:space="preserve">Para la impermeabilización con </w:t>
      </w:r>
      <w:proofErr w:type="spellStart"/>
      <w:r w:rsidRPr="00946901">
        <w:rPr>
          <w:lang w:val="es-UY"/>
        </w:rPr>
        <w:t>geomembrana</w:t>
      </w:r>
      <w:proofErr w:type="spellEnd"/>
      <w:r w:rsidRPr="00946901">
        <w:rPr>
          <w:lang w:val="es-UY"/>
        </w:rPr>
        <w:t xml:space="preserve"> se deberá utilizar membranas de Polietileno de Alta Densidad PEAD de 2 </w:t>
      </w:r>
      <w:r w:rsidR="00DC3F7A" w:rsidRPr="00893DD5">
        <w:rPr>
          <w:lang w:val="es-UY"/>
        </w:rPr>
        <w:t>(dos)</w:t>
      </w:r>
      <w:r w:rsidR="00486FF1" w:rsidRPr="00893DD5">
        <w:rPr>
          <w:lang w:val="es-UY"/>
        </w:rPr>
        <w:t xml:space="preserve"> </w:t>
      </w:r>
      <w:r w:rsidRPr="00946901">
        <w:rPr>
          <w:lang w:val="es-UY"/>
        </w:rPr>
        <w:t xml:space="preserve">mm de espesor mínimo, elaborada con materia prima 100% virgen que asegure su vida útil mayor a 20 años.  Será apta para intemperie asegurando que no se deteriore por acción de los rayos UV Se buscarán los mayores anchos mínimos a los efectos de minimizar las uniones entre </w:t>
      </w:r>
      <w:proofErr w:type="spellStart"/>
      <w:r w:rsidRPr="00946901">
        <w:rPr>
          <w:lang w:val="es-UY"/>
        </w:rPr>
        <w:t>geomembranas</w:t>
      </w:r>
      <w:proofErr w:type="spellEnd"/>
      <w:r w:rsidRPr="00946901">
        <w:rPr>
          <w:lang w:val="es-UY"/>
        </w:rPr>
        <w:t xml:space="preserve">, debiendo tener un ancho mínimo de 6,00 metros. Para los taludes se deberá emplear membrana </w:t>
      </w:r>
      <w:proofErr w:type="spellStart"/>
      <w:r w:rsidRPr="00946901">
        <w:rPr>
          <w:lang w:val="es-UY"/>
        </w:rPr>
        <w:t>texturada</w:t>
      </w:r>
      <w:proofErr w:type="spellEnd"/>
      <w:r w:rsidRPr="00946901">
        <w:rPr>
          <w:lang w:val="es-UY"/>
        </w:rPr>
        <w:t xml:space="preserve"> en ambas caras y del espesor ya indicado. </w:t>
      </w:r>
    </w:p>
    <w:p w:rsidR="00111499" w:rsidRPr="00893DD5" w:rsidRDefault="00946901" w:rsidP="005E2D4F">
      <w:pPr>
        <w:rPr>
          <w:lang w:val="es-UY"/>
        </w:rPr>
      </w:pPr>
      <w:r w:rsidRPr="00946901">
        <w:rPr>
          <w:lang w:val="es-UY"/>
        </w:rPr>
        <w:t xml:space="preserve">El material deberá cumplir con los requisitos técnicos de la Norma GM13 del </w:t>
      </w:r>
      <w:proofErr w:type="spellStart"/>
      <w:r w:rsidRPr="00946901">
        <w:rPr>
          <w:lang w:val="es-UY"/>
        </w:rPr>
        <w:t>Geosynthetic</w:t>
      </w:r>
      <w:proofErr w:type="spellEnd"/>
      <w:r w:rsidRPr="00946901">
        <w:rPr>
          <w:lang w:val="es-UY"/>
        </w:rPr>
        <w:t xml:space="preserve"> </w:t>
      </w:r>
      <w:proofErr w:type="spellStart"/>
      <w:r w:rsidRPr="00946901">
        <w:rPr>
          <w:lang w:val="es-UY"/>
        </w:rPr>
        <w:t>Research</w:t>
      </w:r>
      <w:proofErr w:type="spellEnd"/>
      <w:r w:rsidRPr="00946901">
        <w:rPr>
          <w:lang w:val="es-UY"/>
        </w:rPr>
        <w:t xml:space="preserve"> </w:t>
      </w:r>
      <w:proofErr w:type="spellStart"/>
      <w:r w:rsidRPr="00946901">
        <w:rPr>
          <w:lang w:val="es-UY"/>
        </w:rPr>
        <w:t>Institute</w:t>
      </w:r>
      <w:proofErr w:type="spellEnd"/>
      <w:r w:rsidRPr="00946901">
        <w:rPr>
          <w:lang w:val="es-UY"/>
        </w:rPr>
        <w:t xml:space="preserve"> y deberá contar con protocolos de calidad emitidos por el fabricante, el que deberá contar con certificación ISO 9001 para la producción. </w:t>
      </w:r>
    </w:p>
    <w:p w:rsidR="00111499" w:rsidRPr="00893DD5" w:rsidRDefault="00946901" w:rsidP="005E2D4F">
      <w:pPr>
        <w:rPr>
          <w:lang w:val="es-UY"/>
        </w:rPr>
      </w:pPr>
      <w:r w:rsidRPr="00946901">
        <w:rPr>
          <w:lang w:val="es-UY"/>
        </w:rPr>
        <w:t>Se deberá presentar certificado de origen del material utilizado para la confección de la membrana.</w:t>
      </w:r>
      <w:r w:rsidRPr="00946901">
        <w:rPr>
          <w:sz w:val="22"/>
          <w:lang w:val="es-UY"/>
        </w:rPr>
        <w:t xml:space="preserve"> </w:t>
      </w:r>
      <w:r w:rsidRPr="00946901">
        <w:rPr>
          <w:lang w:val="es-UY"/>
        </w:rPr>
        <w:t xml:space="preserve">Se deberán incluir los certificados de normas ASTM, DIN o similar donde se certificarán los siguientes parámetros de las membranas que deben cumplir los parámetros indicados en la GM13. </w:t>
      </w:r>
    </w:p>
    <w:p w:rsidR="00136173" w:rsidRDefault="00946901">
      <w:pPr>
        <w:numPr>
          <w:ilvl w:val="0"/>
          <w:numId w:val="27"/>
        </w:numPr>
        <w:rPr>
          <w:lang w:val="es-UY"/>
        </w:rPr>
      </w:pPr>
      <w:r w:rsidRPr="00946901">
        <w:rPr>
          <w:lang w:val="es-UY"/>
        </w:rPr>
        <w:t xml:space="preserve">Espesor, con un mínimo de </w:t>
      </w:r>
      <w:r w:rsidR="007D2327">
        <w:rPr>
          <w:lang w:val="es-UY"/>
        </w:rPr>
        <w:t>2,0</w:t>
      </w:r>
      <w:r w:rsidRPr="00946901">
        <w:rPr>
          <w:lang w:val="es-UY"/>
        </w:rPr>
        <w:t xml:space="preserve"> mm </w:t>
      </w:r>
    </w:p>
    <w:p w:rsidR="00136173" w:rsidRDefault="00946901">
      <w:pPr>
        <w:numPr>
          <w:ilvl w:val="0"/>
          <w:numId w:val="27"/>
        </w:numPr>
        <w:rPr>
          <w:lang w:val="es-UY"/>
        </w:rPr>
      </w:pPr>
      <w:r w:rsidRPr="00946901">
        <w:rPr>
          <w:lang w:val="es-UY"/>
        </w:rPr>
        <w:t xml:space="preserve">Densidad, con un mínimo de 0,94 gr/cm3. </w:t>
      </w:r>
    </w:p>
    <w:p w:rsidR="00136173" w:rsidRDefault="00946901">
      <w:pPr>
        <w:numPr>
          <w:ilvl w:val="0"/>
          <w:numId w:val="27"/>
        </w:numPr>
        <w:rPr>
          <w:lang w:val="es-UY"/>
        </w:rPr>
      </w:pPr>
      <w:r w:rsidRPr="00946901">
        <w:rPr>
          <w:lang w:val="es-UY"/>
        </w:rPr>
        <w:t xml:space="preserve">Límite elástico y tensión de rotura en </w:t>
      </w:r>
      <w:proofErr w:type="spellStart"/>
      <w:r w:rsidRPr="00946901">
        <w:rPr>
          <w:lang w:val="es-UY"/>
        </w:rPr>
        <w:t>kN</w:t>
      </w:r>
      <w:proofErr w:type="spellEnd"/>
      <w:r w:rsidRPr="00946901">
        <w:rPr>
          <w:lang w:val="es-UY"/>
        </w:rPr>
        <w:t xml:space="preserve">/m2 </w:t>
      </w:r>
    </w:p>
    <w:p w:rsidR="00136173" w:rsidRDefault="00946901">
      <w:pPr>
        <w:numPr>
          <w:ilvl w:val="0"/>
          <w:numId w:val="27"/>
        </w:numPr>
        <w:rPr>
          <w:lang w:val="es-UY"/>
        </w:rPr>
      </w:pPr>
      <w:r w:rsidRPr="00946901">
        <w:rPr>
          <w:lang w:val="es-UY"/>
        </w:rPr>
        <w:t xml:space="preserve">Límite de estiramiento y estiramiento de rotura </w:t>
      </w:r>
    </w:p>
    <w:p w:rsidR="00136173" w:rsidRDefault="00946901">
      <w:pPr>
        <w:numPr>
          <w:ilvl w:val="0"/>
          <w:numId w:val="27"/>
        </w:numPr>
        <w:rPr>
          <w:lang w:val="es-UY"/>
        </w:rPr>
      </w:pPr>
      <w:r w:rsidRPr="00946901">
        <w:rPr>
          <w:lang w:val="es-UY"/>
        </w:rPr>
        <w:lastRenderedPageBreak/>
        <w:t xml:space="preserve">Resistencia al desgarro y al </w:t>
      </w:r>
      <w:proofErr w:type="spellStart"/>
      <w:r w:rsidRPr="00946901">
        <w:rPr>
          <w:lang w:val="es-UY"/>
        </w:rPr>
        <w:t>punzonamiento</w:t>
      </w:r>
      <w:proofErr w:type="spellEnd"/>
      <w:r w:rsidRPr="00946901">
        <w:rPr>
          <w:lang w:val="es-UY"/>
        </w:rPr>
        <w:t xml:space="preserve"> </w:t>
      </w:r>
    </w:p>
    <w:p w:rsidR="00136173" w:rsidRDefault="00946901">
      <w:pPr>
        <w:numPr>
          <w:ilvl w:val="0"/>
          <w:numId w:val="27"/>
        </w:numPr>
        <w:rPr>
          <w:lang w:val="es-UY"/>
        </w:rPr>
      </w:pPr>
      <w:r w:rsidRPr="00946901">
        <w:rPr>
          <w:lang w:val="es-UY"/>
        </w:rPr>
        <w:t xml:space="preserve">Resistencia al estrés </w:t>
      </w:r>
    </w:p>
    <w:p w:rsidR="00136173" w:rsidRDefault="00946901">
      <w:pPr>
        <w:numPr>
          <w:ilvl w:val="0"/>
          <w:numId w:val="27"/>
        </w:numPr>
        <w:rPr>
          <w:lang w:val="es-UY"/>
        </w:rPr>
      </w:pPr>
      <w:r w:rsidRPr="00946901">
        <w:rPr>
          <w:lang w:val="es-UY"/>
        </w:rPr>
        <w:t xml:space="preserve">Porcentaje de </w:t>
      </w:r>
      <w:r w:rsidR="007D2327">
        <w:t>carbono</w:t>
      </w:r>
      <w:r w:rsidRPr="00946901">
        <w:rPr>
          <w:lang w:val="es-UY"/>
        </w:rPr>
        <w:t xml:space="preserve"> negro. </w:t>
      </w:r>
    </w:p>
    <w:p w:rsidR="00111499" w:rsidRPr="00893DD5" w:rsidRDefault="00946901" w:rsidP="00111499">
      <w:pPr>
        <w:pStyle w:val="Ttulo3"/>
        <w:rPr>
          <w:lang w:val="es-UY"/>
        </w:rPr>
      </w:pPr>
      <w:bookmarkStart w:id="31" w:name="_Toc502249905"/>
      <w:bookmarkStart w:id="32" w:name="_Toc516567471"/>
      <w:r w:rsidRPr="00946901">
        <w:rPr>
          <w:lang w:val="es-UY"/>
        </w:rPr>
        <w:t>Colocación de la membrana</w:t>
      </w:r>
      <w:bookmarkEnd w:id="31"/>
      <w:bookmarkEnd w:id="32"/>
    </w:p>
    <w:p w:rsidR="00486FF1" w:rsidRPr="00893DD5" w:rsidRDefault="00946901" w:rsidP="00486FF1">
      <w:pPr>
        <w:rPr>
          <w:lang w:val="es-UY"/>
        </w:rPr>
      </w:pPr>
      <w:r w:rsidRPr="00946901">
        <w:rPr>
          <w:lang w:val="es-UY"/>
        </w:rPr>
        <w:t xml:space="preserve">Para la colocación de la </w:t>
      </w:r>
      <w:proofErr w:type="spellStart"/>
      <w:r w:rsidRPr="00946901">
        <w:rPr>
          <w:lang w:val="es-UY"/>
        </w:rPr>
        <w:t>geomembrana</w:t>
      </w:r>
      <w:proofErr w:type="spellEnd"/>
      <w:r w:rsidRPr="00946901">
        <w:rPr>
          <w:lang w:val="es-UY"/>
        </w:rPr>
        <w:t xml:space="preserve"> deberán seguirse las indicaciones del fabricante, y deberá contemplar además las siguientes tareas:</w:t>
      </w:r>
    </w:p>
    <w:p w:rsidR="00136173" w:rsidRDefault="00946901">
      <w:pPr>
        <w:numPr>
          <w:ilvl w:val="0"/>
          <w:numId w:val="26"/>
        </w:numPr>
        <w:rPr>
          <w:lang w:val="es-UY"/>
        </w:rPr>
      </w:pPr>
      <w:r w:rsidRPr="00946901">
        <w:rPr>
          <w:lang w:val="es-UY"/>
        </w:rPr>
        <w:t xml:space="preserve">Perfilado, nivelación, compactación y </w:t>
      </w:r>
      <w:proofErr w:type="spellStart"/>
      <w:r w:rsidRPr="00946901">
        <w:rPr>
          <w:lang w:val="es-UY"/>
        </w:rPr>
        <w:t>rodillado</w:t>
      </w:r>
      <w:proofErr w:type="spellEnd"/>
      <w:r w:rsidRPr="00946901">
        <w:rPr>
          <w:lang w:val="es-UY"/>
        </w:rPr>
        <w:t xml:space="preserve"> del fondo de celda, de manera de obtener una superficie perfectamente alisada y firme con las pendientes de diseño, dejando las superficies listas para la colocación de la </w:t>
      </w:r>
      <w:proofErr w:type="spellStart"/>
      <w:r w:rsidRPr="00946901">
        <w:rPr>
          <w:lang w:val="es-UY"/>
        </w:rPr>
        <w:t>geomembrana</w:t>
      </w:r>
      <w:proofErr w:type="spellEnd"/>
      <w:r w:rsidRPr="00946901">
        <w:rPr>
          <w:lang w:val="es-UY"/>
        </w:rPr>
        <w:t xml:space="preserve">. Se evitará en todo momento la existencia de agua estancada, de acuerdo a las pendientes que fije el proyecto. La superficie así conformada no contendrá fracciones gruesas, troncos, ramas, raíces, rocas, escombros, y todo otro elemento de características punzantes que pudieren deteriorar la </w:t>
      </w:r>
      <w:proofErr w:type="spellStart"/>
      <w:r w:rsidRPr="00946901">
        <w:rPr>
          <w:lang w:val="es-UY"/>
        </w:rPr>
        <w:t>geomembrana</w:t>
      </w:r>
      <w:proofErr w:type="spellEnd"/>
      <w:r w:rsidRPr="00946901">
        <w:rPr>
          <w:lang w:val="es-UY"/>
        </w:rPr>
        <w:t>.</w:t>
      </w:r>
    </w:p>
    <w:p w:rsidR="00136173" w:rsidRDefault="00946901">
      <w:pPr>
        <w:numPr>
          <w:ilvl w:val="0"/>
          <w:numId w:val="26"/>
        </w:numPr>
        <w:rPr>
          <w:lang w:val="es-UY"/>
        </w:rPr>
      </w:pPr>
      <w:r w:rsidRPr="00946901">
        <w:rPr>
          <w:lang w:val="es-UY"/>
        </w:rPr>
        <w:t>La zanja de anclaje se construirá sobre el coronamiento del talud de los terraplenes perimetrales.</w:t>
      </w:r>
    </w:p>
    <w:p w:rsidR="00136173" w:rsidRDefault="00946901">
      <w:pPr>
        <w:numPr>
          <w:ilvl w:val="0"/>
          <w:numId w:val="26"/>
        </w:numPr>
        <w:rPr>
          <w:lang w:val="es-UY"/>
        </w:rPr>
      </w:pPr>
      <w:r w:rsidRPr="00946901">
        <w:rPr>
          <w:lang w:val="es-UY"/>
        </w:rPr>
        <w:t xml:space="preserve">Colocación, </w:t>
      </w:r>
      <w:proofErr w:type="spellStart"/>
      <w:r w:rsidRPr="00946901">
        <w:rPr>
          <w:lang w:val="es-UY"/>
        </w:rPr>
        <w:t>precortado</w:t>
      </w:r>
      <w:proofErr w:type="spellEnd"/>
      <w:r w:rsidRPr="00946901">
        <w:rPr>
          <w:lang w:val="es-UY"/>
        </w:rPr>
        <w:t xml:space="preserve"> y presentación de los paños. Los rollos se transportarán desde el acopio hasta el sector en que serán utilizados para ser desenrollados en el sentido de la pendiente del talud. Una vez posicionados los paños de acuerdo a las dimensiones de proyecto (lo que implica el </w:t>
      </w:r>
      <w:proofErr w:type="spellStart"/>
      <w:r w:rsidRPr="00946901">
        <w:rPr>
          <w:lang w:val="es-UY"/>
        </w:rPr>
        <w:t>precortado</w:t>
      </w:r>
      <w:proofErr w:type="spellEnd"/>
      <w:r w:rsidRPr="00946901">
        <w:rPr>
          <w:lang w:val="es-UY"/>
        </w:rPr>
        <w:t xml:space="preserve"> de los paños según los requerimientos del caso y el solape correspondiente entre paños (que será de 0,10 m), se procederá al testeo de la </w:t>
      </w:r>
      <w:proofErr w:type="spellStart"/>
      <w:r w:rsidRPr="00946901">
        <w:rPr>
          <w:lang w:val="es-UY"/>
        </w:rPr>
        <w:t>geomembrana</w:t>
      </w:r>
      <w:proofErr w:type="spellEnd"/>
      <w:r w:rsidRPr="00946901">
        <w:rPr>
          <w:lang w:val="es-UY"/>
        </w:rPr>
        <w:t xml:space="preserve">. El mismo consistirá en una inspección visual de toda la superficie, a los efectos de determinar los puntos o áreas que puedan presentar dudas en cuanto a su estanqueidad. En caso de existir estas dudas, se procederá a la demarcación de estos puntos para su posterior control por campana de vacío. En aquellos casos que los resultados sean positivos (detección de falla en la impermeabilidad de la </w:t>
      </w:r>
      <w:proofErr w:type="spellStart"/>
      <w:r w:rsidRPr="00946901">
        <w:rPr>
          <w:lang w:val="es-UY"/>
        </w:rPr>
        <w:t>geomembrana</w:t>
      </w:r>
      <w:proofErr w:type="spellEnd"/>
      <w:r w:rsidRPr="00946901">
        <w:rPr>
          <w:lang w:val="es-UY"/>
        </w:rPr>
        <w:t xml:space="preserve">), se dejará la marca correspondiente a efectos de efectuar su reparación. </w:t>
      </w:r>
    </w:p>
    <w:p w:rsidR="00486FF1" w:rsidRPr="00893DD5" w:rsidRDefault="00946901" w:rsidP="00486FF1">
      <w:pPr>
        <w:rPr>
          <w:lang w:val="es-UY"/>
        </w:rPr>
      </w:pPr>
      <w:r w:rsidRPr="00946901">
        <w:rPr>
          <w:lang w:val="es-UY"/>
        </w:rPr>
        <w:t>Mientras se realiza la instalación de los paños, se llevará el control de su ubicación en el sector, mediante la identificación del número de rollo al que pertenece. Para tal fin se confeccionará un croquis de dicho sector con la ubicación de cada uno de los rollos y el número que le corresponde. Una vez efectuados los trabajos indicados precedentemente se procederá a efectuar las uniones entre paños por soldadura.</w:t>
      </w:r>
    </w:p>
    <w:p w:rsidR="00486FF1" w:rsidRPr="00893DD5" w:rsidRDefault="00946901" w:rsidP="00486FF1">
      <w:pPr>
        <w:rPr>
          <w:lang w:val="es-UY"/>
        </w:rPr>
      </w:pPr>
      <w:r w:rsidRPr="00946901">
        <w:rPr>
          <w:lang w:val="es-UY"/>
        </w:rPr>
        <w:t xml:space="preserve">Durante el montaje se colocarán lastres sobre la </w:t>
      </w:r>
      <w:proofErr w:type="spellStart"/>
      <w:r w:rsidRPr="00946901">
        <w:rPr>
          <w:lang w:val="es-UY"/>
        </w:rPr>
        <w:t>geomembrana</w:t>
      </w:r>
      <w:proofErr w:type="spellEnd"/>
      <w:r w:rsidRPr="00946901">
        <w:rPr>
          <w:lang w:val="es-UY"/>
        </w:rPr>
        <w:t xml:space="preserve"> con el fin de impedir su voladura por efecto del viento. Para tal fin podrán utilizarse bolsas rellenas con suelo del lugar, libre de troncos, ramas y/o cascotes, los que en contacto con la </w:t>
      </w:r>
      <w:proofErr w:type="spellStart"/>
      <w:r w:rsidRPr="00946901">
        <w:rPr>
          <w:lang w:val="es-UY"/>
        </w:rPr>
        <w:t>geomembrana</w:t>
      </w:r>
      <w:proofErr w:type="spellEnd"/>
      <w:r w:rsidRPr="00946901">
        <w:rPr>
          <w:lang w:val="es-UY"/>
        </w:rPr>
        <w:t xml:space="preserve"> pueden producir su deterioro. Sobre los taludes las bolsas estarán vinculadas entre sí por sogas, de manera tal que aseguren un peso adecuado a efectos de evitar en todo momento que peligre la colocación. Dichos lastres deberán estar distribuidos a lo largo de la zona a impermeabilizar, previo al inicio de los trabajos de impermeabilización.</w:t>
      </w:r>
    </w:p>
    <w:p w:rsidR="00486FF1" w:rsidRPr="00893DD5" w:rsidRDefault="00946901" w:rsidP="00486FF1">
      <w:pPr>
        <w:rPr>
          <w:lang w:val="es-UY"/>
        </w:rPr>
      </w:pPr>
      <w:r w:rsidRPr="00946901">
        <w:rPr>
          <w:lang w:val="es-UY"/>
        </w:rPr>
        <w:t xml:space="preserve">Las soldaduras que se realicen sobre los taludes de los terraplenes se ejecutarán en el sentido de las pendientes de los mismos, a efectos de minimizar los esfuerzos sobre las </w:t>
      </w:r>
      <w:proofErr w:type="spellStart"/>
      <w:r w:rsidRPr="00946901">
        <w:rPr>
          <w:lang w:val="es-UY"/>
        </w:rPr>
        <w:t>geomembranas</w:t>
      </w:r>
      <w:proofErr w:type="spellEnd"/>
      <w:r w:rsidRPr="00946901">
        <w:rPr>
          <w:lang w:val="es-UY"/>
        </w:rPr>
        <w:t>.</w:t>
      </w:r>
    </w:p>
    <w:p w:rsidR="00136173" w:rsidRDefault="00946901">
      <w:pPr>
        <w:rPr>
          <w:lang w:val="es-UY"/>
        </w:rPr>
      </w:pPr>
      <w:r w:rsidRPr="00946901">
        <w:rPr>
          <w:lang w:val="es-UY"/>
        </w:rPr>
        <w:lastRenderedPageBreak/>
        <w:t xml:space="preserve">Uniones soldadas. Las uniones entre paños estarán sujetas a tensiones, por lo que será necesario que las mismas posean una vida útil similar a la de la </w:t>
      </w:r>
      <w:proofErr w:type="spellStart"/>
      <w:r w:rsidRPr="00946901">
        <w:rPr>
          <w:lang w:val="es-UY"/>
        </w:rPr>
        <w:t>geomembrana</w:t>
      </w:r>
      <w:proofErr w:type="spellEnd"/>
      <w:r w:rsidRPr="00946901">
        <w:rPr>
          <w:lang w:val="es-UY"/>
        </w:rPr>
        <w:t xml:space="preserve">, como así también una resistencia a la tracción y al desprendimiento igual o mayor que la </w:t>
      </w:r>
      <w:proofErr w:type="spellStart"/>
      <w:r w:rsidRPr="00946901">
        <w:rPr>
          <w:lang w:val="es-UY"/>
        </w:rPr>
        <w:t>geomembrana</w:t>
      </w:r>
      <w:proofErr w:type="spellEnd"/>
      <w:r w:rsidRPr="00946901">
        <w:rPr>
          <w:lang w:val="es-UY"/>
        </w:rPr>
        <w:t xml:space="preserve"> en sí. Las soldaduras deberán seguir las indicaciones del fabricante. A los efectos de la unión de los paños se podrá utilizar el sistema de soldadura por </w:t>
      </w:r>
      <w:proofErr w:type="spellStart"/>
      <w:r w:rsidRPr="00946901">
        <w:rPr>
          <w:lang w:val="es-UY"/>
        </w:rPr>
        <w:t>termofusión</w:t>
      </w:r>
      <w:proofErr w:type="spellEnd"/>
      <w:r w:rsidRPr="00946901">
        <w:rPr>
          <w:lang w:val="es-UY"/>
        </w:rPr>
        <w:t xml:space="preserve"> y para el caso de las soldaduras de detalle, se podrá utilizar el sistema de soldadura por extrusión (con aporte de material). </w:t>
      </w:r>
    </w:p>
    <w:p w:rsidR="00111499" w:rsidRPr="00893DD5" w:rsidRDefault="00946901" w:rsidP="00111499">
      <w:pPr>
        <w:pStyle w:val="Ttulo3"/>
        <w:rPr>
          <w:lang w:val="es-UY"/>
        </w:rPr>
      </w:pPr>
      <w:bookmarkStart w:id="33" w:name="_Toc502249906"/>
      <w:bookmarkStart w:id="34" w:name="_Toc516567472"/>
      <w:r w:rsidRPr="00946901">
        <w:rPr>
          <w:lang w:val="es-UY"/>
        </w:rPr>
        <w:t>Control de calidad de la instalación y testeos</w:t>
      </w:r>
      <w:bookmarkEnd w:id="33"/>
      <w:bookmarkEnd w:id="34"/>
    </w:p>
    <w:p w:rsidR="00486FF1" w:rsidRPr="00893DD5" w:rsidRDefault="00946901" w:rsidP="00486FF1">
      <w:pPr>
        <w:rPr>
          <w:lang w:val="es-UY"/>
        </w:rPr>
      </w:pPr>
      <w:r w:rsidRPr="00946901">
        <w:rPr>
          <w:lang w:val="es-UY"/>
        </w:rPr>
        <w:t xml:space="preserve">Para la determinación de la calidad de las uniones se deberán efectuar los ensayos que demuestren fehacientemente su estado. Para la soldadura por </w:t>
      </w:r>
      <w:proofErr w:type="spellStart"/>
      <w:r w:rsidRPr="00946901">
        <w:rPr>
          <w:lang w:val="es-UY"/>
        </w:rPr>
        <w:t>termofusión</w:t>
      </w:r>
      <w:proofErr w:type="spellEnd"/>
      <w:r w:rsidRPr="00946901">
        <w:rPr>
          <w:lang w:val="es-UY"/>
        </w:rPr>
        <w:t xml:space="preserve">, se testeará el 100% de las soldaduras ejecutadas de esta forma, sellando ambos extremos e inyectando aire a presión de 205 </w:t>
      </w:r>
      <w:proofErr w:type="spellStart"/>
      <w:r w:rsidRPr="00946901">
        <w:rPr>
          <w:lang w:val="es-UY"/>
        </w:rPr>
        <w:t>kPa</w:t>
      </w:r>
      <w:proofErr w:type="spellEnd"/>
      <w:r w:rsidRPr="00946901">
        <w:rPr>
          <w:lang w:val="es-UY"/>
        </w:rPr>
        <w:t xml:space="preserve"> (2,05 kg/cm2), la que no podrá reducirse más allá de 14 </w:t>
      </w:r>
      <w:proofErr w:type="spellStart"/>
      <w:r w:rsidRPr="00946901">
        <w:rPr>
          <w:lang w:val="es-UY"/>
        </w:rPr>
        <w:t>kPa</w:t>
      </w:r>
      <w:proofErr w:type="spellEnd"/>
      <w:r w:rsidRPr="00946901">
        <w:rPr>
          <w:lang w:val="es-UY"/>
        </w:rPr>
        <w:t>, al cabo de 5 minutos. En los casos que no se cumpla esta condición, se localizará la pérdida y se procederá a la reparación correspondiente.</w:t>
      </w:r>
    </w:p>
    <w:p w:rsidR="00486FF1" w:rsidRPr="00893DD5" w:rsidRDefault="00946901" w:rsidP="00486FF1">
      <w:pPr>
        <w:rPr>
          <w:lang w:val="es-UY"/>
        </w:rPr>
      </w:pPr>
      <w:r w:rsidRPr="00946901">
        <w:rPr>
          <w:lang w:val="es-UY"/>
        </w:rPr>
        <w:t xml:space="preserve">Para las soldaduras por extrusión, serán testeadas el 100% de las mismas, utilizando el ensayo con campana de vacío. En la misma, por medio de una bomba de vacío, se reduce la presión entre 34 y 55 </w:t>
      </w:r>
      <w:proofErr w:type="spellStart"/>
      <w:r w:rsidRPr="00946901">
        <w:rPr>
          <w:lang w:val="es-UY"/>
        </w:rPr>
        <w:t>kPa</w:t>
      </w:r>
      <w:proofErr w:type="spellEnd"/>
      <w:r w:rsidRPr="00946901">
        <w:rPr>
          <w:lang w:val="es-UY"/>
        </w:rPr>
        <w:t>, y al humedecerse con una solución jabonosa la superficie a controlar, se observará por el término de 15 segundos la posible formación de burbujas. Localizada la pérdida se la reparará y se repetirá otra vez el mismo procedimiento.</w:t>
      </w:r>
    </w:p>
    <w:p w:rsidR="00486FF1" w:rsidRPr="00893DD5" w:rsidRDefault="00946901" w:rsidP="00486FF1">
      <w:pPr>
        <w:rPr>
          <w:lang w:val="es-UY"/>
        </w:rPr>
      </w:pPr>
      <w:r w:rsidRPr="00946901">
        <w:rPr>
          <w:lang w:val="es-UY"/>
        </w:rPr>
        <w:t>En los casos que no se cumpla con estas condiciones, la unión soldada deberá ser reparada.</w:t>
      </w:r>
    </w:p>
    <w:p w:rsidR="00486FF1" w:rsidRPr="00893DD5" w:rsidRDefault="00946901" w:rsidP="00486FF1">
      <w:pPr>
        <w:rPr>
          <w:lang w:val="es-UY"/>
        </w:rPr>
      </w:pPr>
      <w:r w:rsidRPr="00946901">
        <w:rPr>
          <w:lang w:val="es-UY"/>
        </w:rPr>
        <w:t xml:space="preserve">Se deberán presentar planos indicando la ubicación de paños y soldaduras con la identificación de sectores y cordones, localización de parches y otros aspectos que se consideren de importancia. Indicándose el lugar en donde se realizaron los ensayos, como así también los resultados obtenidos en donde consten las certificaciones del técnico instalador que garantice la calidad de los mismos. El certificado de garantía de instalación deberá estar firmado por el instalador y el fabricante de la </w:t>
      </w:r>
      <w:proofErr w:type="spellStart"/>
      <w:r w:rsidRPr="00946901">
        <w:rPr>
          <w:lang w:val="es-UY"/>
        </w:rPr>
        <w:t>geomembrana</w:t>
      </w:r>
      <w:proofErr w:type="spellEnd"/>
      <w:r w:rsidRPr="00946901">
        <w:rPr>
          <w:lang w:val="es-UY"/>
        </w:rPr>
        <w:t>.</w:t>
      </w:r>
    </w:p>
    <w:p w:rsidR="00486FF1" w:rsidRPr="00893DD5" w:rsidRDefault="00946901" w:rsidP="00486FF1">
      <w:pPr>
        <w:rPr>
          <w:lang w:val="es-UY"/>
        </w:rPr>
      </w:pPr>
      <w:r w:rsidRPr="00946901">
        <w:rPr>
          <w:lang w:val="es-UY"/>
        </w:rPr>
        <w:t xml:space="preserve">Finalmente, para garantizar la correcta ejecución de las obras y que las mismas no se hayan deteriorado con posterioridad, se debe incluir un </w:t>
      </w:r>
      <w:r w:rsidRPr="00946901">
        <w:rPr>
          <w:b/>
          <w:lang w:val="es-UY"/>
        </w:rPr>
        <w:t xml:space="preserve">ensayo </w:t>
      </w:r>
      <w:proofErr w:type="spellStart"/>
      <w:r w:rsidRPr="00946901">
        <w:rPr>
          <w:b/>
          <w:lang w:val="es-UY"/>
        </w:rPr>
        <w:t>geoeléctrico</w:t>
      </w:r>
      <w:proofErr w:type="spellEnd"/>
      <w:r w:rsidRPr="00946901">
        <w:rPr>
          <w:b/>
          <w:lang w:val="es-UY"/>
        </w:rPr>
        <w:t xml:space="preserve"> final por cada celda</w:t>
      </w:r>
      <w:r w:rsidRPr="00946901">
        <w:rPr>
          <w:lang w:val="es-UY"/>
        </w:rPr>
        <w:t xml:space="preserve"> o </w:t>
      </w:r>
      <w:proofErr w:type="spellStart"/>
      <w:r w:rsidRPr="00946901">
        <w:rPr>
          <w:lang w:val="es-UY"/>
        </w:rPr>
        <w:t>subcelda</w:t>
      </w:r>
      <w:proofErr w:type="spellEnd"/>
      <w:r w:rsidRPr="00946901">
        <w:rPr>
          <w:lang w:val="es-UY"/>
        </w:rPr>
        <w:t xml:space="preserve"> impermeabilizada, que se debe realizar una vez que se hayan terminado la totalidad de las tareas dentro de la celda. Los ensayos </w:t>
      </w:r>
      <w:proofErr w:type="spellStart"/>
      <w:r w:rsidRPr="00946901">
        <w:rPr>
          <w:lang w:val="es-UY"/>
        </w:rPr>
        <w:t>geoeléctricos</w:t>
      </w:r>
      <w:proofErr w:type="spellEnd"/>
      <w:r w:rsidRPr="00946901">
        <w:rPr>
          <w:lang w:val="es-UY"/>
        </w:rPr>
        <w:t xml:space="preserve"> extras que el subcontrato de membrana haga para entregar las unidades al Contratista serán por cuenta del subcontrato de membrana o el Contratista.</w:t>
      </w:r>
    </w:p>
    <w:p w:rsidR="00111499" w:rsidRPr="00893DD5" w:rsidRDefault="00946901" w:rsidP="00111499">
      <w:pPr>
        <w:pStyle w:val="Ttulo3"/>
        <w:rPr>
          <w:lang w:val="es-UY"/>
        </w:rPr>
      </w:pPr>
      <w:bookmarkStart w:id="35" w:name="_Toc505952769"/>
      <w:bookmarkStart w:id="36" w:name="_Toc502249907"/>
      <w:bookmarkStart w:id="37" w:name="_Toc516567473"/>
      <w:bookmarkEnd w:id="35"/>
      <w:r w:rsidRPr="00946901">
        <w:rPr>
          <w:lang w:val="es-UY"/>
        </w:rPr>
        <w:t xml:space="preserve">Cobertura de la </w:t>
      </w:r>
      <w:proofErr w:type="spellStart"/>
      <w:r w:rsidRPr="00946901">
        <w:rPr>
          <w:lang w:val="es-UY"/>
        </w:rPr>
        <w:t>geomembrana</w:t>
      </w:r>
      <w:bookmarkEnd w:id="36"/>
      <w:proofErr w:type="spellEnd"/>
      <w:r w:rsidR="00486FF1" w:rsidRPr="00893DD5">
        <w:rPr>
          <w:lang w:val="es-UY"/>
        </w:rPr>
        <w:t>.</w:t>
      </w:r>
      <w:bookmarkEnd w:id="37"/>
      <w:r w:rsidR="00486FF1" w:rsidRPr="00893DD5">
        <w:rPr>
          <w:lang w:val="es-UY"/>
        </w:rPr>
        <w:t xml:space="preserve"> </w:t>
      </w:r>
    </w:p>
    <w:p w:rsidR="00486FF1" w:rsidRPr="00893DD5" w:rsidRDefault="00946901" w:rsidP="00111499">
      <w:pPr>
        <w:rPr>
          <w:lang w:val="es-UY"/>
        </w:rPr>
      </w:pPr>
      <w:r w:rsidRPr="00946901">
        <w:rPr>
          <w:lang w:val="es-UY"/>
        </w:rPr>
        <w:t xml:space="preserve">Una vez soldados los paños, realizados los testeos correspondientes y construidos los drenes, se efectuará la cobertura de la </w:t>
      </w:r>
      <w:proofErr w:type="spellStart"/>
      <w:r w:rsidRPr="00946901">
        <w:rPr>
          <w:lang w:val="es-UY"/>
        </w:rPr>
        <w:t>geomembrana</w:t>
      </w:r>
      <w:proofErr w:type="spellEnd"/>
      <w:r w:rsidRPr="00946901">
        <w:rPr>
          <w:lang w:val="es-UY"/>
        </w:rPr>
        <w:t xml:space="preserve"> con una capa de suelo proveniente de la zona de 0,30 metros de espesor, libre de troncos, ramas, raíces, rocas, escombros y todo otro elemento de características punzantes que pudieran deteriorar la </w:t>
      </w:r>
      <w:proofErr w:type="spellStart"/>
      <w:r w:rsidRPr="00946901">
        <w:rPr>
          <w:lang w:val="es-UY"/>
        </w:rPr>
        <w:t>geomembrana</w:t>
      </w:r>
      <w:proofErr w:type="spellEnd"/>
      <w:r w:rsidRPr="00946901">
        <w:rPr>
          <w:lang w:val="es-UY"/>
        </w:rPr>
        <w:t xml:space="preserve"> ya colocada. Esta capa será convenientemente compactada y perfilada cumpliendo con la siguiente secuencia:</w:t>
      </w:r>
    </w:p>
    <w:p w:rsidR="00136173" w:rsidRDefault="00946901">
      <w:pPr>
        <w:numPr>
          <w:ilvl w:val="1"/>
          <w:numId w:val="25"/>
        </w:numPr>
        <w:rPr>
          <w:lang w:val="es-UY"/>
        </w:rPr>
      </w:pPr>
      <w:r w:rsidRPr="00946901">
        <w:rPr>
          <w:lang w:val="es-UY"/>
        </w:rPr>
        <w:t>Primero se procede a cubrir la superficie del fondo de celda</w:t>
      </w:r>
    </w:p>
    <w:p w:rsidR="00136173" w:rsidRDefault="00946901">
      <w:pPr>
        <w:numPr>
          <w:ilvl w:val="1"/>
          <w:numId w:val="25"/>
        </w:numPr>
        <w:rPr>
          <w:lang w:val="es-UY"/>
        </w:rPr>
      </w:pPr>
      <w:r w:rsidRPr="00946901">
        <w:rPr>
          <w:lang w:val="es-UY"/>
        </w:rPr>
        <w:t>A continuación los taludes interiores de la excavación (incluyendo los caminos de borde si los hubiera)</w:t>
      </w:r>
    </w:p>
    <w:p w:rsidR="00136173" w:rsidRDefault="00946901">
      <w:pPr>
        <w:numPr>
          <w:ilvl w:val="1"/>
          <w:numId w:val="25"/>
        </w:numPr>
        <w:rPr>
          <w:lang w:val="es-UY"/>
        </w:rPr>
      </w:pPr>
      <w:r w:rsidRPr="00946901">
        <w:rPr>
          <w:lang w:val="es-UY"/>
        </w:rPr>
        <w:t>Por último se procederá a la cobertura de la zanja de anclaje.</w:t>
      </w:r>
    </w:p>
    <w:p w:rsidR="0031780E" w:rsidRPr="00893DD5" w:rsidRDefault="00946901" w:rsidP="00486FF1">
      <w:pPr>
        <w:rPr>
          <w:lang w:val="es-UY"/>
        </w:rPr>
      </w:pPr>
      <w:r w:rsidRPr="00946901">
        <w:rPr>
          <w:lang w:val="es-UY"/>
        </w:rPr>
        <w:lastRenderedPageBreak/>
        <w:t>La superficie que se logre de esta manera será nivelada a fin de obtener una cobertura homogénea y transitable.</w:t>
      </w:r>
    </w:p>
    <w:p w:rsidR="002D5C1B" w:rsidRPr="00893DD5" w:rsidRDefault="00946901" w:rsidP="002D5C1B">
      <w:pPr>
        <w:pStyle w:val="Ttulo2"/>
        <w:rPr>
          <w:lang w:val="es-UY"/>
        </w:rPr>
      </w:pPr>
      <w:bookmarkStart w:id="38" w:name="_Toc502249908"/>
      <w:bookmarkStart w:id="39" w:name="_Toc516567474"/>
      <w:r w:rsidRPr="00946901">
        <w:rPr>
          <w:lang w:val="es-UY"/>
        </w:rPr>
        <w:t>Sistema de drenaje de lixiviados</w:t>
      </w:r>
      <w:bookmarkEnd w:id="38"/>
      <w:bookmarkEnd w:id="39"/>
    </w:p>
    <w:p w:rsidR="00486FF1" w:rsidRPr="00893DD5" w:rsidRDefault="00946901" w:rsidP="00486FF1">
      <w:pPr>
        <w:rPr>
          <w:lang w:val="es-UY"/>
        </w:rPr>
      </w:pPr>
      <w:r w:rsidRPr="00946901">
        <w:rPr>
          <w:lang w:val="es-UY"/>
        </w:rPr>
        <w:t xml:space="preserve">Se deberá prever un sistema de drenaje de lixiviados, conformado por un manto </w:t>
      </w:r>
      <w:proofErr w:type="spellStart"/>
      <w:r w:rsidRPr="00946901">
        <w:rPr>
          <w:lang w:val="es-UY"/>
        </w:rPr>
        <w:t>drenante</w:t>
      </w:r>
      <w:proofErr w:type="spellEnd"/>
      <w:r w:rsidRPr="00946901">
        <w:rPr>
          <w:lang w:val="es-UY"/>
        </w:rPr>
        <w:t xml:space="preserve"> y una red de tuberías perforadas en el fondo de la celda. Dicha red se continuará con tuberías cerradas fuera de la celda, que trasportarán los lixiviados hasta la planta de tratamiento.</w:t>
      </w:r>
    </w:p>
    <w:p w:rsidR="0031780E" w:rsidRPr="00893DD5" w:rsidRDefault="00946901" w:rsidP="00486FF1">
      <w:pPr>
        <w:rPr>
          <w:lang w:val="es-UY"/>
        </w:rPr>
      </w:pPr>
      <w:r w:rsidRPr="00946901">
        <w:rPr>
          <w:lang w:val="es-UY"/>
        </w:rPr>
        <w:t xml:space="preserve">Se pueden proponer otros sistemas de drenaje alternativos al propuesto en el proyecto de LKSUR, proponiendo redes de tuberías tipo espina de pescado, achicando las áreas con manto </w:t>
      </w:r>
      <w:proofErr w:type="spellStart"/>
      <w:r w:rsidRPr="00946901">
        <w:rPr>
          <w:lang w:val="es-UY"/>
        </w:rPr>
        <w:t>drenante</w:t>
      </w:r>
      <w:proofErr w:type="spellEnd"/>
      <w:r w:rsidRPr="00946901">
        <w:rPr>
          <w:lang w:val="es-UY"/>
        </w:rPr>
        <w:t xml:space="preserve"> o incluyendo un sintético. La separación máxima entre drenes no podrá superar los 20 </w:t>
      </w:r>
      <w:r w:rsidR="00A85E48" w:rsidRPr="00893DD5">
        <w:rPr>
          <w:lang w:val="es-UY"/>
        </w:rPr>
        <w:t>(veinte)</w:t>
      </w:r>
      <w:r w:rsidR="002C2FB7" w:rsidRPr="00893DD5">
        <w:rPr>
          <w:lang w:val="es-UY"/>
        </w:rPr>
        <w:t xml:space="preserve"> </w:t>
      </w:r>
      <w:r w:rsidRPr="00946901">
        <w:rPr>
          <w:lang w:val="es-UY"/>
        </w:rPr>
        <w:t xml:space="preserve">m. </w:t>
      </w:r>
    </w:p>
    <w:p w:rsidR="002D5C1B" w:rsidRPr="00893DD5" w:rsidRDefault="00946901" w:rsidP="002D5C1B">
      <w:pPr>
        <w:pStyle w:val="Ttulo2"/>
        <w:rPr>
          <w:lang w:val="es-UY"/>
        </w:rPr>
      </w:pPr>
      <w:bookmarkStart w:id="40" w:name="_Ref502236137"/>
      <w:bookmarkStart w:id="41" w:name="_Toc502249909"/>
      <w:bookmarkStart w:id="42" w:name="_Toc516567475"/>
      <w:r w:rsidRPr="00946901">
        <w:rPr>
          <w:lang w:val="es-UY"/>
        </w:rPr>
        <w:t>Sistema de desagüe pluvial</w:t>
      </w:r>
      <w:bookmarkEnd w:id="40"/>
      <w:bookmarkEnd w:id="41"/>
      <w:bookmarkEnd w:id="42"/>
    </w:p>
    <w:p w:rsidR="00AE39F3" w:rsidRPr="00893DD5" w:rsidRDefault="00946901" w:rsidP="00AE39F3">
      <w:pPr>
        <w:rPr>
          <w:lang w:val="es-UY"/>
        </w:rPr>
      </w:pPr>
      <w:r w:rsidRPr="00946901">
        <w:rPr>
          <w:lang w:val="es-UY"/>
        </w:rPr>
        <w:t xml:space="preserve">Las aguas de lluvia que pudieran escurrir hacia el relleno y/o perjudicar la estabilidad de las bermas de contención del relleno, se interceptarán por un canal perimetral y conducirán aguas abajo de éste. También se diseñará y ejecutará la evacuación pluvial de la </w:t>
      </w:r>
      <w:proofErr w:type="spellStart"/>
      <w:r w:rsidRPr="00946901">
        <w:rPr>
          <w:lang w:val="es-UY"/>
        </w:rPr>
        <w:t>caminería</w:t>
      </w:r>
      <w:proofErr w:type="spellEnd"/>
      <w:r w:rsidRPr="00946901">
        <w:rPr>
          <w:lang w:val="es-UY"/>
        </w:rPr>
        <w:t xml:space="preserve"> y de los servicios propuestos.</w:t>
      </w:r>
    </w:p>
    <w:p w:rsidR="00AE39F3" w:rsidRPr="00893DD5" w:rsidRDefault="00946901" w:rsidP="00AE39F3">
      <w:pPr>
        <w:rPr>
          <w:lang w:val="es-UY"/>
        </w:rPr>
      </w:pPr>
      <w:r w:rsidRPr="00946901">
        <w:rPr>
          <w:lang w:val="es-UY"/>
        </w:rPr>
        <w:t xml:space="preserve">Las pluviales de las </w:t>
      </w:r>
      <w:proofErr w:type="spellStart"/>
      <w:r w:rsidRPr="00946901">
        <w:rPr>
          <w:lang w:val="es-UY"/>
        </w:rPr>
        <w:t>subceldas</w:t>
      </w:r>
      <w:proofErr w:type="spellEnd"/>
      <w:r w:rsidRPr="00946901">
        <w:rPr>
          <w:lang w:val="es-UY"/>
        </w:rPr>
        <w:t xml:space="preserve"> que no están siendo operadas también serán enviadas al sistema de desagüe pluvial. </w:t>
      </w:r>
    </w:p>
    <w:p w:rsidR="00AE39F3" w:rsidRPr="00893DD5" w:rsidRDefault="00946901" w:rsidP="00AE39F3">
      <w:pPr>
        <w:rPr>
          <w:lang w:val="es-UY"/>
        </w:rPr>
      </w:pPr>
      <w:r w:rsidRPr="00946901">
        <w:rPr>
          <w:lang w:val="es-UY"/>
        </w:rPr>
        <w:t>Dadas las altas pendientes del terreno natural, se prestará especial atención a la erosión en los canales propuestos. En ningún caso se admitirá arrastre de materiales finos al sistema de drenaje natural o predios vecinos.</w:t>
      </w:r>
    </w:p>
    <w:p w:rsidR="007F393A" w:rsidRPr="00893DD5" w:rsidRDefault="00946901" w:rsidP="00AE39F3">
      <w:pPr>
        <w:rPr>
          <w:lang w:val="es-UY"/>
        </w:rPr>
      </w:pPr>
      <w:r w:rsidRPr="00946901">
        <w:rPr>
          <w:lang w:val="es-UY"/>
        </w:rPr>
        <w:t>Para evitar esto último se deberá construir un tajamar de al menos 50m</w:t>
      </w:r>
      <w:r w:rsidRPr="00946901">
        <w:rPr>
          <w:vertAlign w:val="superscript"/>
          <w:lang w:val="es-UY"/>
        </w:rPr>
        <w:t>3</w:t>
      </w:r>
      <w:r w:rsidRPr="00946901">
        <w:rPr>
          <w:lang w:val="es-UY"/>
        </w:rPr>
        <w:t xml:space="preserve"> de capacidad antes de la salida de los pluviales hacia fuera del predio, ya sea que descargan en curso de agua o en predio vecino. Este volumen de agua tendrá la doble función de servir para la decantación de finos, evitando que sedimenten en predios vecinos o en cursos de agua, y también como pulmón que permita el monitoreo de los pluviales para detectar posibles escapes de lixiviados. </w:t>
      </w:r>
    </w:p>
    <w:p w:rsidR="00F86A9D" w:rsidRPr="00893DD5" w:rsidRDefault="00946901" w:rsidP="00E8633C">
      <w:pPr>
        <w:pStyle w:val="Ttulo2"/>
        <w:rPr>
          <w:lang w:val="es-UY"/>
        </w:rPr>
      </w:pPr>
      <w:bookmarkStart w:id="43" w:name="_Toc502249910"/>
      <w:bookmarkStart w:id="44" w:name="_Toc516567476"/>
      <w:r w:rsidRPr="00946901">
        <w:rPr>
          <w:lang w:val="es-UY"/>
        </w:rPr>
        <w:t>Gestión de biogás</w:t>
      </w:r>
      <w:bookmarkEnd w:id="27"/>
      <w:bookmarkEnd w:id="28"/>
      <w:bookmarkEnd w:id="43"/>
      <w:bookmarkEnd w:id="44"/>
    </w:p>
    <w:p w:rsidR="00F86A9D" w:rsidRPr="00893DD5" w:rsidRDefault="00946901" w:rsidP="00B36F77">
      <w:pPr>
        <w:rPr>
          <w:lang w:val="es-UY"/>
        </w:rPr>
      </w:pPr>
      <w:r w:rsidRPr="00946901">
        <w:rPr>
          <w:lang w:val="es-UY"/>
        </w:rPr>
        <w:t xml:space="preserve">En el proyecto del nuevo Relleno se debe incluir un sistema de venteo de biogás generado, con la posibilidad de una captación y quema en una segunda etapa. </w:t>
      </w:r>
      <w:r w:rsidRPr="00946901">
        <w:rPr>
          <w:color w:val="000000"/>
          <w:lang w:val="es-UY"/>
        </w:rPr>
        <w:t>Por lo tanto todos los sistemas de venteo construidos deberán poder adaptarse a la captación y quema de biogás.</w:t>
      </w:r>
    </w:p>
    <w:p w:rsidR="00A650B8" w:rsidRPr="00893DD5" w:rsidRDefault="00946901" w:rsidP="00A650B8">
      <w:pPr>
        <w:pStyle w:val="Ttulo2"/>
        <w:rPr>
          <w:lang w:val="es-UY"/>
        </w:rPr>
      </w:pPr>
      <w:bookmarkStart w:id="45" w:name="_Toc502249911"/>
      <w:bookmarkStart w:id="46" w:name="_Toc516567477"/>
      <w:r w:rsidRPr="00946901">
        <w:rPr>
          <w:lang w:val="es-UY"/>
        </w:rPr>
        <w:t>Operación de SDF</w:t>
      </w:r>
      <w:bookmarkEnd w:id="45"/>
      <w:bookmarkEnd w:id="46"/>
    </w:p>
    <w:p w:rsidR="00A650B8" w:rsidRPr="00893DD5" w:rsidRDefault="00946901" w:rsidP="00A650B8">
      <w:pPr>
        <w:rPr>
          <w:lang w:val="es-UY"/>
        </w:rPr>
      </w:pPr>
      <w:r w:rsidRPr="00946901">
        <w:rPr>
          <w:lang w:val="es-UY"/>
        </w:rPr>
        <w:t xml:space="preserve">El relleno sanitario deberá ser operado 6 días por semana exceptuando los feriados no laborables, siendo el horario aproximado de llegada de los camiones recolectores de 10:00 </w:t>
      </w:r>
      <w:r w:rsidR="00A8708F" w:rsidRPr="00071E40">
        <w:rPr>
          <w:lang w:val="es-UY"/>
        </w:rPr>
        <w:t>AM</w:t>
      </w:r>
      <w:r w:rsidR="00802602" w:rsidRPr="00071E40">
        <w:rPr>
          <w:lang w:val="es-UY"/>
        </w:rPr>
        <w:t xml:space="preserve"> </w:t>
      </w:r>
      <w:r w:rsidRPr="00946901">
        <w:rPr>
          <w:lang w:val="es-UY"/>
        </w:rPr>
        <w:t>a 2:00</w:t>
      </w:r>
      <w:r w:rsidR="00A8708F" w:rsidRPr="00071E40">
        <w:rPr>
          <w:lang w:val="es-UY"/>
        </w:rPr>
        <w:t xml:space="preserve"> AM</w:t>
      </w:r>
      <w:r w:rsidRPr="00946901">
        <w:rPr>
          <w:lang w:val="es-UY"/>
        </w:rPr>
        <w:t>. Pueden necesitarse horas adicionales en días especiales. Deberá haber personal de seguridad permanente en el predio, 24 horas al día los 365 días del año</w:t>
      </w:r>
      <w:r w:rsidR="007D2327">
        <w:rPr>
          <w:lang w:val="es-UY"/>
        </w:rPr>
        <w:t>, de forma que se deban recibir camiones con residuos los días domingos y feriados no laborables</w:t>
      </w:r>
    </w:p>
    <w:p w:rsidR="00AF5A83" w:rsidRPr="00893DD5" w:rsidRDefault="00946901" w:rsidP="00A650B8">
      <w:pPr>
        <w:rPr>
          <w:lang w:val="es-UY"/>
        </w:rPr>
      </w:pPr>
      <w:r w:rsidRPr="00946901">
        <w:rPr>
          <w:lang w:val="es-UY"/>
        </w:rPr>
        <w:t>El oferente deberá presentar un Plan de Operaciones en el cual deberá detallar, la operación y funcionamiento de las distintas partes del servicio que aquí se licita. Deberá estar incluido el funcionamiento del Relleno Sanitario para los días de lluvias, en época de lluvias prolongadas y en épocas de lluvias de corta duración.</w:t>
      </w:r>
    </w:p>
    <w:p w:rsidR="0096476E" w:rsidRPr="00893DD5" w:rsidRDefault="00946901" w:rsidP="0096476E">
      <w:pPr>
        <w:rPr>
          <w:lang w:val="es-UY"/>
        </w:rPr>
      </w:pPr>
      <w:r w:rsidRPr="00946901">
        <w:rPr>
          <w:lang w:val="es-UY"/>
        </w:rPr>
        <w:lastRenderedPageBreak/>
        <w:t>Dentro de las veinticuatro horas de requerido, el Adjudicatario deberá informar a la Intendencia lo que ésta solicite</w:t>
      </w:r>
      <w:r w:rsidR="00A8708F" w:rsidRPr="00893DD5">
        <w:rPr>
          <w:lang w:val="es-UY"/>
        </w:rPr>
        <w:t>. La IDR podrá realizar</w:t>
      </w:r>
      <w:r w:rsidRPr="00946901">
        <w:rPr>
          <w:lang w:val="es-UY"/>
        </w:rPr>
        <w:t xml:space="preserve"> inspecciones de cualquier naturaleza</w:t>
      </w:r>
      <w:r w:rsidR="00291D22" w:rsidRPr="00893DD5">
        <w:rPr>
          <w:lang w:val="es-UY"/>
        </w:rPr>
        <w:t xml:space="preserve">, según entienda conveniente a </w:t>
      </w:r>
      <w:r w:rsidR="003C0AAC" w:rsidRPr="00893DD5">
        <w:rPr>
          <w:lang w:val="es-UY"/>
        </w:rPr>
        <w:t>fin de controlar</w:t>
      </w:r>
      <w:r w:rsidRPr="00946901">
        <w:rPr>
          <w:lang w:val="es-UY"/>
        </w:rPr>
        <w:t xml:space="preserve"> el cumplimiento de los </w:t>
      </w:r>
      <w:r w:rsidR="003C0AAC" w:rsidRPr="00893DD5">
        <w:rPr>
          <w:lang w:val="es-UY"/>
        </w:rPr>
        <w:t xml:space="preserve">bienes y </w:t>
      </w:r>
      <w:r w:rsidRPr="00946901">
        <w:rPr>
          <w:lang w:val="es-UY"/>
        </w:rPr>
        <w:t>servicios</w:t>
      </w:r>
      <w:r w:rsidR="003C0AAC" w:rsidRPr="00893DD5">
        <w:rPr>
          <w:lang w:val="es-UY"/>
        </w:rPr>
        <w:t xml:space="preserve"> descritos en este pliego</w:t>
      </w:r>
      <w:r w:rsidRPr="00946901">
        <w:rPr>
          <w:lang w:val="es-UY"/>
        </w:rPr>
        <w:t>.</w:t>
      </w:r>
    </w:p>
    <w:p w:rsidR="0096476E" w:rsidRPr="00893DD5" w:rsidRDefault="00946901" w:rsidP="0096476E">
      <w:pPr>
        <w:pStyle w:val="Ttulo3"/>
        <w:rPr>
          <w:lang w:val="es-UY"/>
        </w:rPr>
      </w:pPr>
      <w:bookmarkStart w:id="47" w:name="_Toc502249912"/>
      <w:bookmarkStart w:id="48" w:name="_Toc516567478"/>
      <w:r w:rsidRPr="00946901">
        <w:rPr>
          <w:lang w:val="es-UY"/>
        </w:rPr>
        <w:t>Recubrimiento de residuos</w:t>
      </w:r>
      <w:bookmarkEnd w:id="47"/>
      <w:bookmarkEnd w:id="48"/>
    </w:p>
    <w:p w:rsidR="00E02343" w:rsidRPr="00893DD5" w:rsidRDefault="00946901" w:rsidP="003C05ED">
      <w:pPr>
        <w:rPr>
          <w:lang w:val="es-UY"/>
        </w:rPr>
      </w:pPr>
      <w:r w:rsidRPr="00946901">
        <w:rPr>
          <w:lang w:val="es-UY"/>
        </w:rPr>
        <w:t xml:space="preserve">Se realizará un recubrimiento de los residuos de forma diaria de la zona de vertido con una capa de 0,2 metros de tierras seleccionadas a tal fin, o material de relleno acopiado en el sitio o traído de cantera. Cuando se cierre un frente de trabajo se deberá proceder en forma inmediata a la cobertura intermedia del mismo con tierra. </w:t>
      </w:r>
    </w:p>
    <w:p w:rsidR="00467222" w:rsidRPr="00893DD5" w:rsidRDefault="00946901" w:rsidP="003C05ED">
      <w:pPr>
        <w:rPr>
          <w:lang w:val="es-UY"/>
        </w:rPr>
      </w:pPr>
      <w:r w:rsidRPr="00946901">
        <w:rPr>
          <w:lang w:val="es-UY"/>
        </w:rPr>
        <w:t xml:space="preserve">En caso que las condiciones meteorológicas no permitan la cobertura con tierra, se admitirá que la misma se realice con film de polietileno con las siguientes características. </w:t>
      </w:r>
    </w:p>
    <w:p w:rsidR="00136173" w:rsidRDefault="00E02343">
      <w:pPr>
        <w:numPr>
          <w:ilvl w:val="0"/>
          <w:numId w:val="29"/>
        </w:numPr>
        <w:spacing w:after="0"/>
        <w:rPr>
          <w:lang w:val="es-UY"/>
        </w:rPr>
      </w:pPr>
      <w:r w:rsidRPr="00893DD5">
        <w:rPr>
          <w:lang w:val="es-UY"/>
        </w:rPr>
        <w:tab/>
      </w:r>
      <w:r w:rsidR="00946901" w:rsidRPr="00946901">
        <w:rPr>
          <w:lang w:val="es-UY"/>
        </w:rPr>
        <w:t>espesor mínimo del film: 50 micrones</w:t>
      </w:r>
    </w:p>
    <w:p w:rsidR="00136173" w:rsidRDefault="00E02343">
      <w:pPr>
        <w:numPr>
          <w:ilvl w:val="0"/>
          <w:numId w:val="29"/>
        </w:numPr>
        <w:spacing w:after="0"/>
        <w:rPr>
          <w:lang w:val="es-UY"/>
        </w:rPr>
      </w:pPr>
      <w:r w:rsidRPr="00893DD5">
        <w:rPr>
          <w:lang w:val="es-UY"/>
        </w:rPr>
        <w:tab/>
      </w:r>
      <w:r w:rsidR="00946901" w:rsidRPr="00946901">
        <w:rPr>
          <w:lang w:val="es-UY"/>
        </w:rPr>
        <w:t>el film deberá ser de color negro</w:t>
      </w:r>
    </w:p>
    <w:p w:rsidR="00136173" w:rsidRDefault="00E02343">
      <w:pPr>
        <w:numPr>
          <w:ilvl w:val="0"/>
          <w:numId w:val="29"/>
        </w:numPr>
        <w:spacing w:after="0"/>
        <w:rPr>
          <w:lang w:val="es-UY"/>
        </w:rPr>
      </w:pPr>
      <w:r w:rsidRPr="00893DD5">
        <w:rPr>
          <w:lang w:val="es-UY"/>
        </w:rPr>
        <w:tab/>
      </w:r>
      <w:r w:rsidR="00946901" w:rsidRPr="00946901">
        <w:rPr>
          <w:lang w:val="es-UY"/>
        </w:rPr>
        <w:t>el film deberá disponerse de forma que en la unión entre un film y otro, no se permita el levante de los bordes por acción del viento, y se busque que el escurrimiento de pluviales sobre su superficie no ingrese a la masa de residuos tapada</w:t>
      </w:r>
    </w:p>
    <w:p w:rsidR="00136173" w:rsidRDefault="00946901">
      <w:pPr>
        <w:numPr>
          <w:ilvl w:val="0"/>
          <w:numId w:val="29"/>
        </w:numPr>
        <w:rPr>
          <w:lang w:val="es-UY"/>
        </w:rPr>
      </w:pPr>
      <w:r w:rsidRPr="00946901">
        <w:rPr>
          <w:lang w:val="es-UY"/>
        </w:rPr>
        <w:t xml:space="preserve">para todo momento, el uso del film será admitido, siempre y cuando no se detecten inconvenientes (olores, moscas, voladura de elementos livianos, </w:t>
      </w:r>
      <w:proofErr w:type="spellStart"/>
      <w:r w:rsidRPr="00946901">
        <w:rPr>
          <w:lang w:val="es-UY"/>
        </w:rPr>
        <w:t>etc</w:t>
      </w:r>
      <w:proofErr w:type="spellEnd"/>
      <w:r w:rsidRPr="00946901">
        <w:rPr>
          <w:lang w:val="es-UY"/>
        </w:rPr>
        <w:t>).</w:t>
      </w:r>
    </w:p>
    <w:p w:rsidR="00E02343" w:rsidRPr="00893DD5" w:rsidRDefault="00946901" w:rsidP="00E02343">
      <w:pPr>
        <w:rPr>
          <w:lang w:val="es-UY"/>
        </w:rPr>
      </w:pPr>
      <w:r w:rsidRPr="00946901">
        <w:rPr>
          <w:lang w:val="es-UY"/>
        </w:rPr>
        <w:t>La superficie superior será plana con un declive mínimo del 2% (dos por ciento) para asegurar el no estancamiento de las aguas pluviales. Los taludes laterales tendrán como máximo un declive de 1Vertical/4Horizontal.</w:t>
      </w:r>
    </w:p>
    <w:p w:rsidR="002D5C1B" w:rsidRPr="00893DD5" w:rsidRDefault="00946901" w:rsidP="002D5C1B">
      <w:pPr>
        <w:pStyle w:val="Ttulo3"/>
        <w:rPr>
          <w:lang w:val="es-UY"/>
        </w:rPr>
      </w:pPr>
      <w:bookmarkStart w:id="49" w:name="_Toc505873091"/>
      <w:bookmarkStart w:id="50" w:name="_Toc505952776"/>
      <w:bookmarkStart w:id="51" w:name="_Toc502249913"/>
      <w:bookmarkStart w:id="52" w:name="_Toc516567479"/>
      <w:bookmarkEnd w:id="49"/>
      <w:bookmarkEnd w:id="50"/>
      <w:r w:rsidRPr="00946901">
        <w:rPr>
          <w:lang w:val="es-UY"/>
        </w:rPr>
        <w:t>Personal</w:t>
      </w:r>
      <w:bookmarkEnd w:id="51"/>
      <w:bookmarkEnd w:id="52"/>
    </w:p>
    <w:p w:rsidR="003C05ED" w:rsidRPr="00893DD5" w:rsidRDefault="00946901" w:rsidP="003C05ED">
      <w:pPr>
        <w:rPr>
          <w:lang w:val="es-UY"/>
        </w:rPr>
      </w:pPr>
      <w:r w:rsidRPr="00946901">
        <w:rPr>
          <w:lang w:val="es-UY"/>
        </w:rPr>
        <w:t xml:space="preserve">Se admitirá un personal de operación equivalente al propuesto en el proyecto de referencia, en el documento “Inversiones y Costos Asociados a la Disposición Final y Clausura”. </w:t>
      </w:r>
    </w:p>
    <w:p w:rsidR="00383521" w:rsidRPr="00893DD5" w:rsidRDefault="00946901" w:rsidP="00383521">
      <w:pPr>
        <w:rPr>
          <w:lang w:val="es-UY"/>
        </w:rPr>
      </w:pPr>
      <w:r w:rsidRPr="00946901">
        <w:rPr>
          <w:lang w:val="es-UY"/>
        </w:rPr>
        <w:t xml:space="preserve">Parte de este personal podrá ser contratado eventualmente o mediante un servicio </w:t>
      </w:r>
      <w:proofErr w:type="spellStart"/>
      <w:r w:rsidRPr="00946901">
        <w:rPr>
          <w:lang w:val="es-UY"/>
        </w:rPr>
        <w:t>tercerizado</w:t>
      </w:r>
      <w:proofErr w:type="spellEnd"/>
      <w:r w:rsidRPr="00946901">
        <w:rPr>
          <w:lang w:val="es-UY"/>
        </w:rPr>
        <w:t xml:space="preserve">. Se deberá contar en el Relleno como mínimo con un encargado, un capataz, peones, maquinista, </w:t>
      </w:r>
      <w:r w:rsidR="00383521" w:rsidRPr="00893DD5">
        <w:rPr>
          <w:lang w:val="es-UY"/>
        </w:rPr>
        <w:t>balancero y sereno</w:t>
      </w:r>
      <w:r w:rsidRPr="00946901">
        <w:rPr>
          <w:lang w:val="es-UY"/>
        </w:rPr>
        <w:t>.</w:t>
      </w:r>
    </w:p>
    <w:p w:rsidR="002D5C1B" w:rsidRPr="00893DD5" w:rsidRDefault="00946901" w:rsidP="002D5C1B">
      <w:pPr>
        <w:pStyle w:val="Ttulo3"/>
        <w:rPr>
          <w:lang w:val="es-UY"/>
        </w:rPr>
      </w:pPr>
      <w:bookmarkStart w:id="53" w:name="_Toc502249914"/>
      <w:bookmarkStart w:id="54" w:name="_Toc516567480"/>
      <w:r w:rsidRPr="00946901">
        <w:rPr>
          <w:lang w:val="es-UY"/>
        </w:rPr>
        <w:t>Maquinaria</w:t>
      </w:r>
      <w:bookmarkEnd w:id="53"/>
      <w:bookmarkEnd w:id="54"/>
    </w:p>
    <w:p w:rsidR="003C05ED" w:rsidRDefault="00946901" w:rsidP="003C05ED">
      <w:pPr>
        <w:rPr>
          <w:lang w:val="es-UY"/>
        </w:rPr>
      </w:pPr>
      <w:r w:rsidRPr="00946901">
        <w:rPr>
          <w:lang w:val="es-UY"/>
        </w:rPr>
        <w:t>Se deberá contar con la siguiente maquinaría mínima para la operación del SDF en todo momento. Dicha maquinaria deberá ser operada, mantenida y reparada por el Contratista.</w:t>
      </w:r>
      <w:r w:rsidR="00653D94" w:rsidRPr="000A0139">
        <w:rPr>
          <w:lang w:val="es-UY"/>
        </w:rPr>
        <w:t xml:space="preserve"> La misma cumplirá con los siguientes requerimientos mínimos:</w:t>
      </w:r>
    </w:p>
    <w:p w:rsidR="005B3778" w:rsidRPr="000A0139" w:rsidRDefault="005B3778" w:rsidP="005B3778">
      <w:pPr>
        <w:pStyle w:val="Ttulo4"/>
        <w:rPr>
          <w:lang w:val="es-UY"/>
        </w:rPr>
      </w:pPr>
      <w:bookmarkStart w:id="55" w:name="_Toc516567481"/>
      <w:r>
        <w:rPr>
          <w:lang w:val="es-UY"/>
        </w:rPr>
        <w:t>Buldócer</w:t>
      </w:r>
      <w:bookmarkEnd w:id="55"/>
      <w:r>
        <w:rPr>
          <w:lang w:val="es-UY"/>
        </w:rPr>
        <w:t xml:space="preserve"> </w:t>
      </w:r>
    </w:p>
    <w:p w:rsidR="006A1408" w:rsidRPr="000A0139" w:rsidRDefault="000A0139" w:rsidP="005B3778">
      <w:pPr>
        <w:suppressAutoHyphens w:val="0"/>
        <w:autoSpaceDE w:val="0"/>
        <w:autoSpaceDN w:val="0"/>
        <w:adjustRightInd w:val="0"/>
        <w:spacing w:after="0" w:line="240" w:lineRule="auto"/>
        <w:ind w:left="709"/>
        <w:jc w:val="left"/>
        <w:rPr>
          <w:lang w:val="es-UY" w:eastAsia="es-UY"/>
        </w:rPr>
      </w:pPr>
      <w:r w:rsidRPr="000A0139">
        <w:rPr>
          <w:lang w:val="es-UY" w:eastAsia="es-UY"/>
        </w:rPr>
        <w:t>Buldócer</w:t>
      </w:r>
      <w:r w:rsidR="00635E75" w:rsidRPr="000A0139">
        <w:rPr>
          <w:lang w:val="es-UY" w:eastAsia="es-UY"/>
        </w:rPr>
        <w:t xml:space="preserve"> de banda</w:t>
      </w:r>
      <w:r w:rsidR="004B026F" w:rsidRPr="000A0139">
        <w:rPr>
          <w:lang w:val="es-UY" w:eastAsia="es-UY"/>
        </w:rPr>
        <w:t xml:space="preserve"> tipo Caterpillar D6 o similar equivalente</w:t>
      </w:r>
      <w:r w:rsidR="00635E75" w:rsidRPr="000A0139">
        <w:rPr>
          <w:lang w:val="es-UY" w:eastAsia="es-UY"/>
        </w:rPr>
        <w:t>,</w:t>
      </w:r>
      <w:r w:rsidR="009322B9">
        <w:rPr>
          <w:lang w:val="es-UY" w:eastAsia="es-UY"/>
        </w:rPr>
        <w:t xml:space="preserve"> y/o un compactador de residuos Pata</w:t>
      </w:r>
    </w:p>
    <w:p w:rsidR="000A0139" w:rsidRPr="000A0139" w:rsidRDefault="000A0139" w:rsidP="000A0139">
      <w:pPr>
        <w:suppressAutoHyphens w:val="0"/>
        <w:autoSpaceDE w:val="0"/>
        <w:autoSpaceDN w:val="0"/>
        <w:adjustRightInd w:val="0"/>
        <w:spacing w:after="0" w:line="240" w:lineRule="auto"/>
        <w:ind w:left="709" w:hanging="425"/>
        <w:jc w:val="left"/>
        <w:rPr>
          <w:lang w:val="es-UY" w:eastAsia="es-UY"/>
        </w:rPr>
      </w:pPr>
    </w:p>
    <w:p w:rsidR="00E242DB" w:rsidRPr="000A0139" w:rsidRDefault="00E242DB" w:rsidP="000A0139">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 xml:space="preserve">Peso </w:t>
      </w:r>
      <w:r w:rsidR="00C27397" w:rsidRPr="000A0139">
        <w:rPr>
          <w:lang w:val="es-UY" w:eastAsia="es-UY"/>
        </w:rPr>
        <w:t xml:space="preserve">útil </w:t>
      </w:r>
      <w:r w:rsidRPr="000A0139">
        <w:rPr>
          <w:lang w:val="es-UY" w:eastAsia="es-UY"/>
        </w:rPr>
        <w:t>mínimo:</w:t>
      </w:r>
      <w:r w:rsidR="00C27397" w:rsidRPr="000A0139">
        <w:rPr>
          <w:lang w:val="es-UY" w:eastAsia="es-UY"/>
        </w:rPr>
        <w:t>17 ton</w:t>
      </w:r>
    </w:p>
    <w:p w:rsidR="00471590" w:rsidRPr="000A0139" w:rsidRDefault="00471590" w:rsidP="000A0139">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 xml:space="preserve">Presión </w:t>
      </w:r>
      <w:r w:rsidR="00CF476A" w:rsidRPr="000A0139">
        <w:rPr>
          <w:lang w:val="es-UY" w:eastAsia="es-UY"/>
        </w:rPr>
        <w:t>mínima</w:t>
      </w:r>
      <w:r w:rsidRPr="000A0139">
        <w:rPr>
          <w:lang w:val="es-UY" w:eastAsia="es-UY"/>
        </w:rPr>
        <w:t xml:space="preserve"> en suelo </w:t>
      </w:r>
      <w:r w:rsidR="00CD53AF" w:rsidRPr="000A0139">
        <w:rPr>
          <w:lang w:val="es-UY" w:eastAsia="es-UY"/>
        </w:rPr>
        <w:t xml:space="preserve">32 </w:t>
      </w:r>
      <w:proofErr w:type="spellStart"/>
      <w:r w:rsidR="00CD53AF" w:rsidRPr="000A0139">
        <w:rPr>
          <w:lang w:val="es-UY" w:eastAsia="es-UY"/>
        </w:rPr>
        <w:t>kPa</w:t>
      </w:r>
      <w:proofErr w:type="spellEnd"/>
    </w:p>
    <w:p w:rsidR="00E242DB" w:rsidRPr="000A0139" w:rsidRDefault="00E242DB" w:rsidP="000A0139">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 xml:space="preserve">Potencia </w:t>
      </w:r>
      <w:r w:rsidR="00CD53AF" w:rsidRPr="000A0139">
        <w:rPr>
          <w:lang w:val="es-UY" w:eastAsia="es-UY"/>
        </w:rPr>
        <w:t xml:space="preserve">total mínima </w:t>
      </w:r>
      <w:r w:rsidRPr="000A0139">
        <w:rPr>
          <w:lang w:val="es-UY" w:eastAsia="es-UY"/>
        </w:rPr>
        <w:t>del motor</w:t>
      </w:r>
      <w:r w:rsidR="00471590" w:rsidRPr="000A0139">
        <w:rPr>
          <w:lang w:val="es-UY" w:eastAsia="es-UY"/>
        </w:rPr>
        <w:t>:</w:t>
      </w:r>
      <w:r w:rsidR="00CD53AF" w:rsidRPr="000A0139">
        <w:rPr>
          <w:lang w:val="es-UY" w:eastAsia="es-UY"/>
        </w:rPr>
        <w:t>100 kW</w:t>
      </w:r>
    </w:p>
    <w:p w:rsidR="00E242DB" w:rsidRPr="000A0139" w:rsidRDefault="00731850" w:rsidP="000A0139">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 xml:space="preserve">Accesorio </w:t>
      </w:r>
      <w:proofErr w:type="spellStart"/>
      <w:r w:rsidRPr="000A0139">
        <w:rPr>
          <w:lang w:val="es-UY" w:eastAsia="es-UY"/>
        </w:rPr>
        <w:t>Ripper</w:t>
      </w:r>
      <w:proofErr w:type="spellEnd"/>
    </w:p>
    <w:p w:rsidR="00136173" w:rsidRDefault="008F33C4">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 xml:space="preserve">Ancho mínimo de </w:t>
      </w:r>
      <w:proofErr w:type="spellStart"/>
      <w:r w:rsidR="009322B9">
        <w:rPr>
          <w:lang w:val="es-UY" w:eastAsia="es-UY"/>
        </w:rPr>
        <w:t>Cabra</w:t>
      </w:r>
      <w:r w:rsidR="00BA6D73" w:rsidRPr="000A0139">
        <w:rPr>
          <w:lang w:val="es-UY" w:eastAsia="es-UY"/>
        </w:rPr>
        <w:t>cuchilla</w:t>
      </w:r>
      <w:proofErr w:type="spellEnd"/>
      <w:r w:rsidRPr="000A0139">
        <w:rPr>
          <w:lang w:val="es-UY" w:eastAsia="es-UY"/>
        </w:rPr>
        <w:t>: 3.7 m</w:t>
      </w:r>
    </w:p>
    <w:p w:rsidR="00471590" w:rsidRPr="000A0139" w:rsidRDefault="00471590" w:rsidP="000A0139">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Ancho mínimo de tractor</w:t>
      </w:r>
      <w:r w:rsidR="008F33C4" w:rsidRPr="000A0139">
        <w:rPr>
          <w:lang w:val="es-UY" w:eastAsia="es-UY"/>
        </w:rPr>
        <w:t>: 3 m</w:t>
      </w:r>
    </w:p>
    <w:p w:rsidR="00C04BF6" w:rsidRDefault="008F33C4" w:rsidP="000A0139">
      <w:pPr>
        <w:numPr>
          <w:ilvl w:val="1"/>
          <w:numId w:val="3"/>
        </w:numPr>
        <w:suppressAutoHyphens w:val="0"/>
        <w:autoSpaceDE w:val="0"/>
        <w:autoSpaceDN w:val="0"/>
        <w:adjustRightInd w:val="0"/>
        <w:spacing w:after="0" w:line="240" w:lineRule="auto"/>
        <w:ind w:left="993" w:firstLine="0"/>
        <w:jc w:val="left"/>
        <w:rPr>
          <w:lang w:val="es-UY" w:eastAsia="es-UY"/>
        </w:rPr>
      </w:pPr>
      <w:r w:rsidRPr="000A0139">
        <w:rPr>
          <w:lang w:val="es-UY" w:eastAsia="es-UY"/>
        </w:rPr>
        <w:t>Cabina cerrada y climatizada</w:t>
      </w:r>
    </w:p>
    <w:p w:rsidR="005B3778" w:rsidRDefault="005B3778" w:rsidP="005B3778">
      <w:pPr>
        <w:suppressAutoHyphens w:val="0"/>
        <w:autoSpaceDE w:val="0"/>
        <w:autoSpaceDN w:val="0"/>
        <w:adjustRightInd w:val="0"/>
        <w:spacing w:after="0" w:line="240" w:lineRule="auto"/>
        <w:ind w:left="993"/>
        <w:jc w:val="left"/>
        <w:rPr>
          <w:lang w:val="es-UY" w:eastAsia="es-UY"/>
        </w:rPr>
      </w:pPr>
    </w:p>
    <w:p w:rsidR="00136173" w:rsidRDefault="005C4679">
      <w:pPr>
        <w:pStyle w:val="Ttulo4"/>
        <w:rPr>
          <w:lang w:val="es-UY"/>
        </w:rPr>
      </w:pPr>
      <w:bookmarkStart w:id="56" w:name="_Toc516567482"/>
      <w:r w:rsidRPr="000A0139">
        <w:rPr>
          <w:lang w:val="es-UY"/>
        </w:rPr>
        <w:t>Pala combinada</w:t>
      </w:r>
      <w:r w:rsidR="0044142F">
        <w:rPr>
          <w:lang w:val="es-UY" w:eastAsia="es-UY"/>
        </w:rPr>
        <w:t xml:space="preserve"> (retroexcavadora)</w:t>
      </w:r>
      <w:bookmarkEnd w:id="56"/>
    </w:p>
    <w:p w:rsidR="006A1408" w:rsidRPr="000A0139" w:rsidRDefault="006A1408" w:rsidP="005B3778">
      <w:pPr>
        <w:suppressAutoHyphens w:val="0"/>
        <w:autoSpaceDE w:val="0"/>
        <w:autoSpaceDN w:val="0"/>
        <w:adjustRightInd w:val="0"/>
        <w:spacing w:after="0" w:line="240" w:lineRule="auto"/>
        <w:ind w:left="709"/>
        <w:jc w:val="left"/>
        <w:rPr>
          <w:lang w:val="es-UY" w:eastAsia="es-UY"/>
        </w:rPr>
      </w:pPr>
      <w:r w:rsidRPr="000A0139">
        <w:rPr>
          <w:lang w:val="es-UY" w:eastAsia="es-UY"/>
        </w:rPr>
        <w:t xml:space="preserve">Pala </w:t>
      </w:r>
      <w:r w:rsidR="00635E75" w:rsidRPr="000A0139">
        <w:rPr>
          <w:lang w:val="es-UY" w:eastAsia="es-UY"/>
        </w:rPr>
        <w:t xml:space="preserve">combinada </w:t>
      </w:r>
      <w:r w:rsidR="004B026F" w:rsidRPr="000A0139">
        <w:rPr>
          <w:lang w:val="es-UY" w:eastAsia="es-UY"/>
        </w:rPr>
        <w:t>tipo Caterpillar 416E o similar equivalente</w:t>
      </w:r>
    </w:p>
    <w:p w:rsidR="000A0139" w:rsidRPr="000A0139" w:rsidRDefault="000A0139" w:rsidP="000A0139">
      <w:pPr>
        <w:suppressAutoHyphens w:val="0"/>
        <w:autoSpaceDE w:val="0"/>
        <w:autoSpaceDN w:val="0"/>
        <w:adjustRightInd w:val="0"/>
        <w:spacing w:after="0" w:line="240" w:lineRule="auto"/>
        <w:ind w:left="1418" w:hanging="425"/>
        <w:jc w:val="left"/>
        <w:rPr>
          <w:lang w:val="es-UY" w:eastAsia="es-UY"/>
        </w:rPr>
      </w:pPr>
    </w:p>
    <w:p w:rsidR="00644B82" w:rsidRPr="000A0139" w:rsidRDefault="00644B82"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Potencia neta mínima: 70</w:t>
      </w:r>
      <w:r w:rsidR="005A3232" w:rsidRPr="000A0139">
        <w:rPr>
          <w:lang w:val="es-UY" w:eastAsia="es-UY"/>
        </w:rPr>
        <w:t xml:space="preserve"> </w:t>
      </w:r>
      <w:r w:rsidRPr="000A0139">
        <w:rPr>
          <w:lang w:val="es-UY" w:eastAsia="es-UY"/>
        </w:rPr>
        <w:t>hp</w:t>
      </w:r>
    </w:p>
    <w:p w:rsidR="00C227F9" w:rsidRPr="000A0139" w:rsidRDefault="00C94BBC"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Profundidad de excavación m</w:t>
      </w:r>
      <w:r w:rsidR="00C227F9" w:rsidRPr="000A0139">
        <w:rPr>
          <w:lang w:val="es-UY" w:eastAsia="es-UY"/>
        </w:rPr>
        <w:t xml:space="preserve">ínima </w:t>
      </w:r>
      <w:r w:rsidRPr="000A0139">
        <w:rPr>
          <w:lang w:val="es-UY" w:eastAsia="es-UY"/>
        </w:rPr>
        <w:t xml:space="preserve">con </w:t>
      </w:r>
      <w:r w:rsidR="00C227F9" w:rsidRPr="000A0139">
        <w:rPr>
          <w:lang w:val="es-UY" w:eastAsia="es-UY"/>
        </w:rPr>
        <w:t>brazo extendido:</w:t>
      </w:r>
      <w:r w:rsidRPr="000A0139">
        <w:rPr>
          <w:lang w:val="es-UY" w:eastAsia="es-UY"/>
        </w:rPr>
        <w:t xml:space="preserve"> 5.4 m</w:t>
      </w:r>
    </w:p>
    <w:p w:rsidR="00635E75" w:rsidRPr="000A0139" w:rsidRDefault="00A25B3F"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Separaci</w:t>
      </w:r>
      <w:r w:rsidR="005A3232" w:rsidRPr="000A0139">
        <w:rPr>
          <w:lang w:val="es-UY" w:eastAsia="es-UY"/>
        </w:rPr>
        <w:t>ón entre estabilizadores: 3.7 m</w:t>
      </w:r>
    </w:p>
    <w:p w:rsidR="00CF476A" w:rsidRPr="000A0139" w:rsidRDefault="00CF476A"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 xml:space="preserve">Capacidad de </w:t>
      </w:r>
      <w:r w:rsidR="007E1C8F" w:rsidRPr="000A0139">
        <w:rPr>
          <w:lang w:val="es-UY" w:eastAsia="es-UY"/>
        </w:rPr>
        <w:t>cargador</w:t>
      </w:r>
      <w:r w:rsidR="00C94BBC" w:rsidRPr="000A0139">
        <w:rPr>
          <w:lang w:val="es-UY" w:eastAsia="es-UY"/>
        </w:rPr>
        <w:t xml:space="preserve"> mínima</w:t>
      </w:r>
      <w:r w:rsidR="00E165E8" w:rsidRPr="000A0139">
        <w:rPr>
          <w:lang w:val="es-UY" w:eastAsia="es-UY"/>
        </w:rPr>
        <w:t>:</w:t>
      </w:r>
      <w:r w:rsidR="00C94BBC" w:rsidRPr="000A0139">
        <w:rPr>
          <w:lang w:val="es-UY" w:eastAsia="es-UY"/>
        </w:rPr>
        <w:t xml:space="preserve"> 0.75 </w:t>
      </w:r>
      <w:r w:rsidR="00E165E8" w:rsidRPr="000A0139">
        <w:rPr>
          <w:lang w:val="es-UY" w:eastAsia="es-UY"/>
        </w:rPr>
        <w:t>m</w:t>
      </w:r>
      <w:r w:rsidR="00E165E8" w:rsidRPr="000A0139">
        <w:rPr>
          <w:vertAlign w:val="superscript"/>
          <w:lang w:val="es-UY" w:eastAsia="es-UY"/>
        </w:rPr>
        <w:t>3</w:t>
      </w:r>
    </w:p>
    <w:p w:rsidR="00CF476A" w:rsidRPr="000A0139" w:rsidRDefault="00ED0821"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 xml:space="preserve">Fuerza de </w:t>
      </w:r>
      <w:r w:rsidR="00C94BBC" w:rsidRPr="000A0139">
        <w:rPr>
          <w:lang w:val="es-UY" w:eastAsia="es-UY"/>
        </w:rPr>
        <w:t xml:space="preserve">excavación del cucharón 51 </w:t>
      </w:r>
      <w:proofErr w:type="spellStart"/>
      <w:r w:rsidR="00C94BBC" w:rsidRPr="000A0139">
        <w:rPr>
          <w:lang w:val="es-UY" w:eastAsia="es-UY"/>
        </w:rPr>
        <w:t>kN</w:t>
      </w:r>
      <w:proofErr w:type="spellEnd"/>
    </w:p>
    <w:p w:rsidR="005A3232" w:rsidRPr="000A0139" w:rsidRDefault="002B3F3B"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Balde retroexcavadora intercambiable: como m</w:t>
      </w:r>
      <w:r w:rsidRPr="000A0139">
        <w:rPr>
          <w:lang w:eastAsia="es-UY"/>
        </w:rPr>
        <w:t>í</w:t>
      </w:r>
      <w:proofErr w:type="spellStart"/>
      <w:r w:rsidRPr="000A0139">
        <w:rPr>
          <w:lang w:val="es-UY" w:eastAsia="es-UY"/>
        </w:rPr>
        <w:t>nimo</w:t>
      </w:r>
      <w:proofErr w:type="spellEnd"/>
      <w:r w:rsidR="005449D4" w:rsidRPr="000A0139">
        <w:rPr>
          <w:lang w:val="es-UY" w:eastAsia="es-UY"/>
        </w:rPr>
        <w:t xml:space="preserve"> ancho</w:t>
      </w:r>
      <w:r w:rsidRPr="000A0139">
        <w:rPr>
          <w:lang w:val="es-UY" w:eastAsia="es-UY"/>
        </w:rPr>
        <w:t xml:space="preserve"> 24” y 30” </w:t>
      </w:r>
    </w:p>
    <w:p w:rsidR="004B026F" w:rsidRPr="000A0139" w:rsidRDefault="004B026F" w:rsidP="0044142F">
      <w:pPr>
        <w:suppressAutoHyphens w:val="0"/>
        <w:autoSpaceDE w:val="0"/>
        <w:autoSpaceDN w:val="0"/>
        <w:adjustRightInd w:val="0"/>
        <w:spacing w:after="0" w:line="240" w:lineRule="auto"/>
        <w:ind w:left="1418"/>
        <w:jc w:val="left"/>
        <w:rPr>
          <w:lang w:val="es-UY" w:eastAsia="es-UY"/>
        </w:rPr>
      </w:pPr>
      <w:r w:rsidRPr="000A0139">
        <w:rPr>
          <w:lang w:val="es-UY" w:eastAsia="es-UY"/>
        </w:rPr>
        <w:t>Cabina cerrada y climatizada</w:t>
      </w:r>
    </w:p>
    <w:p w:rsidR="00136173" w:rsidRDefault="006A1408">
      <w:pPr>
        <w:pStyle w:val="Ttulo4"/>
        <w:rPr>
          <w:lang w:val="es-UY"/>
        </w:rPr>
      </w:pPr>
      <w:bookmarkStart w:id="57" w:name="_Toc516567483"/>
      <w:r w:rsidRPr="000A0139">
        <w:rPr>
          <w:lang w:val="es-UY"/>
        </w:rPr>
        <w:t xml:space="preserve">Camión </w:t>
      </w:r>
      <w:r w:rsidR="00D27068" w:rsidRPr="000A0139">
        <w:rPr>
          <w:lang w:val="es-UY"/>
        </w:rPr>
        <w:t>con volcadora</w:t>
      </w:r>
      <w:bookmarkEnd w:id="57"/>
    </w:p>
    <w:p w:rsidR="000A0139" w:rsidRPr="000A0139" w:rsidRDefault="000A0139" w:rsidP="000A0139">
      <w:pPr>
        <w:suppressAutoHyphens w:val="0"/>
        <w:autoSpaceDE w:val="0"/>
        <w:autoSpaceDN w:val="0"/>
        <w:adjustRightInd w:val="0"/>
        <w:spacing w:after="0" w:line="240" w:lineRule="auto"/>
        <w:ind w:left="709" w:hanging="425"/>
        <w:jc w:val="left"/>
        <w:rPr>
          <w:lang w:val="es-UY" w:eastAsia="es-UY"/>
        </w:rPr>
      </w:pP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Capacidad de carga útil mínima: 13 toneladas</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 xml:space="preserve">Peso bruto debe cumplir reglamentación </w:t>
      </w:r>
      <w:r w:rsidR="00731850" w:rsidRPr="000A0139">
        <w:rPr>
          <w:lang w:val="es-UY" w:eastAsia="es-UY"/>
        </w:rPr>
        <w:t>de carga vigente (DNT del MTOP)</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El mecanismo de volteo será hidráulico y estará accionado dir</w:t>
      </w:r>
      <w:r w:rsidR="00731850" w:rsidRPr="000A0139">
        <w:rPr>
          <w:lang w:val="es-UY" w:eastAsia="es-UY"/>
        </w:rPr>
        <w:t>ectamente desde la cabina</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Luces según reglamento Nacional de Tránsito</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Moto</w:t>
      </w:r>
      <w:r w:rsidR="00731850" w:rsidRPr="000A0139">
        <w:rPr>
          <w:lang w:val="es-UY" w:eastAsia="es-UY"/>
        </w:rPr>
        <w:t>r diesel potencia mínima 220 hp</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Dirección hidráulica o asistida</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Volumen mínimo de carga: 10m</w:t>
      </w:r>
      <w:r w:rsidRPr="000A0139">
        <w:rPr>
          <w:vertAlign w:val="superscript"/>
          <w:lang w:val="es-UY" w:eastAsia="es-UY"/>
        </w:rPr>
        <w:t>3</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Capacidad mínima para conductor y 2 pasajeros</w:t>
      </w:r>
    </w:p>
    <w:p w:rsidR="00731850" w:rsidRPr="000A0139" w:rsidRDefault="00731850"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Aire acondicionado</w:t>
      </w:r>
    </w:p>
    <w:p w:rsidR="00FC3FA7" w:rsidRPr="000A0139" w:rsidRDefault="00FC3FA7" w:rsidP="005C4679">
      <w:pPr>
        <w:numPr>
          <w:ilvl w:val="0"/>
          <w:numId w:val="44"/>
        </w:numPr>
        <w:suppressAutoHyphens w:val="0"/>
        <w:autoSpaceDE w:val="0"/>
        <w:autoSpaceDN w:val="0"/>
        <w:adjustRightInd w:val="0"/>
        <w:spacing w:after="0" w:line="240" w:lineRule="auto"/>
        <w:ind w:hanging="807"/>
        <w:jc w:val="left"/>
        <w:rPr>
          <w:lang w:val="es-UY" w:eastAsia="es-UY"/>
        </w:rPr>
      </w:pPr>
      <w:r w:rsidRPr="000A0139">
        <w:rPr>
          <w:lang w:val="es-UY" w:eastAsia="es-UY"/>
        </w:rPr>
        <w:t>El ángulo de vo</w:t>
      </w:r>
      <w:r w:rsidR="00731850" w:rsidRPr="000A0139">
        <w:rPr>
          <w:lang w:val="es-UY" w:eastAsia="es-UY"/>
        </w:rPr>
        <w:t>lteo no será inferior a los 50°</w:t>
      </w:r>
    </w:p>
    <w:p w:rsidR="0021721B" w:rsidRPr="000A0139" w:rsidRDefault="0021721B" w:rsidP="000A0139">
      <w:pPr>
        <w:spacing w:after="0" w:line="240" w:lineRule="auto"/>
        <w:ind w:left="709" w:hanging="425"/>
        <w:rPr>
          <w:lang w:eastAsia="es-UY"/>
        </w:rPr>
      </w:pPr>
    </w:p>
    <w:p w:rsidR="00136173" w:rsidRDefault="006A1408">
      <w:pPr>
        <w:pStyle w:val="Ttulo4"/>
        <w:rPr>
          <w:lang w:val="es-UY"/>
        </w:rPr>
      </w:pPr>
      <w:bookmarkStart w:id="58" w:name="_Toc516567484"/>
      <w:r w:rsidRPr="000A0139">
        <w:t>Camioneta</w:t>
      </w:r>
      <w:r w:rsidR="00A51976">
        <w:t xml:space="preserve"> doble cabina</w:t>
      </w:r>
      <w:bookmarkEnd w:id="58"/>
    </w:p>
    <w:p w:rsidR="00421119" w:rsidRPr="000A0139" w:rsidRDefault="00421119" w:rsidP="00A51976">
      <w:pPr>
        <w:suppressAutoHyphens w:val="0"/>
        <w:autoSpaceDE w:val="0"/>
        <w:autoSpaceDN w:val="0"/>
        <w:adjustRightInd w:val="0"/>
        <w:spacing w:after="0" w:line="240" w:lineRule="auto"/>
        <w:ind w:left="2520"/>
        <w:jc w:val="left"/>
        <w:rPr>
          <w:lang w:val="es-UY" w:eastAsia="es-UY"/>
        </w:rPr>
      </w:pPr>
    </w:p>
    <w:p w:rsidR="00247E95" w:rsidRPr="00FC3FA7" w:rsidRDefault="00247E95" w:rsidP="00205555">
      <w:pPr>
        <w:pStyle w:val="Ttulo3"/>
      </w:pPr>
      <w:bookmarkStart w:id="59" w:name="_Toc505873094"/>
      <w:bookmarkStart w:id="60" w:name="_Toc505952779"/>
      <w:bookmarkStart w:id="61" w:name="_Toc505953068"/>
      <w:bookmarkStart w:id="62" w:name="_Toc516567485"/>
      <w:bookmarkEnd w:id="59"/>
      <w:bookmarkEnd w:id="60"/>
      <w:bookmarkEnd w:id="61"/>
      <w:r w:rsidRPr="00FC3FA7">
        <w:t xml:space="preserve">Seguimiento </w:t>
      </w:r>
      <w:r w:rsidR="00522DDB" w:rsidRPr="00FC3FA7">
        <w:t xml:space="preserve">remoto </w:t>
      </w:r>
      <w:r w:rsidRPr="00FC3FA7">
        <w:t>de las operaciones</w:t>
      </w:r>
      <w:bookmarkEnd w:id="62"/>
      <w:r w:rsidRPr="00FC3FA7">
        <w:t xml:space="preserve"> </w:t>
      </w:r>
    </w:p>
    <w:p w:rsidR="00247E95" w:rsidRPr="001B3632" w:rsidRDefault="00247E95" w:rsidP="00205555">
      <w:pPr>
        <w:suppressAutoHyphens w:val="0"/>
        <w:autoSpaceDE w:val="0"/>
        <w:autoSpaceDN w:val="0"/>
        <w:adjustRightInd w:val="0"/>
        <w:spacing w:after="0" w:line="240" w:lineRule="auto"/>
        <w:jc w:val="left"/>
        <w:rPr>
          <w:lang w:val="es-UY" w:eastAsia="es-UY"/>
        </w:rPr>
      </w:pPr>
      <w:r w:rsidRPr="00FC3FA7">
        <w:t>El Oferente deber</w:t>
      </w:r>
      <w:r w:rsidR="00500680" w:rsidRPr="00FC3FA7">
        <w:t>á pr</w:t>
      </w:r>
      <w:r w:rsidR="007F6F71" w:rsidRPr="00FC3FA7">
        <w:t xml:space="preserve">oveer acceso remoto </w:t>
      </w:r>
      <w:r w:rsidR="009C2AD2" w:rsidRPr="00FC3FA7">
        <w:t xml:space="preserve">vía electrónica (por ejemplo mediante web </w:t>
      </w:r>
      <w:proofErr w:type="spellStart"/>
      <w:r w:rsidR="009C2AD2" w:rsidRPr="00FC3FA7">
        <w:t>service</w:t>
      </w:r>
      <w:proofErr w:type="spellEnd"/>
      <w:r w:rsidR="009C2AD2" w:rsidRPr="00FC3FA7">
        <w:t xml:space="preserve">) </w:t>
      </w:r>
      <w:r w:rsidR="007F6F71" w:rsidRPr="00FC3FA7">
        <w:t xml:space="preserve">a </w:t>
      </w:r>
      <w:r w:rsidR="00500680" w:rsidRPr="00FC3FA7">
        <w:t xml:space="preserve">la IDR </w:t>
      </w:r>
      <w:r w:rsidR="00944AAC" w:rsidRPr="00FC3FA7">
        <w:t>a</w:t>
      </w:r>
      <w:r w:rsidR="00440430" w:rsidRPr="00FC3FA7">
        <w:t>l detalle diario de los residuos ingresados</w:t>
      </w:r>
      <w:r w:rsidR="00944AAC" w:rsidRPr="00FC3FA7">
        <w:t xml:space="preserve"> o </w:t>
      </w:r>
      <w:r w:rsidR="00944AAC" w:rsidRPr="000E4619">
        <w:rPr>
          <w:lang w:val="es-UY" w:eastAsia="es-UY"/>
        </w:rPr>
        <w:t>rechazados</w:t>
      </w:r>
      <w:r w:rsidR="00440430" w:rsidRPr="000E4619">
        <w:rPr>
          <w:lang w:val="es-UY" w:eastAsia="es-UY"/>
        </w:rPr>
        <w:t xml:space="preserve">, como mínimo se </w:t>
      </w:r>
      <w:r w:rsidR="00944AAC" w:rsidRPr="001B3632">
        <w:rPr>
          <w:lang w:val="es-UY" w:eastAsia="es-UY"/>
        </w:rPr>
        <w:t>presentarán:</w:t>
      </w:r>
    </w:p>
    <w:p w:rsidR="00522DDB" w:rsidRPr="00F65A63" w:rsidRDefault="00522DDB" w:rsidP="00205555">
      <w:pPr>
        <w:suppressAutoHyphens w:val="0"/>
        <w:autoSpaceDE w:val="0"/>
        <w:autoSpaceDN w:val="0"/>
        <w:adjustRightInd w:val="0"/>
        <w:spacing w:after="0" w:line="240" w:lineRule="auto"/>
        <w:jc w:val="left"/>
        <w:rPr>
          <w:lang w:val="es-UY" w:eastAsia="es-UY"/>
        </w:rPr>
      </w:pPr>
    </w:p>
    <w:p w:rsidR="00440430" w:rsidRPr="00893DD5" w:rsidRDefault="00440430" w:rsidP="00EA1700">
      <w:pPr>
        <w:numPr>
          <w:ilvl w:val="0"/>
          <w:numId w:val="4"/>
        </w:numPr>
        <w:suppressAutoHyphens w:val="0"/>
        <w:autoSpaceDE w:val="0"/>
        <w:autoSpaceDN w:val="0"/>
        <w:adjustRightInd w:val="0"/>
        <w:spacing w:after="0" w:line="240" w:lineRule="auto"/>
        <w:ind w:left="709" w:hanging="425"/>
        <w:jc w:val="left"/>
        <w:rPr>
          <w:lang w:val="es-UY" w:eastAsia="es-UY"/>
        </w:rPr>
      </w:pPr>
      <w:r w:rsidRPr="00893DD5">
        <w:rPr>
          <w:lang w:val="es-UY" w:eastAsia="es-UY"/>
        </w:rPr>
        <w:t>Tipo de residuos</w:t>
      </w:r>
      <w:r w:rsidR="00522DDB" w:rsidRPr="00893DD5">
        <w:rPr>
          <w:lang w:val="es-UY" w:eastAsia="es-UY"/>
        </w:rPr>
        <w:t xml:space="preserve"> ingresados o</w:t>
      </w:r>
      <w:r w:rsidR="00944AAC" w:rsidRPr="00893DD5">
        <w:rPr>
          <w:lang w:val="es-UY" w:eastAsia="es-UY"/>
        </w:rPr>
        <w:t xml:space="preserve"> rechazados.</w:t>
      </w:r>
    </w:p>
    <w:p w:rsidR="00440430" w:rsidRDefault="00522DDB" w:rsidP="00EA1700">
      <w:pPr>
        <w:numPr>
          <w:ilvl w:val="0"/>
          <w:numId w:val="4"/>
        </w:numPr>
        <w:suppressAutoHyphens w:val="0"/>
        <w:autoSpaceDE w:val="0"/>
        <w:autoSpaceDN w:val="0"/>
        <w:adjustRightInd w:val="0"/>
        <w:spacing w:after="0" w:line="240" w:lineRule="auto"/>
        <w:ind w:left="709" w:hanging="425"/>
        <w:jc w:val="left"/>
        <w:rPr>
          <w:lang w:val="es-UY" w:eastAsia="es-UY"/>
        </w:rPr>
      </w:pPr>
      <w:r w:rsidRPr="00CD53AF">
        <w:rPr>
          <w:lang w:val="es-UY" w:eastAsia="es-UY"/>
        </w:rPr>
        <w:t>Datos del g</w:t>
      </w:r>
      <w:r w:rsidR="00440430" w:rsidRPr="00CD53AF">
        <w:rPr>
          <w:lang w:val="es-UY" w:eastAsia="es-UY"/>
        </w:rPr>
        <w:t>enerador</w:t>
      </w:r>
      <w:r w:rsidR="00944AAC" w:rsidRPr="00CD53AF">
        <w:rPr>
          <w:lang w:val="es-UY" w:eastAsia="es-UY"/>
        </w:rPr>
        <w:t>.</w:t>
      </w:r>
    </w:p>
    <w:p w:rsidR="00A51976" w:rsidRDefault="00A51976" w:rsidP="00EA1700">
      <w:pPr>
        <w:numPr>
          <w:ilvl w:val="0"/>
          <w:numId w:val="4"/>
        </w:numPr>
        <w:suppressAutoHyphens w:val="0"/>
        <w:autoSpaceDE w:val="0"/>
        <w:autoSpaceDN w:val="0"/>
        <w:adjustRightInd w:val="0"/>
        <w:spacing w:after="0" w:line="240" w:lineRule="auto"/>
        <w:ind w:left="709" w:hanging="425"/>
        <w:jc w:val="left"/>
        <w:rPr>
          <w:lang w:val="es-UY" w:eastAsia="es-UY"/>
        </w:rPr>
      </w:pPr>
      <w:r>
        <w:rPr>
          <w:lang w:val="es-UY" w:eastAsia="es-UY"/>
        </w:rPr>
        <w:t>Matrícula de vehículo</w:t>
      </w:r>
    </w:p>
    <w:p w:rsidR="00A51976" w:rsidRDefault="00A51976" w:rsidP="00EA1700">
      <w:pPr>
        <w:numPr>
          <w:ilvl w:val="0"/>
          <w:numId w:val="4"/>
        </w:numPr>
        <w:suppressAutoHyphens w:val="0"/>
        <w:autoSpaceDE w:val="0"/>
        <w:autoSpaceDN w:val="0"/>
        <w:adjustRightInd w:val="0"/>
        <w:spacing w:after="0" w:line="240" w:lineRule="auto"/>
        <w:ind w:left="709" w:hanging="425"/>
        <w:jc w:val="left"/>
        <w:rPr>
          <w:lang w:val="es-UY" w:eastAsia="es-UY"/>
        </w:rPr>
      </w:pPr>
      <w:r>
        <w:rPr>
          <w:lang w:val="es-UY" w:eastAsia="es-UY"/>
        </w:rPr>
        <w:t>Origen de los residuos</w:t>
      </w:r>
    </w:p>
    <w:p w:rsidR="00A51976" w:rsidRDefault="00A51976" w:rsidP="00A51976">
      <w:pPr>
        <w:numPr>
          <w:ilvl w:val="0"/>
          <w:numId w:val="4"/>
        </w:numPr>
        <w:suppressAutoHyphens w:val="0"/>
        <w:autoSpaceDE w:val="0"/>
        <w:autoSpaceDN w:val="0"/>
        <w:adjustRightInd w:val="0"/>
        <w:spacing w:after="0" w:line="240" w:lineRule="auto"/>
        <w:ind w:left="709" w:hanging="425"/>
        <w:jc w:val="left"/>
        <w:rPr>
          <w:lang w:val="es-UY" w:eastAsia="es-UY"/>
        </w:rPr>
      </w:pPr>
      <w:r>
        <w:rPr>
          <w:lang w:val="es-UY" w:eastAsia="es-UY"/>
        </w:rPr>
        <w:t>Programa que genera los residuos</w:t>
      </w:r>
    </w:p>
    <w:p w:rsidR="00A51976" w:rsidRPr="00A51976" w:rsidRDefault="00A51976" w:rsidP="00A51976">
      <w:pPr>
        <w:numPr>
          <w:ilvl w:val="0"/>
          <w:numId w:val="4"/>
        </w:numPr>
        <w:suppressAutoHyphens w:val="0"/>
        <w:autoSpaceDE w:val="0"/>
        <w:autoSpaceDN w:val="0"/>
        <w:adjustRightInd w:val="0"/>
        <w:spacing w:after="0" w:line="240" w:lineRule="auto"/>
        <w:ind w:left="709" w:hanging="425"/>
        <w:jc w:val="left"/>
        <w:rPr>
          <w:lang w:val="es-UY" w:eastAsia="es-UY"/>
        </w:rPr>
      </w:pPr>
      <w:r>
        <w:rPr>
          <w:lang w:val="es-UY" w:eastAsia="es-UY"/>
        </w:rPr>
        <w:t>Zona de origen de los residuos</w:t>
      </w:r>
    </w:p>
    <w:p w:rsidR="00A51976" w:rsidRPr="00CD53AF" w:rsidRDefault="00A51976" w:rsidP="00EA1700">
      <w:pPr>
        <w:numPr>
          <w:ilvl w:val="0"/>
          <w:numId w:val="4"/>
        </w:numPr>
        <w:suppressAutoHyphens w:val="0"/>
        <w:autoSpaceDE w:val="0"/>
        <w:autoSpaceDN w:val="0"/>
        <w:adjustRightInd w:val="0"/>
        <w:spacing w:after="0" w:line="240" w:lineRule="auto"/>
        <w:ind w:left="709" w:hanging="425"/>
        <w:jc w:val="left"/>
        <w:rPr>
          <w:lang w:val="es-UY" w:eastAsia="es-UY"/>
        </w:rPr>
      </w:pPr>
      <w:r>
        <w:rPr>
          <w:lang w:val="es-UY" w:eastAsia="es-UY"/>
        </w:rPr>
        <w:t>Horarios de entrada y salida del vehículo</w:t>
      </w:r>
    </w:p>
    <w:p w:rsidR="00440430" w:rsidRPr="00421119" w:rsidRDefault="00440430" w:rsidP="00EA1700">
      <w:pPr>
        <w:numPr>
          <w:ilvl w:val="0"/>
          <w:numId w:val="4"/>
        </w:numPr>
        <w:suppressAutoHyphens w:val="0"/>
        <w:autoSpaceDE w:val="0"/>
        <w:autoSpaceDN w:val="0"/>
        <w:adjustRightInd w:val="0"/>
        <w:spacing w:after="0" w:line="240" w:lineRule="auto"/>
        <w:ind w:left="709" w:hanging="425"/>
        <w:jc w:val="left"/>
        <w:rPr>
          <w:lang w:val="es-UY" w:eastAsia="es-UY"/>
        </w:rPr>
      </w:pPr>
      <w:r w:rsidRPr="00421119">
        <w:rPr>
          <w:lang w:val="es-UY" w:eastAsia="es-UY"/>
        </w:rPr>
        <w:t>Cantidad en kg</w:t>
      </w:r>
      <w:r w:rsidR="00944AAC" w:rsidRPr="00421119">
        <w:rPr>
          <w:lang w:val="es-UY" w:eastAsia="es-UY"/>
        </w:rPr>
        <w:t xml:space="preserve"> o ton.</w:t>
      </w:r>
    </w:p>
    <w:p w:rsidR="002457E2" w:rsidRPr="00F6772B" w:rsidRDefault="00946901" w:rsidP="002457E2">
      <w:pPr>
        <w:pStyle w:val="Ttulo3"/>
        <w:rPr>
          <w:lang w:val="es-UY"/>
        </w:rPr>
      </w:pPr>
      <w:bookmarkStart w:id="63" w:name="_Toc502249915"/>
      <w:bookmarkStart w:id="64" w:name="_Toc516567486"/>
      <w:r w:rsidRPr="00946901">
        <w:rPr>
          <w:lang w:val="es-UY"/>
        </w:rPr>
        <w:t>Informe mensual</w:t>
      </w:r>
      <w:bookmarkEnd w:id="63"/>
      <w:bookmarkEnd w:id="64"/>
    </w:p>
    <w:p w:rsidR="002C6788" w:rsidRPr="00F6772B" w:rsidRDefault="00946901" w:rsidP="002C6788">
      <w:pPr>
        <w:rPr>
          <w:lang w:val="es-UY"/>
        </w:rPr>
      </w:pPr>
      <w:r w:rsidRPr="00946901">
        <w:rPr>
          <w:lang w:val="es-UY"/>
        </w:rPr>
        <w:t xml:space="preserve">Se deberá presentar un informe mensual de operación, </w:t>
      </w:r>
      <w:r w:rsidR="00247E95" w:rsidRPr="00F6772B">
        <w:rPr>
          <w:lang w:val="es-UY"/>
        </w:rPr>
        <w:t xml:space="preserve">claro y metódico </w:t>
      </w:r>
      <w:r w:rsidR="00A75451" w:rsidRPr="00F6772B">
        <w:rPr>
          <w:lang w:val="es-UY"/>
        </w:rPr>
        <w:t xml:space="preserve">que incluirá los residuos ingresados </w:t>
      </w:r>
      <w:r w:rsidR="00247E95" w:rsidRPr="00F6772B">
        <w:rPr>
          <w:lang w:val="es-UY"/>
        </w:rPr>
        <w:t xml:space="preserve">y </w:t>
      </w:r>
      <w:r w:rsidRPr="00946901">
        <w:rPr>
          <w:lang w:val="es-UY"/>
        </w:rPr>
        <w:t xml:space="preserve">con un registro detallado, de la situación del relleno y su operación. Se entregará el informe dentro de los primeros </w:t>
      </w:r>
      <w:r w:rsidR="003040F4" w:rsidRPr="00F6772B">
        <w:rPr>
          <w:lang w:val="es-UY"/>
        </w:rPr>
        <w:t>10 (</w:t>
      </w:r>
      <w:r w:rsidRPr="00946901">
        <w:rPr>
          <w:lang w:val="es-UY"/>
        </w:rPr>
        <w:t>diez</w:t>
      </w:r>
      <w:r w:rsidR="003040F4" w:rsidRPr="00F6772B">
        <w:rPr>
          <w:lang w:val="es-UY"/>
        </w:rPr>
        <w:t>)</w:t>
      </w:r>
      <w:r w:rsidRPr="00946901">
        <w:rPr>
          <w:lang w:val="es-UY"/>
        </w:rPr>
        <w:t xml:space="preserve"> días del mes siguiente</w:t>
      </w:r>
      <w:r w:rsidR="001178AA" w:rsidRPr="00F6772B">
        <w:rPr>
          <w:lang w:val="es-UY"/>
        </w:rPr>
        <w:t xml:space="preserve"> al informado</w:t>
      </w:r>
      <w:r w:rsidR="003040F4" w:rsidRPr="00F6772B">
        <w:rPr>
          <w:lang w:val="es-UY"/>
        </w:rPr>
        <w:t xml:space="preserve">. </w:t>
      </w:r>
      <w:r w:rsidR="003C11C1" w:rsidRPr="00F6772B">
        <w:rPr>
          <w:lang w:val="es-UY"/>
        </w:rPr>
        <w:t>Como mínimo s</w:t>
      </w:r>
      <w:r w:rsidR="003040F4" w:rsidRPr="00F6772B">
        <w:rPr>
          <w:lang w:val="es-UY"/>
        </w:rPr>
        <w:t>e detallarán:</w:t>
      </w:r>
    </w:p>
    <w:p w:rsidR="00136173" w:rsidRDefault="00AE5EE7">
      <w:pPr>
        <w:numPr>
          <w:ilvl w:val="0"/>
          <w:numId w:val="31"/>
        </w:numPr>
        <w:suppressAutoHyphens w:val="0"/>
        <w:autoSpaceDE w:val="0"/>
        <w:autoSpaceDN w:val="0"/>
        <w:adjustRightInd w:val="0"/>
        <w:spacing w:after="0" w:line="240" w:lineRule="auto"/>
        <w:ind w:left="709" w:hanging="425"/>
        <w:jc w:val="left"/>
        <w:rPr>
          <w:lang w:val="es-UY"/>
        </w:rPr>
      </w:pPr>
      <w:r w:rsidRPr="000E4619">
        <w:rPr>
          <w:lang w:val="es-UY" w:eastAsia="es-UY"/>
        </w:rPr>
        <w:t>Informe mensual consolidado de residuos</w:t>
      </w:r>
      <w:r w:rsidR="00946901" w:rsidRPr="00946901">
        <w:rPr>
          <w:lang w:val="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1B3632">
        <w:rPr>
          <w:lang w:val="es-UY" w:eastAsia="es-UY"/>
        </w:rPr>
        <w:lastRenderedPageBreak/>
        <w:t>cantidades de residuos ingresados al enterramiento, discriminando en los rubros que la Intendencia determine</w:t>
      </w:r>
      <w:r w:rsidR="006773FE" w:rsidRPr="00F65A63">
        <w:rPr>
          <w:lang w:val="es-UY" w:eastAsia="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893DD5">
        <w:rPr>
          <w:lang w:val="es-UY" w:eastAsia="es-UY"/>
        </w:rPr>
        <w:t>enterramientos fuera de lo común como decomisos o mercadería vencida y su caracterización y cuantificación</w:t>
      </w:r>
      <w:r w:rsidR="006773FE" w:rsidRPr="00893DD5">
        <w:rPr>
          <w:lang w:val="es-UY" w:eastAsia="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CD53AF">
        <w:rPr>
          <w:lang w:val="es-UY" w:eastAsia="es-UY"/>
        </w:rPr>
        <w:t>para el caso de residuos especiales (como por ejemplo pilas y baterías) caracterizar y cuantificar su ingreso</w:t>
      </w:r>
      <w:r w:rsidR="006773FE" w:rsidRPr="000E4619">
        <w:rPr>
          <w:lang w:val="es-UY" w:eastAsia="es-UY"/>
        </w:rPr>
        <w:t>;</w:t>
      </w:r>
    </w:p>
    <w:p w:rsidR="001A3F85" w:rsidRPr="00F65A63" w:rsidRDefault="001A3F85" w:rsidP="00EA1700">
      <w:pPr>
        <w:numPr>
          <w:ilvl w:val="1"/>
          <w:numId w:val="31"/>
        </w:numPr>
        <w:suppressAutoHyphens w:val="0"/>
        <w:autoSpaceDE w:val="0"/>
        <w:autoSpaceDN w:val="0"/>
        <w:adjustRightInd w:val="0"/>
        <w:spacing w:after="0" w:line="240" w:lineRule="auto"/>
        <w:ind w:left="1134" w:hanging="283"/>
        <w:jc w:val="left"/>
        <w:rPr>
          <w:lang w:val="es-UY" w:eastAsia="es-UY"/>
        </w:rPr>
      </w:pPr>
      <w:r w:rsidRPr="001B3632">
        <w:rPr>
          <w:lang w:val="es-UY" w:eastAsia="es-UY"/>
        </w:rPr>
        <w:t xml:space="preserve">caudal de egreso de efluentes </w:t>
      </w:r>
      <w:r w:rsidRPr="00F65A63">
        <w:rPr>
          <w:lang w:val="es-UY" w:eastAsia="es-UY"/>
        </w:rPr>
        <w:t>y caracterización de los mismos.</w:t>
      </w:r>
    </w:p>
    <w:p w:rsidR="00D93062" w:rsidRPr="00893DD5" w:rsidRDefault="00D93062" w:rsidP="00205555">
      <w:pPr>
        <w:suppressAutoHyphens w:val="0"/>
        <w:autoSpaceDE w:val="0"/>
        <w:autoSpaceDN w:val="0"/>
        <w:adjustRightInd w:val="0"/>
        <w:spacing w:after="0" w:line="240" w:lineRule="auto"/>
        <w:ind w:left="1134"/>
        <w:jc w:val="left"/>
        <w:rPr>
          <w:lang w:val="es-UY" w:eastAsia="es-UY"/>
        </w:rPr>
      </w:pPr>
    </w:p>
    <w:p w:rsidR="00BB1708" w:rsidRPr="00893DD5" w:rsidRDefault="00D93062" w:rsidP="00EA1700">
      <w:pPr>
        <w:numPr>
          <w:ilvl w:val="0"/>
          <w:numId w:val="31"/>
        </w:numPr>
        <w:suppressAutoHyphens w:val="0"/>
        <w:autoSpaceDE w:val="0"/>
        <w:autoSpaceDN w:val="0"/>
        <w:adjustRightInd w:val="0"/>
        <w:spacing w:after="0" w:line="240" w:lineRule="auto"/>
        <w:ind w:left="709" w:hanging="425"/>
        <w:jc w:val="left"/>
        <w:rPr>
          <w:lang w:val="es-UY" w:eastAsia="es-UY"/>
        </w:rPr>
      </w:pPr>
      <w:r w:rsidRPr="00893DD5">
        <w:rPr>
          <w:lang w:val="es-UY" w:eastAsia="es-UY"/>
        </w:rPr>
        <w:t>Situación</w:t>
      </w:r>
      <w:r w:rsidR="00BB1708" w:rsidRPr="00893DD5">
        <w:rPr>
          <w:lang w:val="es-UY" w:eastAsia="es-UY"/>
        </w:rPr>
        <w:t xml:space="preserve"> del relleno</w:t>
      </w:r>
      <w:r w:rsidRPr="00893DD5">
        <w:rPr>
          <w:lang w:val="es-UY" w:eastAsia="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CD53AF">
        <w:rPr>
          <w:lang w:val="es-UY" w:eastAsia="es-UY"/>
        </w:rPr>
        <w:t>precipitaciones diarias registradas, identificando el día de su ocurrencia</w:t>
      </w:r>
      <w:r w:rsidR="006773FE" w:rsidRPr="00CD53AF">
        <w:rPr>
          <w:lang w:val="es-UY" w:eastAsia="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421119">
        <w:rPr>
          <w:lang w:val="es-UY" w:eastAsia="es-UY"/>
        </w:rPr>
        <w:t>caudales de lixiviados que llegaron a la Planta de Tratami</w:t>
      </w:r>
      <w:r w:rsidR="00D27068" w:rsidRPr="00421119">
        <w:rPr>
          <w:lang w:val="es-UY" w:eastAsia="es-UY"/>
        </w:rPr>
        <w:t>ento</w:t>
      </w:r>
      <w:r w:rsidR="006773FE" w:rsidRPr="00421119">
        <w:rPr>
          <w:lang w:val="es-UY" w:eastAsia="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421119">
        <w:rPr>
          <w:lang w:val="es-UY" w:eastAsia="es-UY"/>
        </w:rPr>
        <w:t>acontecimientos extraordinarios</w:t>
      </w:r>
      <w:r w:rsidR="006773FE" w:rsidRPr="00421119">
        <w:rPr>
          <w:lang w:val="es-UY" w:eastAsia="es-UY"/>
        </w:rPr>
        <w:t>;</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8D252C">
        <w:rPr>
          <w:lang w:val="es-UY" w:eastAsia="es-UY"/>
        </w:rPr>
        <w:t>trabajos realizados durante el mes</w:t>
      </w:r>
      <w:r w:rsidR="006773FE" w:rsidRPr="008D252C">
        <w:rPr>
          <w:lang w:val="es-UY" w:eastAsia="es-UY"/>
        </w:rPr>
        <w:t xml:space="preserve"> informado;</w:t>
      </w:r>
    </w:p>
    <w:p w:rsidR="00136173" w:rsidRDefault="002C6788">
      <w:pPr>
        <w:numPr>
          <w:ilvl w:val="1"/>
          <w:numId w:val="31"/>
        </w:numPr>
        <w:suppressAutoHyphens w:val="0"/>
        <w:autoSpaceDE w:val="0"/>
        <w:autoSpaceDN w:val="0"/>
        <w:adjustRightInd w:val="0"/>
        <w:spacing w:after="0" w:line="240" w:lineRule="auto"/>
        <w:ind w:left="1134" w:hanging="283"/>
        <w:jc w:val="left"/>
        <w:rPr>
          <w:lang w:val="es-UY" w:eastAsia="es-UY"/>
        </w:rPr>
      </w:pPr>
      <w:r w:rsidRPr="008D252C">
        <w:rPr>
          <w:lang w:val="es-UY" w:eastAsia="es-UY"/>
        </w:rPr>
        <w:t xml:space="preserve">previsión de trabajos para </w:t>
      </w:r>
      <w:r w:rsidR="00975EBA" w:rsidRPr="008D252C">
        <w:rPr>
          <w:lang w:val="es-UY" w:eastAsia="es-UY"/>
        </w:rPr>
        <w:t xml:space="preserve">los </w:t>
      </w:r>
      <w:r w:rsidRPr="008D252C">
        <w:rPr>
          <w:lang w:val="es-UY" w:eastAsia="es-UY"/>
        </w:rPr>
        <w:t>próximo</w:t>
      </w:r>
      <w:r w:rsidR="00975EBA" w:rsidRPr="00551D46">
        <w:rPr>
          <w:lang w:val="es-UY" w:eastAsia="es-UY"/>
        </w:rPr>
        <w:t>s 3 (tres)</w:t>
      </w:r>
      <w:r w:rsidRPr="00551D46">
        <w:rPr>
          <w:lang w:val="es-UY" w:eastAsia="es-UY"/>
        </w:rPr>
        <w:t xml:space="preserve"> mes</w:t>
      </w:r>
      <w:r w:rsidR="00975EBA" w:rsidRPr="00551D46">
        <w:rPr>
          <w:lang w:val="es-UY" w:eastAsia="es-UY"/>
        </w:rPr>
        <w:t>es</w:t>
      </w:r>
      <w:r w:rsidR="006773FE" w:rsidRPr="00551D46">
        <w:rPr>
          <w:lang w:val="es-UY" w:eastAsia="es-UY"/>
        </w:rPr>
        <w:t>;</w:t>
      </w:r>
    </w:p>
    <w:p w:rsidR="00136173" w:rsidRDefault="00946901">
      <w:pPr>
        <w:numPr>
          <w:ilvl w:val="1"/>
          <w:numId w:val="31"/>
        </w:numPr>
        <w:ind w:left="1134" w:hanging="283"/>
        <w:rPr>
          <w:lang w:val="es-UY"/>
        </w:rPr>
      </w:pPr>
      <w:r w:rsidRPr="00946901">
        <w:rPr>
          <w:lang w:val="es-UY"/>
        </w:rPr>
        <w:t>observaciones</w:t>
      </w:r>
    </w:p>
    <w:p w:rsidR="00F102AA" w:rsidRPr="00F6772B" w:rsidRDefault="00F102AA" w:rsidP="003709CE">
      <w:pPr>
        <w:pStyle w:val="Ttulo3"/>
        <w:rPr>
          <w:lang w:val="es-UY"/>
        </w:rPr>
      </w:pPr>
      <w:bookmarkStart w:id="65" w:name="_Toc516567487"/>
      <w:r w:rsidRPr="00F6772B">
        <w:rPr>
          <w:lang w:val="es-UY"/>
        </w:rPr>
        <w:t>Informe semestral</w:t>
      </w:r>
      <w:bookmarkEnd w:id="65"/>
    </w:p>
    <w:p w:rsidR="002C6788" w:rsidRPr="00F6772B" w:rsidRDefault="00946901" w:rsidP="002C6788">
      <w:pPr>
        <w:rPr>
          <w:lang w:val="es-UY"/>
        </w:rPr>
      </w:pPr>
      <w:r w:rsidRPr="00946901">
        <w:rPr>
          <w:lang w:val="es-UY"/>
        </w:rPr>
        <w:t xml:space="preserve">El contratista estará obligado a suministrar la siguiente información detallada en forma semestral, dentro de los primeros </w:t>
      </w:r>
      <w:r w:rsidR="001178AA" w:rsidRPr="00F6772B">
        <w:rPr>
          <w:lang w:val="es-UY"/>
        </w:rPr>
        <w:t>10 (</w:t>
      </w:r>
      <w:r w:rsidRPr="00946901">
        <w:rPr>
          <w:lang w:val="es-UY"/>
        </w:rPr>
        <w:t>diez</w:t>
      </w:r>
      <w:r w:rsidR="001178AA" w:rsidRPr="00F6772B">
        <w:rPr>
          <w:lang w:val="es-UY"/>
        </w:rPr>
        <w:t>)</w:t>
      </w:r>
      <w:r w:rsidRPr="00946901">
        <w:rPr>
          <w:lang w:val="es-UY"/>
        </w:rPr>
        <w:t xml:space="preserve"> días del mes siguiente</w:t>
      </w:r>
      <w:r w:rsidR="001178AA" w:rsidRPr="00F6772B">
        <w:rPr>
          <w:lang w:val="es-UY"/>
        </w:rPr>
        <w:t xml:space="preserve"> al</w:t>
      </w:r>
      <w:r w:rsidR="00B17451" w:rsidRPr="00F6772B">
        <w:rPr>
          <w:lang w:val="es-UY"/>
        </w:rPr>
        <w:t xml:space="preserve"> último</w:t>
      </w:r>
      <w:r w:rsidR="001178AA" w:rsidRPr="00F6772B">
        <w:rPr>
          <w:lang w:val="es-UY"/>
        </w:rPr>
        <w:t xml:space="preserve"> informado</w:t>
      </w:r>
      <w:r w:rsidRPr="00946901">
        <w:rPr>
          <w:lang w:val="es-UY"/>
        </w:rPr>
        <w:t>:</w:t>
      </w:r>
    </w:p>
    <w:p w:rsidR="00136173" w:rsidRDefault="002C6788">
      <w:pPr>
        <w:numPr>
          <w:ilvl w:val="0"/>
          <w:numId w:val="32"/>
        </w:numPr>
        <w:suppressAutoHyphens w:val="0"/>
        <w:autoSpaceDE w:val="0"/>
        <w:autoSpaceDN w:val="0"/>
        <w:adjustRightInd w:val="0"/>
        <w:spacing w:after="0" w:line="240" w:lineRule="auto"/>
        <w:ind w:left="1134" w:hanging="283"/>
        <w:jc w:val="left"/>
        <w:rPr>
          <w:lang w:val="es-UY" w:eastAsia="es-UY"/>
        </w:rPr>
      </w:pPr>
      <w:r w:rsidRPr="000E4619">
        <w:rPr>
          <w:lang w:val="es-UY" w:eastAsia="es-UY"/>
        </w:rPr>
        <w:t>volumen</w:t>
      </w:r>
      <w:r w:rsidR="00B3018E" w:rsidRPr="007404F6">
        <w:rPr>
          <w:lang w:val="es-UY" w:eastAsia="es-UY"/>
        </w:rPr>
        <w:t xml:space="preserve"> en metros cúbicos </w:t>
      </w:r>
      <w:r w:rsidRPr="003D4E18">
        <w:rPr>
          <w:lang w:val="es-UY" w:eastAsia="es-UY"/>
        </w:rPr>
        <w:t>ocupado por los residuos sólidos</w:t>
      </w:r>
      <w:r w:rsidR="00B3018E" w:rsidRPr="003D4E18">
        <w:rPr>
          <w:lang w:val="es-UY" w:eastAsia="es-UY"/>
        </w:rPr>
        <w:t xml:space="preserve"> efectivamente dispuestos</w:t>
      </w:r>
      <w:r w:rsidR="004B1F96" w:rsidRPr="003D4E18">
        <w:rPr>
          <w:lang w:val="es-UY" w:eastAsia="es-UY"/>
        </w:rPr>
        <w:t xml:space="preserve"> </w:t>
      </w:r>
      <w:r w:rsidR="00C70529" w:rsidRPr="001B3632">
        <w:rPr>
          <w:lang w:val="es-UY" w:eastAsia="es-UY"/>
        </w:rPr>
        <w:t xml:space="preserve">referidos </w:t>
      </w:r>
      <w:r w:rsidR="004B1F96" w:rsidRPr="001B3632">
        <w:rPr>
          <w:lang w:val="es-UY" w:eastAsia="es-UY"/>
        </w:rPr>
        <w:t xml:space="preserve">de acuerdo al plan de </w:t>
      </w:r>
      <w:r w:rsidR="00FD1AFA" w:rsidRPr="00F65A63">
        <w:rPr>
          <w:lang w:val="es-UY" w:eastAsia="es-UY"/>
        </w:rPr>
        <w:t>avance del relleno.</w:t>
      </w:r>
    </w:p>
    <w:p w:rsidR="002C6788" w:rsidRPr="00CD53AF" w:rsidRDefault="00946901" w:rsidP="00EA1700">
      <w:pPr>
        <w:numPr>
          <w:ilvl w:val="0"/>
          <w:numId w:val="32"/>
        </w:numPr>
        <w:suppressAutoHyphens w:val="0"/>
        <w:autoSpaceDE w:val="0"/>
        <w:autoSpaceDN w:val="0"/>
        <w:adjustRightInd w:val="0"/>
        <w:spacing w:after="0" w:line="240" w:lineRule="auto"/>
        <w:ind w:left="1134" w:hanging="283"/>
        <w:jc w:val="left"/>
        <w:rPr>
          <w:lang w:val="es-UY" w:eastAsia="es-UY"/>
        </w:rPr>
      </w:pPr>
      <w:r w:rsidRPr="00946901">
        <w:rPr>
          <w:lang w:val="es-UY"/>
        </w:rPr>
        <w:t>medición de asentamientos en la superficie final de cobertura del Relleno Sanitario, estimar la medición por lo menos</w:t>
      </w:r>
      <w:r w:rsidR="002C6788" w:rsidRPr="00893DD5">
        <w:rPr>
          <w:lang w:val="es-UY" w:eastAsia="es-UY"/>
        </w:rPr>
        <w:t xml:space="preserve"> </w:t>
      </w:r>
      <w:r w:rsidR="00CE167F" w:rsidRPr="00893DD5">
        <w:rPr>
          <w:lang w:val="es-UY" w:eastAsia="es-UY"/>
        </w:rPr>
        <w:t xml:space="preserve">en </w:t>
      </w:r>
      <w:r w:rsidR="002C6788" w:rsidRPr="00893DD5">
        <w:rPr>
          <w:lang w:val="es-UY" w:eastAsia="es-UY"/>
        </w:rPr>
        <w:t>30</w:t>
      </w:r>
      <w:r w:rsidR="00B3018E" w:rsidRPr="00893DD5">
        <w:rPr>
          <w:lang w:val="es-UY" w:eastAsia="es-UY"/>
        </w:rPr>
        <w:t xml:space="preserve"> (treinta)</w:t>
      </w:r>
      <w:r w:rsidR="002C6788" w:rsidRPr="00CD53AF">
        <w:rPr>
          <w:lang w:val="es-UY" w:eastAsia="es-UY"/>
        </w:rPr>
        <w:t xml:space="preserve"> puntos.</w:t>
      </w:r>
    </w:p>
    <w:p w:rsidR="00136173" w:rsidRDefault="00136173">
      <w:pPr>
        <w:suppressAutoHyphens w:val="0"/>
        <w:autoSpaceDE w:val="0"/>
        <w:autoSpaceDN w:val="0"/>
        <w:adjustRightInd w:val="0"/>
        <w:spacing w:after="0" w:line="240" w:lineRule="auto"/>
        <w:ind w:left="1134"/>
        <w:jc w:val="left"/>
        <w:rPr>
          <w:lang w:val="es-UY"/>
        </w:rPr>
      </w:pPr>
    </w:p>
    <w:p w:rsidR="002457E2" w:rsidRPr="00F6772B" w:rsidRDefault="00946901" w:rsidP="002457E2">
      <w:pPr>
        <w:pStyle w:val="Ttulo3"/>
        <w:rPr>
          <w:lang w:val="es-UY"/>
        </w:rPr>
      </w:pPr>
      <w:bookmarkStart w:id="66" w:name="_Toc502249916"/>
      <w:bookmarkStart w:id="67" w:name="_Toc516567488"/>
      <w:r w:rsidRPr="00946901">
        <w:rPr>
          <w:lang w:val="es-UY"/>
        </w:rPr>
        <w:t>Trámites frente a DINAMA</w:t>
      </w:r>
      <w:bookmarkEnd w:id="66"/>
      <w:bookmarkEnd w:id="67"/>
    </w:p>
    <w:p w:rsidR="002457E2" w:rsidRPr="00F6772B" w:rsidRDefault="00946901" w:rsidP="002457E2">
      <w:pPr>
        <w:rPr>
          <w:lang w:val="es-UY"/>
        </w:rPr>
      </w:pPr>
      <w:r w:rsidRPr="00946901">
        <w:rPr>
          <w:lang w:val="es-UY"/>
        </w:rPr>
        <w:t>Durante la operación del Relleno deberán evacuarse las consultas realizadas por DINAMA y resolver las observaciones presentadas por el organismo. Deberán realizarse informes ambientales periódicos (IAO) y renovaciones de autorizaciones que correspondan (AAO).</w:t>
      </w:r>
    </w:p>
    <w:p w:rsidR="00CE167F" w:rsidRPr="00F6772B" w:rsidRDefault="00946901" w:rsidP="00641E61">
      <w:pPr>
        <w:pStyle w:val="Ttulo2"/>
        <w:rPr>
          <w:lang w:val="es-UY"/>
        </w:rPr>
      </w:pPr>
      <w:bookmarkStart w:id="68" w:name="_Toc502249917"/>
      <w:bookmarkStart w:id="69" w:name="_Toc516567489"/>
      <w:proofErr w:type="spellStart"/>
      <w:r w:rsidRPr="00946901">
        <w:rPr>
          <w:lang w:val="es-UY"/>
        </w:rPr>
        <w:t>Monitoreos</w:t>
      </w:r>
      <w:bookmarkEnd w:id="68"/>
      <w:bookmarkEnd w:id="69"/>
      <w:proofErr w:type="spellEnd"/>
    </w:p>
    <w:p w:rsidR="0037721F" w:rsidRPr="00F6772B" w:rsidRDefault="00946901" w:rsidP="00641E61">
      <w:pPr>
        <w:rPr>
          <w:lang w:val="es-UY"/>
        </w:rPr>
      </w:pPr>
      <w:r w:rsidRPr="00946901">
        <w:rPr>
          <w:lang w:val="es-UY"/>
        </w:rPr>
        <w:t xml:space="preserve">Se establecerán los siguientes </w:t>
      </w:r>
      <w:proofErr w:type="spellStart"/>
      <w:r w:rsidRPr="00946901">
        <w:rPr>
          <w:lang w:val="es-UY"/>
        </w:rPr>
        <w:t>monitoreos</w:t>
      </w:r>
      <w:proofErr w:type="spellEnd"/>
      <w:r w:rsidRPr="00946901">
        <w:rPr>
          <w:lang w:val="es-UY"/>
        </w:rPr>
        <w:t xml:space="preserve"> y controles durante la operación del Relleno. Todos los </w:t>
      </w:r>
      <w:proofErr w:type="spellStart"/>
      <w:r w:rsidRPr="00946901">
        <w:rPr>
          <w:lang w:val="es-UY"/>
        </w:rPr>
        <w:t>monitoreos</w:t>
      </w:r>
      <w:proofErr w:type="spellEnd"/>
      <w:r w:rsidRPr="00946901">
        <w:rPr>
          <w:lang w:val="es-UY"/>
        </w:rPr>
        <w:t xml:space="preserve"> serán de cargo del contratista, y se desarrollarán bajo el control de la Dirección de Obra por parte de la IDR.</w:t>
      </w:r>
    </w:p>
    <w:p w:rsidR="00136173" w:rsidRDefault="00946901">
      <w:pPr>
        <w:numPr>
          <w:ilvl w:val="0"/>
          <w:numId w:val="30"/>
        </w:numPr>
        <w:suppressAutoHyphens w:val="0"/>
        <w:autoSpaceDE w:val="0"/>
        <w:autoSpaceDN w:val="0"/>
        <w:adjustRightInd w:val="0"/>
        <w:spacing w:after="0" w:line="240" w:lineRule="auto"/>
        <w:rPr>
          <w:lang w:val="es-UY"/>
        </w:rPr>
      </w:pPr>
      <w:r w:rsidRPr="00946901">
        <w:rPr>
          <w:lang w:val="es-UY"/>
        </w:rPr>
        <w:t>Relevamiento topográfico de la superficie final del Relleno Sanitario, tomando como base puntos nivelados en tierra firme (no comprendidos en zonas rellenadas con residuos). Frecuencia de relevamiento: seis meses.</w:t>
      </w:r>
    </w:p>
    <w:p w:rsidR="00136173" w:rsidRDefault="00946901">
      <w:pPr>
        <w:numPr>
          <w:ilvl w:val="0"/>
          <w:numId w:val="30"/>
        </w:numPr>
        <w:suppressAutoHyphens w:val="0"/>
        <w:autoSpaceDE w:val="0"/>
        <w:autoSpaceDN w:val="0"/>
        <w:adjustRightInd w:val="0"/>
        <w:spacing w:after="0" w:line="240" w:lineRule="auto"/>
        <w:rPr>
          <w:lang w:val="es-UY"/>
        </w:rPr>
      </w:pPr>
      <w:r w:rsidRPr="00946901">
        <w:rPr>
          <w:lang w:val="es-UY"/>
        </w:rPr>
        <w:t>Registro diario de precipitaciones pluviales.</w:t>
      </w:r>
    </w:p>
    <w:p w:rsidR="00136173" w:rsidRDefault="00946901">
      <w:pPr>
        <w:numPr>
          <w:ilvl w:val="0"/>
          <w:numId w:val="30"/>
        </w:numPr>
        <w:suppressAutoHyphens w:val="0"/>
        <w:autoSpaceDE w:val="0"/>
        <w:autoSpaceDN w:val="0"/>
        <w:adjustRightInd w:val="0"/>
        <w:spacing w:after="0" w:line="240" w:lineRule="auto"/>
        <w:rPr>
          <w:lang w:val="es-UY"/>
        </w:rPr>
      </w:pPr>
      <w:r w:rsidRPr="00946901">
        <w:rPr>
          <w:lang w:val="es-UY"/>
        </w:rPr>
        <w:t xml:space="preserve">Monitoreo del lixiviado que llega a la planta de tratamiento. Incluirá los siguientes parámetros DBO5, DQO, pH, Sólidos Suspendidos Totales, </w:t>
      </w:r>
      <w:proofErr w:type="spellStart"/>
      <w:r w:rsidRPr="00946901">
        <w:rPr>
          <w:lang w:val="es-UY"/>
        </w:rPr>
        <w:t>Coliformes</w:t>
      </w:r>
      <w:proofErr w:type="spellEnd"/>
      <w:r w:rsidRPr="00946901">
        <w:rPr>
          <w:lang w:val="es-UY"/>
        </w:rPr>
        <w:t xml:space="preserve"> Fecales, Fósforo.</w:t>
      </w:r>
    </w:p>
    <w:p w:rsidR="00136173" w:rsidRDefault="00946901">
      <w:pPr>
        <w:spacing w:after="0"/>
        <w:ind w:left="1080"/>
        <w:rPr>
          <w:lang w:val="es-UY"/>
        </w:rPr>
      </w:pPr>
      <w:r w:rsidRPr="00946901">
        <w:rPr>
          <w:lang w:val="es-UY"/>
        </w:rPr>
        <w:t xml:space="preserve">Frecuencia de monitoreo: tres meses. </w:t>
      </w:r>
    </w:p>
    <w:p w:rsidR="00136173" w:rsidRDefault="00946901">
      <w:pPr>
        <w:numPr>
          <w:ilvl w:val="0"/>
          <w:numId w:val="30"/>
        </w:numPr>
        <w:suppressAutoHyphens w:val="0"/>
        <w:autoSpaceDE w:val="0"/>
        <w:autoSpaceDN w:val="0"/>
        <w:adjustRightInd w:val="0"/>
        <w:spacing w:after="0" w:line="240" w:lineRule="auto"/>
        <w:rPr>
          <w:lang w:val="es-UY"/>
        </w:rPr>
      </w:pPr>
      <w:r w:rsidRPr="00946901">
        <w:rPr>
          <w:lang w:val="es-UY"/>
        </w:rPr>
        <w:t>Monitoreo de aguas subterráneas en no menos de 2 pozos realizados especialmente para este fin. Incluirá la determinación de los siguientes parámetros: DBO5, DQO, Nitratos, Bacteriología, pH y cuatro metales pesados a indicar por la Dirección de Obra (se definen de forma preliminar Plomo, Mercurio, Zinc y Cromo).</w:t>
      </w:r>
    </w:p>
    <w:p w:rsidR="00136173" w:rsidRDefault="00946901">
      <w:pPr>
        <w:spacing w:after="0"/>
        <w:ind w:left="1080"/>
        <w:rPr>
          <w:lang w:val="es-UY"/>
        </w:rPr>
      </w:pPr>
      <w:r w:rsidRPr="00946901">
        <w:rPr>
          <w:lang w:val="es-UY"/>
        </w:rPr>
        <w:t>Frecuencia de monitoreo: tres meses</w:t>
      </w:r>
    </w:p>
    <w:p w:rsidR="00136173" w:rsidRDefault="00946901">
      <w:pPr>
        <w:numPr>
          <w:ilvl w:val="0"/>
          <w:numId w:val="30"/>
        </w:numPr>
        <w:spacing w:after="0"/>
        <w:rPr>
          <w:lang w:val="es-UY"/>
        </w:rPr>
      </w:pPr>
      <w:r w:rsidRPr="00946901">
        <w:rPr>
          <w:lang w:val="es-UY"/>
        </w:rPr>
        <w:t xml:space="preserve">Monitoreo del efluente de la planta de tratamiento de lixiviados. En caso de verter en curso de agua o por infiltración o riego, mensualmente se analizarán los siguientes parámetros: DBO5, DQO, pH, Sólidos Suspendidos Totales, Nitrógeno, </w:t>
      </w:r>
      <w:r w:rsidRPr="00946901">
        <w:rPr>
          <w:lang w:val="es-UY"/>
        </w:rPr>
        <w:lastRenderedPageBreak/>
        <w:t xml:space="preserve">Fósforo y </w:t>
      </w:r>
      <w:proofErr w:type="spellStart"/>
      <w:r w:rsidRPr="00946901">
        <w:rPr>
          <w:lang w:val="es-UY"/>
        </w:rPr>
        <w:t>Coliformes</w:t>
      </w:r>
      <w:proofErr w:type="spellEnd"/>
      <w:r w:rsidRPr="00946901">
        <w:rPr>
          <w:lang w:val="es-UY"/>
        </w:rPr>
        <w:t xml:space="preserve"> Fecales. Cada tres meses se realizarán los siguientes análisis: cuatro metales pesados a indicar por la Dirección de Obra (se definen de forma preliminar Plomo, Mercurio, Zinc y Cromo). </w:t>
      </w:r>
    </w:p>
    <w:p w:rsidR="00136173" w:rsidRDefault="00946901">
      <w:pPr>
        <w:numPr>
          <w:ilvl w:val="0"/>
          <w:numId w:val="30"/>
        </w:numPr>
        <w:spacing w:after="0"/>
        <w:rPr>
          <w:lang w:val="es-UY"/>
        </w:rPr>
      </w:pPr>
      <w:r w:rsidRPr="00946901">
        <w:rPr>
          <w:lang w:val="es-UY"/>
        </w:rPr>
        <w:t xml:space="preserve">Monitoreo de aguas superficiales (cañada) en dos puntos: uno aguas arriba del desagüe de lixiviado tratado y </w:t>
      </w:r>
      <w:proofErr w:type="gramStart"/>
      <w:r w:rsidRPr="00946901">
        <w:rPr>
          <w:lang w:val="es-UY"/>
        </w:rPr>
        <w:t>otro aguas</w:t>
      </w:r>
      <w:proofErr w:type="gramEnd"/>
      <w:r w:rsidRPr="00946901">
        <w:rPr>
          <w:lang w:val="es-UY"/>
        </w:rPr>
        <w:t xml:space="preserve"> abajo. Se analizarán en ambos puntos los siguientes parámetros: DBO5, Turbiedad, pH, OD y </w:t>
      </w:r>
      <w:proofErr w:type="spellStart"/>
      <w:r w:rsidRPr="00946901">
        <w:rPr>
          <w:lang w:val="es-UY"/>
        </w:rPr>
        <w:t>Coliformes</w:t>
      </w:r>
      <w:proofErr w:type="spellEnd"/>
      <w:r w:rsidRPr="00946901">
        <w:rPr>
          <w:lang w:val="es-UY"/>
        </w:rPr>
        <w:t xml:space="preserve"> Fecales. Frecuencia de monitoreo: tres meses.</w:t>
      </w:r>
    </w:p>
    <w:p w:rsidR="00136173" w:rsidRDefault="00946901">
      <w:pPr>
        <w:numPr>
          <w:ilvl w:val="0"/>
          <w:numId w:val="30"/>
        </w:numPr>
        <w:spacing w:after="0"/>
        <w:rPr>
          <w:lang w:val="es-UY"/>
        </w:rPr>
      </w:pPr>
      <w:r w:rsidRPr="00946901">
        <w:rPr>
          <w:lang w:val="es-UY"/>
        </w:rPr>
        <w:t xml:space="preserve">Monitoreo de aguas pluviales, tomando la muestra de los tajamares de 50m3 mencionados al final del numeral </w:t>
      </w:r>
      <w:r w:rsidR="0084459E">
        <w:fldChar w:fldCharType="begin"/>
      </w:r>
      <w:r w:rsidR="0084459E">
        <w:instrText xml:space="preserve"> REF _Ref502236137 \r \h  \* MERGEFORMAT </w:instrText>
      </w:r>
      <w:r w:rsidR="0084459E">
        <w:fldChar w:fldCharType="separate"/>
      </w:r>
      <w:r w:rsidR="00191825">
        <w:rPr>
          <w:lang w:val="es-UY"/>
        </w:rPr>
        <w:t>2.6</w:t>
      </w:r>
      <w:r w:rsidR="0084459E">
        <w:fldChar w:fldCharType="end"/>
      </w:r>
      <w:r w:rsidR="007F393A" w:rsidRPr="00F6772B">
        <w:rPr>
          <w:lang w:val="es-UY"/>
        </w:rPr>
        <w:t>.</w:t>
      </w:r>
      <w:r w:rsidRPr="00946901">
        <w:rPr>
          <w:lang w:val="es-UY"/>
        </w:rPr>
        <w:t xml:space="preserve"> Se analizarán los siguientes parámetros: DBO5,  pH, OD. Frecuencia de monitoreo: tres meses.</w:t>
      </w:r>
    </w:p>
    <w:p w:rsidR="00E34F6B" w:rsidRPr="00F6772B" w:rsidRDefault="00E34F6B" w:rsidP="00D664EC">
      <w:pPr>
        <w:rPr>
          <w:lang w:val="es-UY"/>
        </w:rPr>
      </w:pPr>
    </w:p>
    <w:p w:rsidR="00E34F6B" w:rsidRPr="00F6772B" w:rsidRDefault="00946901" w:rsidP="003709CE">
      <w:pPr>
        <w:rPr>
          <w:lang w:val="es-UY"/>
        </w:rPr>
      </w:pPr>
      <w:r w:rsidRPr="00946901">
        <w:rPr>
          <w:lang w:val="es-UY"/>
        </w:rPr>
        <w:t>En todo caso, se deberá cumplir como mínimo con lo que DINAMA establezca en el otorgamiento de los permisos, en lo que respecta a parámetros a monitorear y frecuencias.</w:t>
      </w:r>
      <w:r w:rsidR="00E34F6B" w:rsidRPr="00F6772B" w:rsidDel="00E34F6B">
        <w:rPr>
          <w:lang w:val="es-UY"/>
        </w:rPr>
        <w:t xml:space="preserve"> </w:t>
      </w:r>
    </w:p>
    <w:p w:rsidR="00E34F6B" w:rsidRPr="00F6772B" w:rsidRDefault="00946901" w:rsidP="003709CE">
      <w:pPr>
        <w:pStyle w:val="Ttulo1"/>
        <w:rPr>
          <w:lang w:val="es-UY"/>
        </w:rPr>
      </w:pPr>
      <w:bookmarkStart w:id="70" w:name="_Toc502249918"/>
      <w:bookmarkStart w:id="71" w:name="_Toc516567490"/>
      <w:r w:rsidRPr="00946901">
        <w:rPr>
          <w:lang w:val="es-UY"/>
        </w:rPr>
        <w:t>PLANTA DE TRATAMIENTO DE LIXIVIADOS</w:t>
      </w:r>
      <w:bookmarkEnd w:id="70"/>
      <w:bookmarkEnd w:id="71"/>
    </w:p>
    <w:p w:rsidR="00486FF1" w:rsidRPr="00F6772B" w:rsidRDefault="00946901" w:rsidP="00486FF1">
      <w:pPr>
        <w:rPr>
          <w:lang w:val="es-UY"/>
        </w:rPr>
      </w:pPr>
      <w:r w:rsidRPr="00946901">
        <w:rPr>
          <w:lang w:val="es-UY"/>
        </w:rPr>
        <w:t xml:space="preserve">En el proyecto realizado por LKSUR se incluye como tratamiento una laguna anaerobia y una laguna facultativa. Se menciona en parte de los documentos que se podría agregar una laguna aerobia a continuación. </w:t>
      </w:r>
    </w:p>
    <w:p w:rsidR="00486FF1" w:rsidRPr="00F6772B" w:rsidRDefault="00946901" w:rsidP="00486FF1">
      <w:pPr>
        <w:rPr>
          <w:lang w:val="es-UY"/>
        </w:rPr>
      </w:pPr>
      <w:r w:rsidRPr="00946901">
        <w:rPr>
          <w:lang w:val="es-UY"/>
        </w:rPr>
        <w:t xml:space="preserve">Respecto al efluente de la planta de tratamiento de lixiviados se entiende que el Arroyo </w:t>
      </w:r>
      <w:proofErr w:type="spellStart"/>
      <w:r w:rsidRPr="00946901">
        <w:rPr>
          <w:lang w:val="es-UY"/>
        </w:rPr>
        <w:t>Curticeiras</w:t>
      </w:r>
      <w:proofErr w:type="spellEnd"/>
      <w:r w:rsidRPr="00946901">
        <w:rPr>
          <w:lang w:val="es-UY"/>
        </w:rPr>
        <w:t xml:space="preserve"> como curso de agua receptor no sería la opción idónea, teniendo el mismo una cuenca escasa en el punto de vertido. </w:t>
      </w:r>
      <w:r w:rsidR="00486FF1" w:rsidRPr="00F6772B">
        <w:rPr>
          <w:lang w:val="es-UY"/>
        </w:rPr>
        <w:t xml:space="preserve">Se </w:t>
      </w:r>
      <w:r w:rsidR="00036179" w:rsidRPr="00F6772B">
        <w:rPr>
          <w:lang w:val="es-UY"/>
        </w:rPr>
        <w:t>deberá</w:t>
      </w:r>
      <w:r w:rsidRPr="00946901">
        <w:rPr>
          <w:lang w:val="es-UY"/>
        </w:rPr>
        <w:t xml:space="preserve"> considerar la opción de la disposición del efluente en el terreno mediante infiltración o riego, considerando las grandes zonas forestadas que se encuentran dentro del predio.</w:t>
      </w:r>
    </w:p>
    <w:p w:rsidR="00486FF1" w:rsidRPr="00F6772B" w:rsidRDefault="00946901" w:rsidP="00486FF1">
      <w:pPr>
        <w:rPr>
          <w:lang w:val="es-UY"/>
        </w:rPr>
      </w:pPr>
      <w:r w:rsidRPr="00946901">
        <w:rPr>
          <w:lang w:val="es-UY"/>
        </w:rPr>
        <w:t xml:space="preserve">Se debe entonces revisar el diseño de la planta de tratamiento para que su efluente cumpla con los criterios de calidad de vertido para riego o infiltración exigidos por DINAMA en el decreto 253/79 y sus modificativos. Para el diseño deberá considerarse el volumen de agua pluvial que llegará a la planta por el sistema de captación de lixiviado. Si se opta por un sistema de riego para la disposición final del efluente se tendrán en cuenta las necesidades de nutrientes de las plantas y las cargas máximas admitidas al terreno. </w:t>
      </w:r>
    </w:p>
    <w:p w:rsidR="00486FF1" w:rsidRPr="00F6772B" w:rsidRDefault="00946901" w:rsidP="00486FF1">
      <w:pPr>
        <w:rPr>
          <w:lang w:val="es-UY"/>
        </w:rPr>
      </w:pPr>
      <w:r w:rsidRPr="00946901">
        <w:rPr>
          <w:lang w:val="es-UY"/>
        </w:rPr>
        <w:t>El lavadero de camiones también contará con un sistema de tratamiento de efluentes. En el proyecto de LKSUR se tiene información complementaria entregada a DINAMA donde se propone una celda de retención de sólidos e hidrocarburos.</w:t>
      </w:r>
    </w:p>
    <w:p w:rsidR="00486FF1" w:rsidRPr="00F6772B" w:rsidRDefault="00946901" w:rsidP="00486FF1">
      <w:pPr>
        <w:rPr>
          <w:lang w:val="es-UY"/>
        </w:rPr>
      </w:pPr>
      <w:r w:rsidRPr="00946901">
        <w:rPr>
          <w:lang w:val="es-UY"/>
        </w:rPr>
        <w:t>La propuesta deberá presentar un diseño a nivel de anteproyecto de las plantas de tratamiento y del sistema de riego o infiltración.</w:t>
      </w:r>
    </w:p>
    <w:p w:rsidR="00486FF1" w:rsidRPr="00F6772B" w:rsidRDefault="00946901" w:rsidP="00486FF1">
      <w:pPr>
        <w:rPr>
          <w:lang w:val="es-UY"/>
        </w:rPr>
      </w:pPr>
      <w:r w:rsidRPr="00946901">
        <w:rPr>
          <w:lang w:val="es-UY"/>
        </w:rPr>
        <w:t>Conjuntamente con la oferta económica se deberá suministrar la siguiente información:</w:t>
      </w:r>
    </w:p>
    <w:p w:rsidR="00136173" w:rsidRDefault="00946901">
      <w:pPr>
        <w:numPr>
          <w:ilvl w:val="0"/>
          <w:numId w:val="33"/>
        </w:numPr>
        <w:suppressAutoHyphens w:val="0"/>
        <w:autoSpaceDE w:val="0"/>
        <w:autoSpaceDN w:val="0"/>
        <w:adjustRightInd w:val="0"/>
        <w:spacing w:after="0" w:line="240" w:lineRule="auto"/>
        <w:rPr>
          <w:lang w:val="es-UY"/>
        </w:rPr>
      </w:pPr>
      <w:r w:rsidRPr="00946901">
        <w:rPr>
          <w:lang w:val="es-UY"/>
        </w:rPr>
        <w:t>El Contratista deberá determinar los caudales y cargas de lixiviado a generarse en el Relleno Sanitario. Se exigirá como mínimo que la planta de tratamiento pueda procesar un caudal procedente de los residuos de al menos 0.33 m</w:t>
      </w:r>
      <w:r w:rsidRPr="00946901">
        <w:rPr>
          <w:vertAlign w:val="superscript"/>
          <w:lang w:val="es-UY"/>
        </w:rPr>
        <w:t>3</w:t>
      </w:r>
      <w:r w:rsidRPr="00946901">
        <w:rPr>
          <w:lang w:val="es-UY"/>
        </w:rPr>
        <w:t xml:space="preserve">/ton/día y un caudal pluvial que se calculará con el área de celda descubierta y considerando que la precipitación anual es de 1500 mm. En la oferta técnica se deberá proponer un caudal de tratamiento considerado (medio diario, máximo diario y horario, variación de caudales). Será responsabilidad exclusiva del Contratista que el diseño de la planta de tratamiento pueda tratar en forma adecuada el 100% de las aguas contaminadas que se generan, para lo cual deberá proyectar globalmente el sistema de drenaje, la gestión de pluviales, el plan de operación, la planta de tratamiento y el sistema de disposición final. </w:t>
      </w:r>
    </w:p>
    <w:p w:rsidR="00136173" w:rsidRDefault="00946901">
      <w:pPr>
        <w:numPr>
          <w:ilvl w:val="0"/>
          <w:numId w:val="33"/>
        </w:numPr>
        <w:suppressAutoHyphens w:val="0"/>
        <w:autoSpaceDE w:val="0"/>
        <w:autoSpaceDN w:val="0"/>
        <w:adjustRightInd w:val="0"/>
        <w:spacing w:after="0" w:line="240" w:lineRule="auto"/>
        <w:rPr>
          <w:lang w:val="es-UY"/>
        </w:rPr>
      </w:pPr>
      <w:r w:rsidRPr="00946901">
        <w:rPr>
          <w:lang w:val="es-UY"/>
        </w:rPr>
        <w:lastRenderedPageBreak/>
        <w:t>Características del efluente considerado (explicitar parámetros contaminantes considerados para el diseño, valores medio y su rango de variación). El Oferente deberá proponer las características del lixiviado a tratar, siendo su responsabilidad asegurar con el diseño y la operación que se cumplan dichos parámetros. En cualquier caso las cargas mínimas a considerar para el diseño de la PTE deberán contemplar: Concentración DBO5 = 6000 ppm, Concentración NH3 = 1000 ppm</w:t>
      </w:r>
    </w:p>
    <w:p w:rsidR="00136173" w:rsidRDefault="00946901">
      <w:pPr>
        <w:numPr>
          <w:ilvl w:val="0"/>
          <w:numId w:val="33"/>
        </w:numPr>
        <w:suppressAutoHyphens w:val="0"/>
        <w:autoSpaceDE w:val="0"/>
        <w:autoSpaceDN w:val="0"/>
        <w:adjustRightInd w:val="0"/>
        <w:spacing w:after="0" w:line="240" w:lineRule="auto"/>
        <w:rPr>
          <w:lang w:val="es-UY"/>
        </w:rPr>
      </w:pPr>
      <w:proofErr w:type="spellStart"/>
      <w:r w:rsidRPr="00946901">
        <w:rPr>
          <w:lang w:val="es-UY"/>
        </w:rPr>
        <w:t>Flujograma</w:t>
      </w:r>
      <w:proofErr w:type="spellEnd"/>
      <w:r w:rsidRPr="00946901">
        <w:rPr>
          <w:lang w:val="es-UY"/>
        </w:rPr>
        <w:t xml:space="preserve"> o esquema de tratamiento considerado, detallando las principales características de los procesos unitarios considerados (dimensiones, volúmenes, requerimientos especiales, etc.). Se deberá construir una laguna pulmón a la entrada de la planta de tratamiento que permita absorber los picos de caudal generados los días de lluvia u otras contingencias que aumenten el caudal o la carga a tratar. </w:t>
      </w:r>
    </w:p>
    <w:p w:rsidR="00136173" w:rsidRDefault="00946901">
      <w:pPr>
        <w:numPr>
          <w:ilvl w:val="0"/>
          <w:numId w:val="33"/>
        </w:numPr>
        <w:suppressAutoHyphens w:val="0"/>
        <w:autoSpaceDE w:val="0"/>
        <w:autoSpaceDN w:val="0"/>
        <w:adjustRightInd w:val="0"/>
        <w:spacing w:after="0" w:line="240" w:lineRule="auto"/>
        <w:rPr>
          <w:lang w:val="es-UY"/>
        </w:rPr>
      </w:pPr>
      <w:r w:rsidRPr="00946901">
        <w:rPr>
          <w:lang w:val="es-UY"/>
        </w:rPr>
        <w:t>Listado tentativo de los principales equipos a suministrar, calidad (marca) sugerida para los mismos, y potencia eléctrica necesaria (por equipo)</w:t>
      </w:r>
    </w:p>
    <w:p w:rsidR="00136173" w:rsidRDefault="00946901">
      <w:pPr>
        <w:numPr>
          <w:ilvl w:val="0"/>
          <w:numId w:val="33"/>
        </w:numPr>
        <w:suppressAutoHyphens w:val="0"/>
        <w:autoSpaceDE w:val="0"/>
        <w:autoSpaceDN w:val="0"/>
        <w:adjustRightInd w:val="0"/>
        <w:spacing w:after="0" w:line="240" w:lineRule="auto"/>
        <w:rPr>
          <w:lang w:val="es-UY"/>
        </w:rPr>
      </w:pPr>
      <w:r w:rsidRPr="00946901">
        <w:rPr>
          <w:lang w:val="es-UY"/>
        </w:rPr>
        <w:t>Memoria descriptiva y breve descripción funcional de la operación del sistema (instrumentación y automatismo)</w:t>
      </w:r>
    </w:p>
    <w:p w:rsidR="00136173" w:rsidRDefault="00946901">
      <w:pPr>
        <w:numPr>
          <w:ilvl w:val="0"/>
          <w:numId w:val="33"/>
        </w:numPr>
        <w:suppressAutoHyphens w:val="0"/>
        <w:autoSpaceDE w:val="0"/>
        <w:autoSpaceDN w:val="0"/>
        <w:adjustRightInd w:val="0"/>
        <w:spacing w:after="0" w:line="240" w:lineRule="auto"/>
        <w:rPr>
          <w:lang w:val="es-UY"/>
        </w:rPr>
      </w:pPr>
      <w:r w:rsidRPr="00946901">
        <w:rPr>
          <w:lang w:val="es-UY"/>
        </w:rPr>
        <w:t>Requerimientos de productos químicos y consumibles</w:t>
      </w:r>
    </w:p>
    <w:p w:rsidR="00136173" w:rsidRDefault="00946901">
      <w:pPr>
        <w:numPr>
          <w:ilvl w:val="0"/>
          <w:numId w:val="33"/>
        </w:numPr>
        <w:rPr>
          <w:lang w:val="es-UY"/>
        </w:rPr>
      </w:pPr>
      <w:r w:rsidRPr="00946901">
        <w:rPr>
          <w:lang w:val="es-UY"/>
        </w:rPr>
        <w:t>Características del lodo generado como subproducto del tratamiento, tratamiento y disposición final propuesto para el mismo; explícitamente se deberá informar la cantidad estimada de generación del mismo.</w:t>
      </w:r>
    </w:p>
    <w:p w:rsidR="00D664EC" w:rsidRPr="00F6772B" w:rsidRDefault="00946901" w:rsidP="00D664EC">
      <w:pPr>
        <w:pStyle w:val="Ttulo1"/>
        <w:rPr>
          <w:lang w:val="es-UY"/>
        </w:rPr>
      </w:pPr>
      <w:bookmarkStart w:id="72" w:name="_Toc502249919"/>
      <w:bookmarkStart w:id="73" w:name="_Toc516567491"/>
      <w:r w:rsidRPr="00946901">
        <w:rPr>
          <w:lang w:val="es-UY"/>
        </w:rPr>
        <w:t xml:space="preserve">INFRAESTRUCTURA ANEXA </w:t>
      </w:r>
      <w:r w:rsidR="00D664EC" w:rsidRPr="00F6772B">
        <w:rPr>
          <w:lang w:val="es-UY"/>
        </w:rPr>
        <w:t>A</w:t>
      </w:r>
      <w:r w:rsidR="00FA334D" w:rsidRPr="00F6772B">
        <w:rPr>
          <w:lang w:val="es-UY"/>
        </w:rPr>
        <w:t>L</w:t>
      </w:r>
      <w:r w:rsidRPr="00946901">
        <w:rPr>
          <w:lang w:val="es-UY"/>
        </w:rPr>
        <w:t xml:space="preserve"> RELLENO SANITARIO</w:t>
      </w:r>
      <w:bookmarkEnd w:id="72"/>
      <w:bookmarkEnd w:id="73"/>
    </w:p>
    <w:p w:rsidR="00D664EC" w:rsidRPr="00F6772B" w:rsidRDefault="00946901" w:rsidP="00D664EC">
      <w:pPr>
        <w:pStyle w:val="Ttulo2"/>
        <w:rPr>
          <w:lang w:val="es-UY"/>
        </w:rPr>
      </w:pPr>
      <w:bookmarkStart w:id="74" w:name="_Toc502249920"/>
      <w:bookmarkStart w:id="75" w:name="_Toc516567492"/>
      <w:r w:rsidRPr="00946901">
        <w:rPr>
          <w:lang w:val="es-UY"/>
        </w:rPr>
        <w:t>Acceso a predio</w:t>
      </w:r>
      <w:r w:rsidR="00A379D7" w:rsidRPr="00F6772B">
        <w:rPr>
          <w:lang w:val="es-UY"/>
        </w:rPr>
        <w:t>,</w:t>
      </w:r>
      <w:r w:rsidRPr="00946901">
        <w:rPr>
          <w:lang w:val="es-UY"/>
        </w:rPr>
        <w:t xml:space="preserve"> control</w:t>
      </w:r>
      <w:bookmarkEnd w:id="74"/>
      <w:r w:rsidR="00A379D7" w:rsidRPr="00F6772B">
        <w:rPr>
          <w:lang w:val="es-UY"/>
        </w:rPr>
        <w:t xml:space="preserve"> y balanza</w:t>
      </w:r>
      <w:bookmarkEnd w:id="75"/>
    </w:p>
    <w:p w:rsidR="000C5898" w:rsidRPr="00F6772B" w:rsidRDefault="00946901" w:rsidP="00AE39F3">
      <w:pPr>
        <w:rPr>
          <w:lang w:val="es-UY"/>
        </w:rPr>
      </w:pPr>
      <w:r w:rsidRPr="00946901">
        <w:rPr>
          <w:lang w:val="es-UY"/>
        </w:rPr>
        <w:t>A través del único acceso con que contará el predio, se dispondrá de un mecanismo de control de ingreso y pesaje de camiones, mediante un sistema de balanza y registro de datos.</w:t>
      </w:r>
    </w:p>
    <w:p w:rsidR="000D533C" w:rsidRPr="00F6772B" w:rsidRDefault="000C5898" w:rsidP="000C5898">
      <w:pPr>
        <w:rPr>
          <w:lang w:val="es-UY"/>
        </w:rPr>
      </w:pPr>
      <w:r w:rsidRPr="00F6772B">
        <w:rPr>
          <w:lang w:val="es-UY"/>
        </w:rPr>
        <w:t xml:space="preserve">Todos los ingresos y </w:t>
      </w:r>
      <w:r w:rsidR="004A6084" w:rsidRPr="00F6772B">
        <w:rPr>
          <w:lang w:val="es-UY"/>
        </w:rPr>
        <w:t>egresos de camiones deberán ser pesados y registrados</w:t>
      </w:r>
      <w:r w:rsidR="0059088E" w:rsidRPr="00F6772B">
        <w:rPr>
          <w:lang w:val="es-UY"/>
        </w:rPr>
        <w:t>. A tal fin se preverá un área específica para la balanza</w:t>
      </w:r>
      <w:r w:rsidR="00F20CE1" w:rsidRPr="00F6772B">
        <w:rPr>
          <w:lang w:val="es-UY"/>
        </w:rPr>
        <w:t xml:space="preserve"> para camiones y una </w:t>
      </w:r>
      <w:r w:rsidR="0059088E" w:rsidRPr="00F6772B">
        <w:rPr>
          <w:lang w:val="es-UY"/>
        </w:rPr>
        <w:t xml:space="preserve">oficina </w:t>
      </w:r>
      <w:r w:rsidR="00F20CE1" w:rsidRPr="00F6772B">
        <w:rPr>
          <w:lang w:val="es-UY"/>
        </w:rPr>
        <w:t xml:space="preserve">en su proximidad </w:t>
      </w:r>
      <w:r w:rsidR="0059088E" w:rsidRPr="00F6772B">
        <w:rPr>
          <w:lang w:val="es-UY"/>
        </w:rPr>
        <w:t xml:space="preserve">inmediata para </w:t>
      </w:r>
      <w:r w:rsidR="004F407C">
        <w:rPr>
          <w:lang w:val="es-UY"/>
        </w:rPr>
        <w:t>uso del personal de balanza.</w:t>
      </w:r>
      <w:r w:rsidR="00ED545A">
        <w:rPr>
          <w:lang w:val="es-UY"/>
        </w:rPr>
        <w:t xml:space="preserve"> La oficina contará con </w:t>
      </w:r>
      <w:r w:rsidR="00ED545A" w:rsidRPr="001E4037">
        <w:rPr>
          <w:lang w:val="es-UY"/>
        </w:rPr>
        <w:t>buena visibilidad de toda la balanza</w:t>
      </w:r>
      <w:r w:rsidR="00ED545A">
        <w:rPr>
          <w:lang w:val="es-UY"/>
        </w:rPr>
        <w:t>.</w:t>
      </w:r>
      <w:r w:rsidR="004F407C">
        <w:rPr>
          <w:lang w:val="es-UY"/>
        </w:rPr>
        <w:t xml:space="preserve"> </w:t>
      </w:r>
      <w:r w:rsidR="004F407C" w:rsidRPr="001E4037">
        <w:rPr>
          <w:lang w:val="es-UY"/>
        </w:rPr>
        <w:t>La oficina será construida con paredes de mampostería o bloques y techo de losa, con sus correspondientes terminaciones</w:t>
      </w:r>
      <w:r w:rsidR="004A5FDF">
        <w:rPr>
          <w:rFonts w:ascii="Calibri" w:hAnsi="Calibri"/>
        </w:rPr>
        <w:t xml:space="preserve">. </w:t>
      </w:r>
      <w:r w:rsidR="004A5FDF" w:rsidRPr="001E4037">
        <w:rPr>
          <w:lang w:val="es-UY"/>
        </w:rPr>
        <w:t>La oficina deberá ser completamente equipada contando como mínimo con computadora para el control de la balanza con el correspondiente software instalado y funcionando, escritorio, silla y mueble de oficina</w:t>
      </w:r>
      <w:r w:rsidR="00ED001C">
        <w:rPr>
          <w:lang w:val="es-UY"/>
        </w:rPr>
        <w:t>.</w:t>
      </w:r>
      <w:r w:rsidR="004A5FDF">
        <w:rPr>
          <w:rFonts w:ascii="Calibri" w:hAnsi="Calibri"/>
        </w:rPr>
        <w:t xml:space="preserve"> </w:t>
      </w:r>
      <w:r w:rsidR="000D533C" w:rsidRPr="00F6772B">
        <w:rPr>
          <w:lang w:val="es-UY"/>
        </w:rPr>
        <w:t xml:space="preserve">La balanza será operada </w:t>
      </w:r>
      <w:r w:rsidR="00DE14A1" w:rsidRPr="00F6772B">
        <w:rPr>
          <w:lang w:val="es-UY"/>
        </w:rPr>
        <w:t xml:space="preserve">por personal de la </w:t>
      </w:r>
      <w:r w:rsidR="005A7C80">
        <w:rPr>
          <w:lang w:val="es-UY"/>
        </w:rPr>
        <w:t>empresa adjudicataria</w:t>
      </w:r>
      <w:r w:rsidR="00DE14A1" w:rsidRPr="00F6772B">
        <w:rPr>
          <w:lang w:val="es-UY"/>
        </w:rPr>
        <w:t xml:space="preserve"> y se preverá </w:t>
      </w:r>
      <w:r w:rsidR="00735558" w:rsidRPr="00F6772B">
        <w:rPr>
          <w:lang w:val="es-UY"/>
        </w:rPr>
        <w:t>el acceso a los datos desde las oficinas de la IDR en la ciudad de Rivera.</w:t>
      </w:r>
      <w:r w:rsidR="00431824">
        <w:rPr>
          <w:lang w:val="es-UY"/>
        </w:rPr>
        <w:t xml:space="preserve"> Se preverá la </w:t>
      </w:r>
      <w:r w:rsidR="0019063F">
        <w:rPr>
          <w:lang w:val="es-UY"/>
        </w:rPr>
        <w:t>emisión</w:t>
      </w:r>
      <w:r w:rsidR="00431824">
        <w:rPr>
          <w:lang w:val="es-UY"/>
        </w:rPr>
        <w:t xml:space="preserve"> de un ticket electrónico y ticket papel </w:t>
      </w:r>
      <w:r w:rsidR="0019063F">
        <w:rPr>
          <w:lang w:val="es-UY"/>
        </w:rPr>
        <w:t>a ser enviado para el transportista y el generador.</w:t>
      </w:r>
      <w:r w:rsidR="00D05647">
        <w:rPr>
          <w:lang w:val="es-UY"/>
        </w:rPr>
        <w:t xml:space="preserve"> Se deberá contar con cámaras de vigilancia que permita acceso remoto de personal de la IDR, y observar los vehículos que ingresan en el momento del pesaje. La información de las mismas debe mantenerse por 90 días.</w:t>
      </w:r>
    </w:p>
    <w:p w:rsidR="000C5898" w:rsidRPr="00F6772B" w:rsidRDefault="00301DED" w:rsidP="00F52706">
      <w:pPr>
        <w:rPr>
          <w:lang w:val="es-UY"/>
        </w:rPr>
      </w:pPr>
      <w:r w:rsidRPr="001E4037">
        <w:rPr>
          <w:lang w:val="es-UY"/>
        </w:rPr>
        <w:t xml:space="preserve">La balanza tendrá una capacidad de </w:t>
      </w:r>
      <w:r>
        <w:rPr>
          <w:lang w:val="es-UY"/>
        </w:rPr>
        <w:t xml:space="preserve">mínima de </w:t>
      </w:r>
      <w:r w:rsidRPr="001E4037">
        <w:rPr>
          <w:lang w:val="es-UY"/>
        </w:rPr>
        <w:t xml:space="preserve">60 </w:t>
      </w:r>
      <w:proofErr w:type="gramStart"/>
      <w:r w:rsidRPr="001E4037">
        <w:rPr>
          <w:lang w:val="es-UY"/>
        </w:rPr>
        <w:t>ton</w:t>
      </w:r>
      <w:proofErr w:type="gramEnd"/>
      <w:r w:rsidRPr="001E4037">
        <w:rPr>
          <w:lang w:val="es-UY"/>
        </w:rPr>
        <w:t xml:space="preserve"> y tendrá al menos </w:t>
      </w:r>
      <w:r>
        <w:rPr>
          <w:lang w:val="es-UY"/>
        </w:rPr>
        <w:t xml:space="preserve">18 m de longitud por 3 m </w:t>
      </w:r>
      <w:r w:rsidRPr="001E4037">
        <w:rPr>
          <w:lang w:val="es-UY"/>
        </w:rPr>
        <w:t xml:space="preserve"> de</w:t>
      </w:r>
      <w:r>
        <w:rPr>
          <w:lang w:val="es-UY"/>
        </w:rPr>
        <w:t xml:space="preserve"> ancho</w:t>
      </w:r>
      <w:r w:rsidR="004A5FDF">
        <w:rPr>
          <w:lang w:val="es-UY"/>
        </w:rPr>
        <w:t xml:space="preserve">. </w:t>
      </w:r>
      <w:r w:rsidR="000D533C" w:rsidRPr="00F6772B">
        <w:rPr>
          <w:lang w:val="es-UY"/>
        </w:rPr>
        <w:t xml:space="preserve">La balanza deberá contar con un sistema </w:t>
      </w:r>
      <w:r w:rsidR="00DF3E1D" w:rsidRPr="00F6772B">
        <w:rPr>
          <w:lang w:val="es-UY"/>
        </w:rPr>
        <w:t xml:space="preserve">electrónico </w:t>
      </w:r>
      <w:r w:rsidR="000D533C" w:rsidRPr="00F6772B">
        <w:rPr>
          <w:lang w:val="es-UY"/>
        </w:rPr>
        <w:t>de adquisición de datos</w:t>
      </w:r>
      <w:r w:rsidR="00DF3E1D" w:rsidRPr="00F6772B">
        <w:rPr>
          <w:lang w:val="es-UY"/>
        </w:rPr>
        <w:t xml:space="preserve"> que </w:t>
      </w:r>
      <w:r w:rsidR="00F52706" w:rsidRPr="00F6772B">
        <w:rPr>
          <w:lang w:val="es-UY"/>
        </w:rPr>
        <w:t>permita r</w:t>
      </w:r>
      <w:r w:rsidR="000C5898" w:rsidRPr="00F6772B">
        <w:rPr>
          <w:lang w:val="es-UY"/>
        </w:rPr>
        <w:t xml:space="preserve">egistrar </w:t>
      </w:r>
      <w:r w:rsidR="00747ADA" w:rsidRPr="00F6772B">
        <w:rPr>
          <w:lang w:val="es-UY"/>
        </w:rPr>
        <w:t>al menos</w:t>
      </w:r>
      <w:r w:rsidR="00F451F8" w:rsidRPr="00F6772B">
        <w:rPr>
          <w:lang w:val="es-UY"/>
        </w:rPr>
        <w:t xml:space="preserve"> </w:t>
      </w:r>
      <w:r w:rsidR="00747ADA" w:rsidRPr="00F6772B">
        <w:rPr>
          <w:lang w:val="es-UY"/>
        </w:rPr>
        <w:t xml:space="preserve">la siguiente </w:t>
      </w:r>
      <w:r w:rsidR="000C5898" w:rsidRPr="00F6772B">
        <w:rPr>
          <w:lang w:val="es-UY"/>
        </w:rPr>
        <w:t>información</w:t>
      </w:r>
      <w:r w:rsidR="00747ADA" w:rsidRPr="00F6772B">
        <w:rPr>
          <w:lang w:val="es-UY"/>
        </w:rPr>
        <w:t>:</w:t>
      </w:r>
    </w:p>
    <w:p w:rsidR="00747ADA" w:rsidRPr="00F6772B" w:rsidRDefault="00747ADA" w:rsidP="00EA1700">
      <w:pPr>
        <w:pStyle w:val="Prrafodelista"/>
        <w:numPr>
          <w:ilvl w:val="1"/>
          <w:numId w:val="37"/>
        </w:numPr>
        <w:suppressAutoHyphens w:val="0"/>
        <w:spacing w:before="120" w:after="120" w:line="240" w:lineRule="auto"/>
        <w:contextualSpacing/>
        <w:rPr>
          <w:lang w:val="es-UY"/>
        </w:rPr>
      </w:pPr>
      <w:r w:rsidRPr="00F6772B">
        <w:rPr>
          <w:lang w:val="es-UY"/>
        </w:rPr>
        <w:t>Numero de pesada</w:t>
      </w:r>
    </w:p>
    <w:p w:rsidR="00EE6C57" w:rsidRPr="00F6772B" w:rsidRDefault="00EE6C57" w:rsidP="00EA1700">
      <w:pPr>
        <w:pStyle w:val="Prrafodelista"/>
        <w:numPr>
          <w:ilvl w:val="1"/>
          <w:numId w:val="37"/>
        </w:numPr>
        <w:suppressAutoHyphens w:val="0"/>
        <w:spacing w:before="120" w:after="120" w:line="240" w:lineRule="auto"/>
        <w:contextualSpacing/>
        <w:rPr>
          <w:lang w:val="es-UY"/>
        </w:rPr>
      </w:pPr>
      <w:r w:rsidRPr="00F6772B">
        <w:rPr>
          <w:lang w:val="es-UY"/>
        </w:rPr>
        <w:t>Datos del generador</w:t>
      </w:r>
    </w:p>
    <w:p w:rsidR="00747ADA" w:rsidRPr="00F6772B" w:rsidRDefault="00F52706" w:rsidP="00EA1700">
      <w:pPr>
        <w:pStyle w:val="Prrafodelista"/>
        <w:numPr>
          <w:ilvl w:val="1"/>
          <w:numId w:val="37"/>
        </w:numPr>
        <w:suppressAutoHyphens w:val="0"/>
        <w:spacing w:before="120" w:after="120" w:line="240" w:lineRule="auto"/>
        <w:contextualSpacing/>
        <w:rPr>
          <w:lang w:val="es-UY"/>
        </w:rPr>
      </w:pPr>
      <w:r w:rsidRPr="00F6772B">
        <w:rPr>
          <w:lang w:val="es-UY"/>
        </w:rPr>
        <w:t>Matrícula</w:t>
      </w:r>
      <w:r w:rsidR="00747ADA" w:rsidRPr="00F6772B">
        <w:rPr>
          <w:lang w:val="es-UY"/>
        </w:rPr>
        <w:t xml:space="preserve"> del vehículo</w:t>
      </w:r>
    </w:p>
    <w:p w:rsidR="00223108" w:rsidRPr="00F6772B" w:rsidRDefault="00223108" w:rsidP="00EA1700">
      <w:pPr>
        <w:pStyle w:val="Prrafodelista"/>
        <w:numPr>
          <w:ilvl w:val="1"/>
          <w:numId w:val="37"/>
        </w:numPr>
        <w:suppressAutoHyphens w:val="0"/>
        <w:spacing w:before="120" w:after="120" w:line="240" w:lineRule="auto"/>
        <w:contextualSpacing/>
        <w:rPr>
          <w:lang w:val="es-UY"/>
        </w:rPr>
      </w:pPr>
      <w:r w:rsidRPr="00F6772B">
        <w:rPr>
          <w:lang w:val="es-UY"/>
        </w:rPr>
        <w:t>Fecha y hora de ingreso</w:t>
      </w:r>
    </w:p>
    <w:p w:rsidR="00223108" w:rsidRPr="00F6772B" w:rsidRDefault="00223108" w:rsidP="00EA1700">
      <w:pPr>
        <w:pStyle w:val="Prrafodelista"/>
        <w:numPr>
          <w:ilvl w:val="1"/>
          <w:numId w:val="37"/>
        </w:numPr>
        <w:suppressAutoHyphens w:val="0"/>
        <w:spacing w:before="120" w:after="120" w:line="240" w:lineRule="auto"/>
        <w:contextualSpacing/>
        <w:rPr>
          <w:lang w:val="es-UY"/>
        </w:rPr>
      </w:pPr>
      <w:r w:rsidRPr="00F6772B">
        <w:rPr>
          <w:lang w:val="es-UY"/>
        </w:rPr>
        <w:t>Peso al ingreso</w:t>
      </w:r>
    </w:p>
    <w:p w:rsidR="00223108" w:rsidRPr="00F6772B" w:rsidRDefault="00223108" w:rsidP="00EA1700">
      <w:pPr>
        <w:pStyle w:val="Prrafodelista"/>
        <w:numPr>
          <w:ilvl w:val="1"/>
          <w:numId w:val="37"/>
        </w:numPr>
        <w:suppressAutoHyphens w:val="0"/>
        <w:spacing w:before="120" w:after="120" w:line="240" w:lineRule="auto"/>
        <w:contextualSpacing/>
        <w:rPr>
          <w:lang w:val="es-UY"/>
        </w:rPr>
      </w:pPr>
      <w:r w:rsidRPr="00F6772B">
        <w:rPr>
          <w:lang w:val="es-UY"/>
        </w:rPr>
        <w:t>Fecha y hora de egreso</w:t>
      </w:r>
    </w:p>
    <w:p w:rsidR="00223108" w:rsidRPr="00F6772B" w:rsidRDefault="00223108" w:rsidP="00EA1700">
      <w:pPr>
        <w:pStyle w:val="Prrafodelista"/>
        <w:numPr>
          <w:ilvl w:val="1"/>
          <w:numId w:val="37"/>
        </w:numPr>
        <w:suppressAutoHyphens w:val="0"/>
        <w:spacing w:before="120" w:after="120" w:line="240" w:lineRule="auto"/>
        <w:contextualSpacing/>
        <w:rPr>
          <w:lang w:val="es-UY"/>
        </w:rPr>
      </w:pPr>
      <w:r w:rsidRPr="00F6772B">
        <w:rPr>
          <w:lang w:val="es-UY"/>
        </w:rPr>
        <w:t>Peso al egreso</w:t>
      </w:r>
    </w:p>
    <w:p w:rsidR="00223108" w:rsidRDefault="00223108" w:rsidP="00EA1700">
      <w:pPr>
        <w:pStyle w:val="Prrafodelista"/>
        <w:numPr>
          <w:ilvl w:val="1"/>
          <w:numId w:val="37"/>
        </w:numPr>
        <w:suppressAutoHyphens w:val="0"/>
        <w:spacing w:before="120" w:after="120" w:line="240" w:lineRule="auto"/>
        <w:contextualSpacing/>
        <w:rPr>
          <w:lang w:val="es-UY"/>
        </w:rPr>
      </w:pPr>
      <w:r w:rsidRPr="00F6772B">
        <w:rPr>
          <w:lang w:val="es-UY"/>
        </w:rPr>
        <w:t>Tipo de residuo</w:t>
      </w:r>
    </w:p>
    <w:p w:rsidR="005A7C80" w:rsidRDefault="005A7C80" w:rsidP="00EA1700">
      <w:pPr>
        <w:pStyle w:val="Prrafodelista"/>
        <w:numPr>
          <w:ilvl w:val="1"/>
          <w:numId w:val="37"/>
        </w:numPr>
        <w:suppressAutoHyphens w:val="0"/>
        <w:spacing w:before="120" w:after="120" w:line="240" w:lineRule="auto"/>
        <w:contextualSpacing/>
        <w:rPr>
          <w:lang w:val="es-UY"/>
        </w:rPr>
      </w:pPr>
      <w:r>
        <w:rPr>
          <w:lang w:val="es-UY"/>
        </w:rPr>
        <w:t>Zona de origen de los residuos</w:t>
      </w:r>
    </w:p>
    <w:p w:rsidR="005A7C80" w:rsidRPr="00F6772B" w:rsidRDefault="005A7C80" w:rsidP="00EA1700">
      <w:pPr>
        <w:pStyle w:val="Prrafodelista"/>
        <w:numPr>
          <w:ilvl w:val="1"/>
          <w:numId w:val="37"/>
        </w:numPr>
        <w:suppressAutoHyphens w:val="0"/>
        <w:spacing w:before="120" w:after="120" w:line="240" w:lineRule="auto"/>
        <w:contextualSpacing/>
        <w:rPr>
          <w:lang w:val="es-UY"/>
        </w:rPr>
      </w:pPr>
      <w:r>
        <w:rPr>
          <w:lang w:val="es-UY"/>
        </w:rPr>
        <w:t>Programa al que corresponde la recolección del residuo</w:t>
      </w:r>
    </w:p>
    <w:p w:rsidR="00223108" w:rsidRPr="00F6772B" w:rsidRDefault="00F52706" w:rsidP="00EA1700">
      <w:pPr>
        <w:pStyle w:val="Prrafodelista"/>
        <w:numPr>
          <w:ilvl w:val="1"/>
          <w:numId w:val="37"/>
        </w:numPr>
        <w:suppressAutoHyphens w:val="0"/>
        <w:spacing w:before="120" w:after="120" w:line="240" w:lineRule="auto"/>
        <w:contextualSpacing/>
        <w:rPr>
          <w:lang w:val="es-UY"/>
        </w:rPr>
      </w:pPr>
      <w:r w:rsidRPr="00F6772B">
        <w:rPr>
          <w:lang w:val="es-UY"/>
        </w:rPr>
        <w:lastRenderedPageBreak/>
        <w:t>Peso neto</w:t>
      </w:r>
    </w:p>
    <w:p w:rsidR="00F20CE1" w:rsidRDefault="00F20CE1" w:rsidP="00EE6C57">
      <w:pPr>
        <w:pStyle w:val="Prrafodelista"/>
        <w:suppressAutoHyphens w:val="0"/>
        <w:spacing w:before="120" w:after="120" w:line="240" w:lineRule="auto"/>
        <w:ind w:left="0"/>
        <w:contextualSpacing/>
        <w:rPr>
          <w:lang w:val="es-UY"/>
        </w:rPr>
      </w:pPr>
    </w:p>
    <w:p w:rsidR="00821AB0" w:rsidRDefault="00821AB0" w:rsidP="00821AB0">
      <w:pPr>
        <w:rPr>
          <w:lang w:val="es-UY"/>
        </w:rPr>
      </w:pPr>
      <w:r>
        <w:rPr>
          <w:lang w:val="es-UY"/>
        </w:rPr>
        <w:t>La balanza se</w:t>
      </w:r>
      <w:r w:rsidRPr="001E4037">
        <w:rPr>
          <w:lang w:val="es-UY"/>
        </w:rPr>
        <w:t xml:space="preserve">rá montada sobre una </w:t>
      </w:r>
      <w:r w:rsidR="00B92848">
        <w:rPr>
          <w:lang w:val="es-UY"/>
        </w:rPr>
        <w:t>estructura</w:t>
      </w:r>
      <w:r w:rsidRPr="001E4037">
        <w:rPr>
          <w:lang w:val="es-UY"/>
        </w:rPr>
        <w:t xml:space="preserve"> de hormigón. El contratista deberá entregar la balanza funcionando y con su correspondiente software instalado</w:t>
      </w:r>
      <w:r w:rsidR="00ED001C">
        <w:rPr>
          <w:lang w:val="es-UY"/>
        </w:rPr>
        <w:t>.</w:t>
      </w:r>
    </w:p>
    <w:p w:rsidR="001139B3" w:rsidRDefault="001139B3" w:rsidP="00821AB0">
      <w:pPr>
        <w:rPr>
          <w:lang w:val="es-UY"/>
        </w:rPr>
      </w:pPr>
      <w:r>
        <w:rPr>
          <w:lang w:val="es-UY"/>
        </w:rPr>
        <w:t xml:space="preserve">El mantenimiento y calibración periódica de la balanza será a cargo del </w:t>
      </w:r>
      <w:r w:rsidR="005A7C80">
        <w:rPr>
          <w:lang w:val="es-UY"/>
        </w:rPr>
        <w:t>adjudicatario</w:t>
      </w:r>
      <w:r>
        <w:rPr>
          <w:lang w:val="es-UY"/>
        </w:rPr>
        <w:t>.</w:t>
      </w:r>
    </w:p>
    <w:p w:rsidR="00D664EC" w:rsidRPr="00F6772B" w:rsidRDefault="00946901" w:rsidP="00D664EC">
      <w:pPr>
        <w:pStyle w:val="Ttulo2"/>
        <w:rPr>
          <w:lang w:val="es-UY"/>
        </w:rPr>
      </w:pPr>
      <w:bookmarkStart w:id="76" w:name="_Toc502249921"/>
      <w:bookmarkStart w:id="77" w:name="_Toc516567493"/>
      <w:r w:rsidRPr="00946901">
        <w:rPr>
          <w:lang w:val="es-UY"/>
        </w:rPr>
        <w:t>Cerco perimetral</w:t>
      </w:r>
      <w:bookmarkEnd w:id="76"/>
      <w:bookmarkEnd w:id="77"/>
    </w:p>
    <w:p w:rsidR="00FA7A44" w:rsidRPr="00F6772B" w:rsidRDefault="00946901" w:rsidP="00FA7A44">
      <w:pPr>
        <w:rPr>
          <w:lang w:val="es-UY"/>
        </w:rPr>
      </w:pPr>
      <w:r w:rsidRPr="00946901">
        <w:rPr>
          <w:lang w:val="es-UY"/>
        </w:rPr>
        <w:t>La celda a operar deberá ser circundada por un cerco perimetral de 2.2 m de altura, con un único acceso. La estructura del cerco será fundada en hormigón armado colado in situ con fundaciones del tipo superficial. Estará compuesta de pilares prefabricados de hormigón o metálicos y malla de paso máximo 50x50 mm. Asimismo dispondrá de 3 alambres electrificados para su protección de posibles animales y otros y con dos veredas perimetrales en balasto cementado para minimizar la construcción de túneles debajo de la misma.</w:t>
      </w:r>
    </w:p>
    <w:p w:rsidR="00EC601D" w:rsidRPr="00F6772B" w:rsidRDefault="00946901" w:rsidP="00FA7A44">
      <w:pPr>
        <w:rPr>
          <w:lang w:val="es-UY"/>
        </w:rPr>
      </w:pPr>
      <w:r w:rsidRPr="00946901">
        <w:rPr>
          <w:lang w:val="es-UY"/>
        </w:rPr>
        <w:t>El alambrado perimetral del predio será de tipo legal (alambrado de ley de 7 hilos) y debe ser mantenido y reparado, de forma que siempre se encuentre en buen estado.</w:t>
      </w:r>
    </w:p>
    <w:p w:rsidR="00D664EC" w:rsidRPr="00F6772B" w:rsidRDefault="00946901" w:rsidP="00D664EC">
      <w:pPr>
        <w:pStyle w:val="Ttulo2"/>
        <w:rPr>
          <w:lang w:val="es-UY"/>
        </w:rPr>
      </w:pPr>
      <w:bookmarkStart w:id="78" w:name="_Toc502249922"/>
      <w:bookmarkStart w:id="79" w:name="_Toc516567494"/>
      <w:r w:rsidRPr="00946901">
        <w:rPr>
          <w:lang w:val="es-UY"/>
        </w:rPr>
        <w:t>Iluminación</w:t>
      </w:r>
      <w:bookmarkEnd w:id="78"/>
      <w:bookmarkEnd w:id="79"/>
    </w:p>
    <w:p w:rsidR="00041D5A" w:rsidRPr="00F6772B" w:rsidRDefault="00946901" w:rsidP="00041D5A">
      <w:pPr>
        <w:rPr>
          <w:lang w:val="es-UY"/>
        </w:rPr>
      </w:pPr>
      <w:r w:rsidRPr="00946901">
        <w:rPr>
          <w:lang w:val="es-UY"/>
        </w:rPr>
        <w:t>Se debe prever iluminación en todas las áreas que puedan funcionar de noche, incluyendo:</w:t>
      </w:r>
    </w:p>
    <w:p w:rsidR="00136173" w:rsidRDefault="00946901">
      <w:pPr>
        <w:numPr>
          <w:ilvl w:val="0"/>
          <w:numId w:val="34"/>
        </w:numPr>
        <w:suppressAutoHyphens w:val="0"/>
        <w:autoSpaceDE w:val="0"/>
        <w:autoSpaceDN w:val="0"/>
        <w:adjustRightInd w:val="0"/>
        <w:spacing w:after="0" w:line="240" w:lineRule="auto"/>
        <w:jc w:val="left"/>
        <w:rPr>
          <w:lang w:val="es-UY"/>
        </w:rPr>
      </w:pPr>
      <w:r w:rsidRPr="00946901">
        <w:rPr>
          <w:lang w:val="es-UY"/>
        </w:rPr>
        <w:t>Acceso al predio y balanza</w:t>
      </w:r>
    </w:p>
    <w:p w:rsidR="00136173" w:rsidRDefault="00946901">
      <w:pPr>
        <w:numPr>
          <w:ilvl w:val="0"/>
          <w:numId w:val="34"/>
        </w:numPr>
        <w:suppressAutoHyphens w:val="0"/>
        <w:autoSpaceDE w:val="0"/>
        <w:autoSpaceDN w:val="0"/>
        <w:adjustRightInd w:val="0"/>
        <w:spacing w:after="0" w:line="240" w:lineRule="auto"/>
        <w:jc w:val="left"/>
        <w:rPr>
          <w:lang w:val="es-UY"/>
        </w:rPr>
      </w:pPr>
      <w:r w:rsidRPr="00946901">
        <w:rPr>
          <w:lang w:val="es-UY"/>
        </w:rPr>
        <w:t>Zona de servicios</w:t>
      </w:r>
    </w:p>
    <w:p w:rsidR="00136173" w:rsidRDefault="00946901">
      <w:pPr>
        <w:numPr>
          <w:ilvl w:val="0"/>
          <w:numId w:val="34"/>
        </w:numPr>
        <w:suppressAutoHyphens w:val="0"/>
        <w:autoSpaceDE w:val="0"/>
        <w:autoSpaceDN w:val="0"/>
        <w:adjustRightInd w:val="0"/>
        <w:spacing w:after="0" w:line="240" w:lineRule="auto"/>
        <w:jc w:val="left"/>
        <w:rPr>
          <w:lang w:val="es-UY"/>
        </w:rPr>
      </w:pPr>
      <w:proofErr w:type="spellStart"/>
      <w:r w:rsidRPr="00946901">
        <w:rPr>
          <w:lang w:val="es-UY"/>
        </w:rPr>
        <w:t>Caminería</w:t>
      </w:r>
      <w:proofErr w:type="spellEnd"/>
      <w:r w:rsidRPr="00946901">
        <w:rPr>
          <w:lang w:val="es-UY"/>
        </w:rPr>
        <w:t xml:space="preserve"> interna de acceso a SDF</w:t>
      </w:r>
    </w:p>
    <w:p w:rsidR="00136173" w:rsidRDefault="00946901">
      <w:pPr>
        <w:numPr>
          <w:ilvl w:val="0"/>
          <w:numId w:val="34"/>
        </w:numPr>
        <w:suppressAutoHyphens w:val="0"/>
        <w:autoSpaceDE w:val="0"/>
        <w:autoSpaceDN w:val="0"/>
        <w:adjustRightInd w:val="0"/>
        <w:spacing w:after="0" w:line="240" w:lineRule="auto"/>
        <w:jc w:val="left"/>
        <w:rPr>
          <w:lang w:val="es-UY"/>
        </w:rPr>
      </w:pPr>
      <w:r w:rsidRPr="00946901">
        <w:rPr>
          <w:lang w:val="es-UY"/>
        </w:rPr>
        <w:t>Celda de operación de residuos</w:t>
      </w:r>
    </w:p>
    <w:p w:rsidR="00136173" w:rsidRDefault="00946901">
      <w:pPr>
        <w:numPr>
          <w:ilvl w:val="0"/>
          <w:numId w:val="34"/>
        </w:numPr>
        <w:rPr>
          <w:lang w:val="es-UY"/>
        </w:rPr>
      </w:pPr>
      <w:r w:rsidRPr="00946901">
        <w:rPr>
          <w:lang w:val="es-UY"/>
        </w:rPr>
        <w:t>Perímetro del cerco perimetral</w:t>
      </w:r>
    </w:p>
    <w:p w:rsidR="00D664EC" w:rsidRPr="00F6772B" w:rsidRDefault="00946901" w:rsidP="00D664EC">
      <w:pPr>
        <w:pStyle w:val="Ttulo2"/>
        <w:rPr>
          <w:lang w:val="es-UY"/>
        </w:rPr>
      </w:pPr>
      <w:bookmarkStart w:id="80" w:name="_Toc502249923"/>
      <w:bookmarkStart w:id="81" w:name="_Toc516567495"/>
      <w:proofErr w:type="spellStart"/>
      <w:r w:rsidRPr="00946901">
        <w:rPr>
          <w:lang w:val="es-UY"/>
        </w:rPr>
        <w:t>Caminería</w:t>
      </w:r>
      <w:proofErr w:type="spellEnd"/>
      <w:r w:rsidRPr="00946901">
        <w:rPr>
          <w:lang w:val="es-UY"/>
        </w:rPr>
        <w:t xml:space="preserve"> interna</w:t>
      </w:r>
      <w:bookmarkEnd w:id="80"/>
      <w:bookmarkEnd w:id="81"/>
    </w:p>
    <w:p w:rsidR="00AE39F3" w:rsidRPr="00F65A63" w:rsidRDefault="00946901" w:rsidP="00AE39F3">
      <w:pPr>
        <w:rPr>
          <w:lang w:val="es-UY"/>
        </w:rPr>
      </w:pPr>
      <w:r w:rsidRPr="00946901">
        <w:rPr>
          <w:lang w:val="es-UY"/>
        </w:rPr>
        <w:t xml:space="preserve">La </w:t>
      </w:r>
      <w:proofErr w:type="spellStart"/>
      <w:r w:rsidRPr="00946901">
        <w:rPr>
          <w:lang w:val="es-UY"/>
        </w:rPr>
        <w:t>caminería</w:t>
      </w:r>
      <w:proofErr w:type="spellEnd"/>
      <w:r w:rsidRPr="00946901">
        <w:rPr>
          <w:lang w:val="es-UY"/>
        </w:rPr>
        <w:t xml:space="preserve"> exterior hasta el acceso al predio será realizada por IDR. Dentro del predio se construirán en balasto los caminos necesarios para la correcta circulación de los camiones y la maquinaría necesaria para la operación del relleno. </w:t>
      </w:r>
      <w:r w:rsidR="00DC5049" w:rsidRPr="00F6772B">
        <w:rPr>
          <w:lang w:val="es-UY"/>
        </w:rPr>
        <w:t>Los caminos deberán ser transitables sin inconveniente los 365 días del año, permitiendo el acceso de los camiones recolectores al frente de operación.</w:t>
      </w:r>
      <w:r w:rsidR="0012268B" w:rsidRPr="00F6772B">
        <w:rPr>
          <w:lang w:val="es-UY"/>
        </w:rPr>
        <w:t xml:space="preserve"> </w:t>
      </w:r>
      <w:r w:rsidRPr="00946901">
        <w:rPr>
          <w:lang w:val="es-UY"/>
        </w:rPr>
        <w:t>Se preverán espacios de maniobra suficientes y buena accesibilidad en días de lluvia.</w:t>
      </w:r>
    </w:p>
    <w:p w:rsidR="00D664EC" w:rsidRPr="00F65A63" w:rsidRDefault="00946901" w:rsidP="00D664EC">
      <w:pPr>
        <w:pStyle w:val="Ttulo2"/>
        <w:rPr>
          <w:lang w:val="es-UY"/>
        </w:rPr>
      </w:pPr>
      <w:bookmarkStart w:id="82" w:name="_Toc502249924"/>
      <w:bookmarkStart w:id="83" w:name="_Toc516567496"/>
      <w:proofErr w:type="spellStart"/>
      <w:r w:rsidRPr="00946901">
        <w:rPr>
          <w:lang w:val="es-UY"/>
        </w:rPr>
        <w:t>Cartelería</w:t>
      </w:r>
      <w:bookmarkEnd w:id="82"/>
      <w:bookmarkEnd w:id="83"/>
      <w:proofErr w:type="spellEnd"/>
    </w:p>
    <w:p w:rsidR="00903C23" w:rsidRPr="00F65A63" w:rsidRDefault="00946901" w:rsidP="00903C23">
      <w:pPr>
        <w:rPr>
          <w:lang w:val="es-UY"/>
        </w:rPr>
      </w:pPr>
      <w:r w:rsidRPr="00946901">
        <w:rPr>
          <w:lang w:val="es-UY"/>
        </w:rPr>
        <w:t xml:space="preserve">En el ingreso al predio se colocará </w:t>
      </w:r>
      <w:proofErr w:type="spellStart"/>
      <w:r w:rsidRPr="00946901">
        <w:rPr>
          <w:lang w:val="es-UY"/>
        </w:rPr>
        <w:t>cartelería</w:t>
      </w:r>
      <w:proofErr w:type="spellEnd"/>
      <w:r w:rsidRPr="00946901">
        <w:rPr>
          <w:lang w:val="es-UY"/>
        </w:rPr>
        <w:t xml:space="preserve"> que identifique el sitio, indique los residuos autorizados y no autorizados, horario de funcionamiento y números de teléfonos de contacto. </w:t>
      </w:r>
    </w:p>
    <w:p w:rsidR="00903C23" w:rsidRPr="00F65A63" w:rsidRDefault="00946901" w:rsidP="00903C23">
      <w:pPr>
        <w:rPr>
          <w:lang w:val="es-UY"/>
        </w:rPr>
      </w:pPr>
      <w:r w:rsidRPr="00946901">
        <w:rPr>
          <w:lang w:val="es-UY"/>
        </w:rPr>
        <w:t>Dentro se ubicarán carteles para indicar los distintos sectores del SDF.</w:t>
      </w:r>
    </w:p>
    <w:p w:rsidR="00D664EC" w:rsidRPr="00F65A63" w:rsidRDefault="00946901" w:rsidP="00D664EC">
      <w:pPr>
        <w:pStyle w:val="Ttulo2"/>
        <w:rPr>
          <w:lang w:val="es-UY"/>
        </w:rPr>
      </w:pPr>
      <w:bookmarkStart w:id="84" w:name="_Toc502249925"/>
      <w:bookmarkStart w:id="85" w:name="_Toc516567497"/>
      <w:r w:rsidRPr="00946901">
        <w:rPr>
          <w:lang w:val="es-UY"/>
        </w:rPr>
        <w:t>Barrera vegetal y cortafuegos perimetral</w:t>
      </w:r>
      <w:bookmarkEnd w:id="84"/>
      <w:bookmarkEnd w:id="85"/>
    </w:p>
    <w:p w:rsidR="0012268B" w:rsidRPr="00F65A63" w:rsidRDefault="00946901" w:rsidP="0012268B">
      <w:pPr>
        <w:rPr>
          <w:lang w:val="es-UY"/>
        </w:rPr>
      </w:pPr>
      <w:r w:rsidRPr="00946901">
        <w:rPr>
          <w:lang w:val="es-UY"/>
        </w:rPr>
        <w:t>Se mantendrán las especies vegetales existentes fuera del entorno inmediato al SDF, que genera la oportuna frontera que oficiará de cortina vegetal. Se recomienda la plantación de especies de rápida adaptación y crecimiento para la mejora de la misma.</w:t>
      </w:r>
    </w:p>
    <w:p w:rsidR="0012268B" w:rsidRPr="00F65A63" w:rsidRDefault="00946901" w:rsidP="0012268B">
      <w:pPr>
        <w:rPr>
          <w:lang w:val="es-UY"/>
        </w:rPr>
      </w:pPr>
      <w:r w:rsidRPr="00946901">
        <w:rPr>
          <w:lang w:val="es-UY"/>
        </w:rPr>
        <w:lastRenderedPageBreak/>
        <w:t>Se construirán cortafuegos alrededor del predio, el mismo se mantendrá con el tapiz vegetal verde y bajo, disminuyendo la posibilidad de conducción de fuego, estando su diseño en acuerdo y según decreto 188/2002.</w:t>
      </w:r>
    </w:p>
    <w:p w:rsidR="00D664EC" w:rsidRPr="00F65A63" w:rsidRDefault="00946901" w:rsidP="00D664EC">
      <w:pPr>
        <w:pStyle w:val="Ttulo2"/>
        <w:rPr>
          <w:lang w:val="es-UY"/>
        </w:rPr>
      </w:pPr>
      <w:bookmarkStart w:id="86" w:name="_Toc502249926"/>
      <w:bookmarkStart w:id="87" w:name="_Toc516567498"/>
      <w:r w:rsidRPr="00946901">
        <w:rPr>
          <w:lang w:val="es-UY"/>
        </w:rPr>
        <w:t>Servicios</w:t>
      </w:r>
      <w:bookmarkEnd w:id="86"/>
      <w:bookmarkEnd w:id="87"/>
    </w:p>
    <w:p w:rsidR="00FA7A44" w:rsidRPr="00F65A63" w:rsidRDefault="00946901" w:rsidP="00D664EC">
      <w:pPr>
        <w:rPr>
          <w:lang w:val="es-UY"/>
        </w:rPr>
      </w:pPr>
      <w:r w:rsidRPr="00946901">
        <w:rPr>
          <w:lang w:val="es-UY"/>
        </w:rPr>
        <w:t>Se deberán incluir los siguientes servicios dentro del predio del SDF:</w:t>
      </w:r>
    </w:p>
    <w:p w:rsidR="00136173" w:rsidRDefault="00946901">
      <w:pPr>
        <w:numPr>
          <w:ilvl w:val="0"/>
          <w:numId w:val="35"/>
        </w:numPr>
        <w:suppressAutoHyphens w:val="0"/>
        <w:autoSpaceDE w:val="0"/>
        <w:autoSpaceDN w:val="0"/>
        <w:adjustRightInd w:val="0"/>
        <w:spacing w:after="0" w:line="240" w:lineRule="auto"/>
        <w:jc w:val="left"/>
        <w:rPr>
          <w:lang w:val="es-UY"/>
        </w:rPr>
      </w:pPr>
      <w:r w:rsidRPr="00946901">
        <w:rPr>
          <w:lang w:val="es-UY"/>
        </w:rPr>
        <w:t xml:space="preserve">Oficina de control de ingreso </w:t>
      </w:r>
    </w:p>
    <w:p w:rsidR="00136173" w:rsidRDefault="00946901">
      <w:pPr>
        <w:numPr>
          <w:ilvl w:val="0"/>
          <w:numId w:val="35"/>
        </w:numPr>
        <w:suppressAutoHyphens w:val="0"/>
        <w:autoSpaceDE w:val="0"/>
        <w:autoSpaceDN w:val="0"/>
        <w:adjustRightInd w:val="0"/>
        <w:spacing w:after="0" w:line="240" w:lineRule="auto"/>
        <w:jc w:val="left"/>
        <w:rPr>
          <w:lang w:val="es-UY"/>
        </w:rPr>
      </w:pPr>
      <w:r w:rsidRPr="00946901">
        <w:rPr>
          <w:lang w:val="es-UY"/>
        </w:rPr>
        <w:t>vestuario, cocina y comedor para el personal, de acuerdo a la normativa laboral vigente</w:t>
      </w:r>
    </w:p>
    <w:p w:rsidR="00136173" w:rsidRDefault="00946901">
      <w:pPr>
        <w:numPr>
          <w:ilvl w:val="0"/>
          <w:numId w:val="35"/>
        </w:numPr>
        <w:suppressAutoHyphens w:val="0"/>
        <w:autoSpaceDE w:val="0"/>
        <w:autoSpaceDN w:val="0"/>
        <w:adjustRightInd w:val="0"/>
        <w:spacing w:after="0" w:line="240" w:lineRule="auto"/>
        <w:jc w:val="left"/>
        <w:rPr>
          <w:lang w:val="es-UY"/>
        </w:rPr>
      </w:pPr>
      <w:r w:rsidRPr="00946901">
        <w:rPr>
          <w:lang w:val="es-UY"/>
        </w:rPr>
        <w:t xml:space="preserve">pañol </w:t>
      </w:r>
    </w:p>
    <w:p w:rsidR="00136173" w:rsidRDefault="00946901">
      <w:pPr>
        <w:numPr>
          <w:ilvl w:val="0"/>
          <w:numId w:val="35"/>
        </w:numPr>
        <w:suppressAutoHyphens w:val="0"/>
        <w:autoSpaceDE w:val="0"/>
        <w:autoSpaceDN w:val="0"/>
        <w:adjustRightInd w:val="0"/>
        <w:spacing w:after="0" w:line="240" w:lineRule="auto"/>
        <w:jc w:val="left"/>
        <w:rPr>
          <w:lang w:val="es-UY"/>
        </w:rPr>
      </w:pPr>
      <w:r w:rsidRPr="00946901">
        <w:rPr>
          <w:lang w:val="es-UY"/>
        </w:rPr>
        <w:t>depósito de máquinas y herramientas</w:t>
      </w:r>
    </w:p>
    <w:p w:rsidR="00136173" w:rsidRDefault="00946901">
      <w:pPr>
        <w:numPr>
          <w:ilvl w:val="0"/>
          <w:numId w:val="35"/>
        </w:numPr>
        <w:rPr>
          <w:lang w:val="es-UY"/>
        </w:rPr>
      </w:pPr>
      <w:r w:rsidRPr="00946901">
        <w:rPr>
          <w:lang w:val="es-UY"/>
        </w:rPr>
        <w:t>lavadero de camiones</w:t>
      </w:r>
    </w:p>
    <w:p w:rsidR="00D664EC" w:rsidRPr="00F65A63" w:rsidRDefault="00946901" w:rsidP="00D664EC">
      <w:pPr>
        <w:pStyle w:val="Ttulo2"/>
        <w:rPr>
          <w:lang w:val="es-UY"/>
        </w:rPr>
      </w:pPr>
      <w:bookmarkStart w:id="88" w:name="_Toc486922679"/>
      <w:bookmarkStart w:id="89" w:name="_Toc493584396"/>
      <w:bookmarkStart w:id="90" w:name="_Toc502249927"/>
      <w:bookmarkStart w:id="91" w:name="_Toc516567499"/>
      <w:r w:rsidRPr="00946901">
        <w:rPr>
          <w:lang w:val="es-UY"/>
        </w:rPr>
        <w:t>Abastecimiento de agua potable</w:t>
      </w:r>
      <w:bookmarkEnd w:id="88"/>
      <w:bookmarkEnd w:id="89"/>
      <w:bookmarkEnd w:id="90"/>
      <w:bookmarkEnd w:id="91"/>
    </w:p>
    <w:p w:rsidR="00D664EC" w:rsidRPr="00F65A63" w:rsidRDefault="00946901" w:rsidP="00D664EC">
      <w:pPr>
        <w:rPr>
          <w:lang w:val="es-UY"/>
        </w:rPr>
      </w:pPr>
      <w:r w:rsidRPr="00946901">
        <w:rPr>
          <w:lang w:val="es-UY"/>
        </w:rPr>
        <w:t>Se deberá evaluar si se obtiene de perforaciones o mediante camiones cisternas, y cómo se almacenará. El sistema deberá distribuir agua a los servicios mencionados anteriormente.</w:t>
      </w:r>
    </w:p>
    <w:p w:rsidR="00D664EC" w:rsidRPr="00F65A63" w:rsidRDefault="00946901" w:rsidP="00D664EC">
      <w:pPr>
        <w:pStyle w:val="Ttulo2"/>
        <w:rPr>
          <w:lang w:val="es-UY"/>
        </w:rPr>
      </w:pPr>
      <w:bookmarkStart w:id="92" w:name="_Toc502249928"/>
      <w:bookmarkStart w:id="93" w:name="_Toc516567500"/>
      <w:r w:rsidRPr="00946901">
        <w:rPr>
          <w:lang w:val="es-UY"/>
        </w:rPr>
        <w:t>Sistema de control de incendio</w:t>
      </w:r>
      <w:bookmarkEnd w:id="92"/>
      <w:bookmarkEnd w:id="93"/>
    </w:p>
    <w:p w:rsidR="00D664EC" w:rsidRPr="00F65A63" w:rsidRDefault="00946901" w:rsidP="001228B4">
      <w:pPr>
        <w:rPr>
          <w:lang w:val="es-UY"/>
        </w:rPr>
      </w:pPr>
      <w:r w:rsidRPr="00946901">
        <w:rPr>
          <w:lang w:val="es-UY"/>
        </w:rPr>
        <w:t xml:space="preserve">Se deberán prever todos los elementos necesarios para la prevención y protección contra incendio, de acuerdo a lo especificado en el decreto 150/2016 y sus correspondientes instructivos técnicos. Deberá </w:t>
      </w:r>
      <w:r w:rsidR="00A06779" w:rsidRPr="00F65A63">
        <w:rPr>
          <w:lang w:val="es-UY"/>
        </w:rPr>
        <w:t>tramitarse</w:t>
      </w:r>
      <w:r w:rsidRPr="00946901">
        <w:rPr>
          <w:lang w:val="es-UY"/>
        </w:rPr>
        <w:t xml:space="preserve"> la habilitación correspondiente en la Dirección Nacional de Bomberos</w:t>
      </w:r>
      <w:r w:rsidR="00A06779" w:rsidRPr="00F65A63">
        <w:rPr>
          <w:lang w:val="es-UY"/>
        </w:rPr>
        <w:t>.</w:t>
      </w:r>
    </w:p>
    <w:p w:rsidR="00504854" w:rsidRDefault="00504854" w:rsidP="00EE14A2">
      <w:pPr>
        <w:rPr>
          <w:highlight w:val="yellow"/>
        </w:rPr>
      </w:pPr>
    </w:p>
    <w:p w:rsidR="00504854" w:rsidRDefault="00504854" w:rsidP="00EE14A2">
      <w:pPr>
        <w:rPr>
          <w:highlight w:val="yellow"/>
        </w:rPr>
      </w:pPr>
    </w:p>
    <w:p w:rsidR="00D43EFF" w:rsidRDefault="00946901" w:rsidP="000D355E">
      <w:pPr>
        <w:pStyle w:val="Ttulo1"/>
        <w:rPr>
          <w:lang w:val="es-UY"/>
        </w:rPr>
      </w:pPr>
      <w:r w:rsidRPr="00946901">
        <w:rPr>
          <w:highlight w:val="yellow"/>
        </w:rPr>
        <w:br w:type="page"/>
      </w:r>
      <w:bookmarkStart w:id="94" w:name="_Toc502249929"/>
      <w:bookmarkStart w:id="95" w:name="_Toc516567501"/>
      <w:r w:rsidRPr="00946901">
        <w:rPr>
          <w:lang w:val="es-UY"/>
        </w:rPr>
        <w:lastRenderedPageBreak/>
        <w:t>PLANTA DE CLASIFICACIÓN DE RESIDUOS</w:t>
      </w:r>
      <w:bookmarkEnd w:id="94"/>
      <w:bookmarkEnd w:id="95"/>
    </w:p>
    <w:p w:rsidR="000A17F3" w:rsidRPr="00C75637" w:rsidRDefault="000A17F3" w:rsidP="000A17F3">
      <w:pPr>
        <w:pStyle w:val="Ttulo2"/>
        <w:rPr>
          <w:color w:val="auto"/>
          <w:lang w:val="es-UY"/>
        </w:rPr>
      </w:pPr>
      <w:bookmarkStart w:id="96" w:name="_Toc505873111"/>
      <w:bookmarkStart w:id="97" w:name="_Toc516567502"/>
      <w:bookmarkEnd w:id="96"/>
      <w:r w:rsidRPr="00C75637">
        <w:rPr>
          <w:color w:val="auto"/>
          <w:lang w:val="es-UY"/>
        </w:rPr>
        <w:t>Trámites frente a DINAMA</w:t>
      </w:r>
      <w:bookmarkEnd w:id="97"/>
    </w:p>
    <w:p w:rsidR="000A17F3" w:rsidRPr="00C75637" w:rsidRDefault="008A45EA" w:rsidP="000A17F3">
      <w:pPr>
        <w:rPr>
          <w:lang w:val="es-UY"/>
        </w:rPr>
      </w:pPr>
      <w:r w:rsidRPr="00C75637">
        <w:rPr>
          <w:lang w:val="es-UY"/>
        </w:rPr>
        <w:t xml:space="preserve">Por su escala la planta de clasificación de residuos no requerirá Autorizaciones de DINAMA. </w:t>
      </w:r>
    </w:p>
    <w:p w:rsidR="00124553" w:rsidRPr="00C75637" w:rsidRDefault="00946901" w:rsidP="00124553">
      <w:pPr>
        <w:pStyle w:val="Ttulo2"/>
        <w:rPr>
          <w:lang w:val="es-UY"/>
        </w:rPr>
      </w:pPr>
      <w:bookmarkStart w:id="98" w:name="_Toc502249930"/>
      <w:bookmarkStart w:id="99" w:name="_Toc516567503"/>
      <w:r w:rsidRPr="00946901">
        <w:rPr>
          <w:lang w:val="es-UY"/>
        </w:rPr>
        <w:t xml:space="preserve">Descripción </w:t>
      </w:r>
      <w:bookmarkEnd w:id="98"/>
      <w:r w:rsidR="00EA4F8F" w:rsidRPr="00C75637">
        <w:rPr>
          <w:lang w:val="es-UY"/>
        </w:rPr>
        <w:t>general</w:t>
      </w:r>
      <w:bookmarkEnd w:id="99"/>
    </w:p>
    <w:p w:rsidR="005E0E85" w:rsidRPr="00C75637" w:rsidRDefault="00D2445A" w:rsidP="005E0E85">
      <w:pPr>
        <w:rPr>
          <w:lang w:val="es-UY"/>
        </w:rPr>
      </w:pPr>
      <w:r w:rsidRPr="00C75637">
        <w:rPr>
          <w:lang w:val="es-UY"/>
        </w:rPr>
        <w:t xml:space="preserve">El Oferente deberá presentar una </w:t>
      </w:r>
      <w:r w:rsidR="002F0C8C" w:rsidRPr="00C75637">
        <w:rPr>
          <w:lang w:val="es-UY"/>
        </w:rPr>
        <w:t>solución</w:t>
      </w:r>
      <w:r w:rsidRPr="00C75637">
        <w:rPr>
          <w:lang w:val="es-UY"/>
        </w:rPr>
        <w:t xml:space="preserve"> integral para</w:t>
      </w:r>
      <w:r w:rsidR="00946901" w:rsidRPr="00946901">
        <w:rPr>
          <w:lang w:val="es-UY"/>
        </w:rPr>
        <w:t xml:space="preserve"> la construcción de una planta de clasificación de residuos en Paso del Enano, actual SDF de la ciudad de Rivera. Aquí llegarán residuos urbanos previamente segregados y se recuperará la fracción reciclable. La planta deberá ser concebida para separar plásticos, materiales celulósicos, metales y vidrio.</w:t>
      </w:r>
    </w:p>
    <w:p w:rsidR="005E0E85" w:rsidRPr="00C75637" w:rsidRDefault="00946901" w:rsidP="005E0E85">
      <w:pPr>
        <w:rPr>
          <w:lang w:val="es-UY"/>
        </w:rPr>
      </w:pPr>
      <w:r w:rsidRPr="00946901">
        <w:rPr>
          <w:lang w:val="es-UY"/>
        </w:rPr>
        <w:t xml:space="preserve">La clasificación en la planta será manual desde una cinta transportadora previo pasaje por un </w:t>
      </w:r>
      <w:proofErr w:type="spellStart"/>
      <w:r w:rsidRPr="00946901">
        <w:rPr>
          <w:lang w:val="es-UY"/>
        </w:rPr>
        <w:t>trómel</w:t>
      </w:r>
      <w:proofErr w:type="spellEnd"/>
      <w:r w:rsidRPr="00946901">
        <w:rPr>
          <w:lang w:val="es-UY"/>
        </w:rPr>
        <w:t>. Luego se armarán fardos mediante una prensa para su posterior despacho, mientras que los descartes serán trasladados al nuevo SDF. La operación de esta planta, así como el traslado de los restos no clasificados será responsabilidad de la IDR, siendo la construcción y el suministro de equipos responsabilidad del adjudicatario.</w:t>
      </w:r>
    </w:p>
    <w:p w:rsidR="005E0E85" w:rsidRDefault="00946901" w:rsidP="005E0E85">
      <w:r w:rsidRPr="00946901">
        <w:rPr>
          <w:lang w:val="es-UY"/>
        </w:rPr>
        <w:t xml:space="preserve">La propuesta deberá presentar un diseño a nivel de anteproyecto de la planta de clasificación de residuos y el equipamiento propuesto para su operación. El Contratista deberá realizar un diseño integral de la Planta de Clasificación de acuerdo a su experiencia. </w:t>
      </w:r>
      <w:r w:rsidR="00DD2839">
        <w:t>Se establecen algunos</w:t>
      </w:r>
      <w:r w:rsidR="005E0E85">
        <w:t xml:space="preserve"> parámetros de diseño usualmente utilizados en Ur</w:t>
      </w:r>
      <w:r w:rsidR="00DD2839">
        <w:t>uguay para este tipo de obras, los cuales deben ser contemplados en el proyecto. E</w:t>
      </w:r>
      <w:r w:rsidR="005E0E85">
        <w:t xml:space="preserve">n caso de </w:t>
      </w:r>
      <w:r w:rsidR="00DD2839">
        <w:t xml:space="preserve">considerar variantes </w:t>
      </w:r>
      <w:r w:rsidR="005E0E85">
        <w:t>se deberá justificar los nuevos parámetros propuestos.</w:t>
      </w:r>
    </w:p>
    <w:p w:rsidR="005E0E85" w:rsidRPr="00C75637" w:rsidRDefault="00946901" w:rsidP="005E0E85">
      <w:pPr>
        <w:rPr>
          <w:lang w:val="es-UY"/>
        </w:rPr>
      </w:pPr>
      <w:r w:rsidRPr="00946901">
        <w:rPr>
          <w:lang w:val="es-UY"/>
        </w:rPr>
        <w:t>A continuación se fijan las características y criterios de diseño a tener en cuenta para la realización de la Planta de Clasificación.</w:t>
      </w:r>
    </w:p>
    <w:p w:rsidR="005E0E85" w:rsidRPr="00C75637" w:rsidRDefault="00946901" w:rsidP="005E0E85">
      <w:pPr>
        <w:pStyle w:val="Ttulo2"/>
        <w:rPr>
          <w:lang w:val="es-UY"/>
        </w:rPr>
      </w:pPr>
      <w:bookmarkStart w:id="100" w:name="_Toc502249931"/>
      <w:bookmarkStart w:id="101" w:name="_Toc516567504"/>
      <w:r w:rsidRPr="00946901">
        <w:rPr>
          <w:lang w:val="es-UY"/>
        </w:rPr>
        <w:t xml:space="preserve">Composición de la fracción reciclable de </w:t>
      </w:r>
      <w:bookmarkEnd w:id="100"/>
      <w:r w:rsidRPr="00946901">
        <w:rPr>
          <w:lang w:val="es-UY"/>
        </w:rPr>
        <w:t>RSU</w:t>
      </w:r>
      <w:bookmarkEnd w:id="101"/>
    </w:p>
    <w:p w:rsidR="005E0E85" w:rsidRPr="00C75637" w:rsidRDefault="00946901" w:rsidP="005E0E85">
      <w:pPr>
        <w:suppressAutoHyphens w:val="0"/>
        <w:spacing w:line="240" w:lineRule="auto"/>
        <w:ind w:left="120"/>
        <w:rPr>
          <w:rFonts w:ascii="Times New Roman" w:hAnsi="Times New Roman"/>
          <w:sz w:val="24"/>
          <w:lang w:val="es-UY"/>
        </w:rPr>
      </w:pPr>
      <w:r w:rsidRPr="00946901">
        <w:rPr>
          <w:color w:val="000000"/>
          <w:lang w:val="es-UY"/>
        </w:rPr>
        <w:t>A los efectos del diseño se utilizará la siguiente composición</w:t>
      </w:r>
      <w:r w:rsidR="00A37F8A" w:rsidRPr="00C75637">
        <w:rPr>
          <w:rFonts w:eastAsia="Times New Roman"/>
          <w:color w:val="000000"/>
          <w:lang w:val="es-UY" w:eastAsia="es-ES"/>
        </w:rPr>
        <w:t xml:space="preserve"> de </w:t>
      </w:r>
      <w:r w:rsidR="00A37F8A" w:rsidRPr="00C75637">
        <w:rPr>
          <w:rFonts w:eastAsia="Times New Roman"/>
          <w:b/>
          <w:i/>
          <w:color w:val="000000"/>
          <w:lang w:val="es-UY" w:eastAsia="es-ES"/>
        </w:rPr>
        <w:t>residuos reciclables urbanos s</w:t>
      </w:r>
      <w:r w:rsidR="006E5036" w:rsidRPr="00C75637">
        <w:rPr>
          <w:rFonts w:eastAsia="Times New Roman"/>
          <w:b/>
          <w:i/>
          <w:color w:val="000000"/>
          <w:lang w:val="es-UY" w:eastAsia="es-ES"/>
        </w:rPr>
        <w:t>e</w:t>
      </w:r>
      <w:r w:rsidR="00A37F8A" w:rsidRPr="00C75637">
        <w:rPr>
          <w:rFonts w:eastAsia="Times New Roman"/>
          <w:b/>
          <w:i/>
          <w:color w:val="000000"/>
          <w:lang w:val="es-UY" w:eastAsia="es-ES"/>
        </w:rPr>
        <w:t xml:space="preserve">parados en </w:t>
      </w:r>
      <w:r w:rsidR="006E5036" w:rsidRPr="00C75637">
        <w:rPr>
          <w:rFonts w:eastAsia="Times New Roman"/>
          <w:b/>
          <w:i/>
          <w:color w:val="000000"/>
          <w:lang w:val="es-UY" w:eastAsia="es-ES"/>
        </w:rPr>
        <w:t>origen</w:t>
      </w:r>
      <w:r w:rsidRPr="00946901">
        <w:rPr>
          <w:color w:val="000000"/>
          <w:lang w:val="es-UY"/>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523"/>
        <w:gridCol w:w="1357"/>
        <w:gridCol w:w="3080"/>
        <w:gridCol w:w="1357"/>
      </w:tblGrid>
      <w:tr w:rsidR="005E0E85" w:rsidRPr="00C75637" w:rsidTr="0047135A">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MATERIAL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 peso/peso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MATERIAL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 peso/peso</w:t>
            </w:r>
          </w:p>
        </w:tc>
      </w:tr>
      <w:tr w:rsidR="005E0E85" w:rsidRPr="00C75637" w:rsidTr="0047135A">
        <w:trPr>
          <w:trHeight w:val="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36173" w:rsidRDefault="00946901">
            <w:pPr>
              <w:suppressAutoHyphens w:val="0"/>
              <w:spacing w:after="0" w:line="240" w:lineRule="auto"/>
              <w:jc w:val="left"/>
              <w:rPr>
                <w:rFonts w:ascii="Times New Roman" w:hAnsi="Times New Roman"/>
                <w:sz w:val="24"/>
                <w:lang w:val="es-UY"/>
              </w:rPr>
            </w:pPr>
            <w:r w:rsidRPr="00946901">
              <w:rPr>
                <w:color w:val="000000"/>
                <w:lang w:val="es-UY"/>
              </w:rPr>
              <w:t>Papel y Cartón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Cartón, cartulina y corrugado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23,78</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Papel color (no laminados)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5,72</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Papel blanco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9,92</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Papel diario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3,59</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Tetrabrik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1,19</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Otros celulósicos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2,68</w:t>
            </w:r>
          </w:p>
        </w:tc>
      </w:tr>
      <w:tr w:rsidR="005E0E85" w:rsidRPr="00C75637" w:rsidTr="0047135A">
        <w:trPr>
          <w:trHeight w:val="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36173" w:rsidRDefault="00946901">
            <w:pPr>
              <w:suppressAutoHyphens w:val="0"/>
              <w:spacing w:after="0" w:line="240" w:lineRule="auto"/>
              <w:jc w:val="left"/>
              <w:rPr>
                <w:rFonts w:ascii="Times New Roman" w:hAnsi="Times New Roman"/>
                <w:sz w:val="24"/>
                <w:lang w:val="es-UY"/>
              </w:rPr>
            </w:pPr>
            <w:r w:rsidRPr="00946901">
              <w:rPr>
                <w:color w:val="000000"/>
                <w:lang w:val="es-UY"/>
              </w:rPr>
              <w:t>Plástico</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PET botella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10,55</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PET no botella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0,83</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PEBD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1,70</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0,80</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1,09</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Film (bolsas)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7,35</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PS Expandido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1,32</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proofErr w:type="spellStart"/>
            <w:r w:rsidRPr="00946901">
              <w:rPr>
                <w:color w:val="000000"/>
                <w:lang w:val="es-UY"/>
              </w:rPr>
              <w:t>Polilaminados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1,75</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Otros plásticos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2,89</w:t>
            </w:r>
          </w:p>
        </w:tc>
      </w:tr>
      <w:tr w:rsidR="005E0E85" w:rsidRPr="00C75637" w:rsidTr="0047135A">
        <w:trPr>
          <w:trHeight w:val="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36173" w:rsidRDefault="00946901">
            <w:pPr>
              <w:suppressAutoHyphens w:val="0"/>
              <w:spacing w:after="0" w:line="240" w:lineRule="auto"/>
              <w:jc w:val="left"/>
              <w:rPr>
                <w:rFonts w:ascii="Times New Roman" w:hAnsi="Times New Roman"/>
                <w:sz w:val="24"/>
                <w:lang w:val="es-UY"/>
              </w:rPr>
            </w:pPr>
            <w:r w:rsidRPr="00946901">
              <w:rPr>
                <w:color w:val="000000"/>
                <w:lang w:val="es-UY"/>
              </w:rPr>
              <w:t>Metal</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Ferrosos envases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1,08</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Ferrosos no envases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0,52</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Aluminio envases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0,34</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Aluminio no envases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0,08</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Cobre forrado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0,06</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Otros no ferrosos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0,52</w:t>
            </w:r>
          </w:p>
        </w:tc>
      </w:tr>
      <w:tr w:rsidR="005E0E85" w:rsidRPr="00C75637" w:rsidTr="0047135A">
        <w:trPr>
          <w:trHeight w:val="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36173" w:rsidRDefault="00946901">
            <w:pPr>
              <w:suppressAutoHyphens w:val="0"/>
              <w:spacing w:after="0" w:line="240" w:lineRule="auto"/>
              <w:jc w:val="left"/>
              <w:rPr>
                <w:rFonts w:ascii="Times New Roman" w:hAnsi="Times New Roman"/>
                <w:sz w:val="24"/>
                <w:lang w:val="es-UY"/>
              </w:rPr>
            </w:pPr>
            <w:r w:rsidRPr="00946901">
              <w:rPr>
                <w:color w:val="000000"/>
                <w:lang w:val="es-UY"/>
              </w:rPr>
              <w:t>Vidrio</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Botella y bollones (transparente)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1,63</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Botella y bollones (verde)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2,29</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Botella y bollones (marrón)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0,71</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Otros vidrios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0,15</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Botellas rotas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1,18</w:t>
            </w:r>
          </w:p>
        </w:tc>
      </w:tr>
      <w:tr w:rsidR="005E0E85" w:rsidRPr="00C75637" w:rsidTr="0047135A">
        <w:trPr>
          <w:trHeight w:val="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36173" w:rsidRDefault="00946901">
            <w:pPr>
              <w:suppressAutoHyphens w:val="0"/>
              <w:spacing w:after="0" w:line="240" w:lineRule="auto"/>
              <w:jc w:val="left"/>
              <w:rPr>
                <w:rFonts w:ascii="Times New Roman" w:hAnsi="Times New Roman"/>
                <w:sz w:val="24"/>
                <w:lang w:val="es-UY"/>
              </w:rPr>
            </w:pPr>
            <w:r w:rsidRPr="00946901">
              <w:rPr>
                <w:color w:val="000000"/>
                <w:lang w:val="es-UY"/>
              </w:rPr>
              <w:t>Otros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Materia orgánica (no podas)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8,81</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Residuos Obras Civiles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2,37</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Textil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2,10</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RAEE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1,91</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Peligrosos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0,74</w:t>
            </w:r>
          </w:p>
        </w:tc>
      </w:tr>
      <w:tr w:rsidR="005E0E85" w:rsidRPr="00C75637" w:rsidTr="0047135A">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E0E85" w:rsidRPr="00C75637" w:rsidRDefault="005E0E85" w:rsidP="007F393A">
            <w:pPr>
              <w:suppressAutoHyphens w:val="0"/>
              <w:spacing w:after="0" w:line="240" w:lineRule="auto"/>
              <w:jc w:val="left"/>
              <w:rPr>
                <w:rFonts w:ascii="Times New Roman" w:hAnsi="Times New Roman"/>
                <w:sz w:val="24"/>
                <w:lang w:val="es-U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left"/>
              <w:rPr>
                <w:rFonts w:ascii="Times New Roman" w:hAnsi="Times New Roman"/>
                <w:sz w:val="24"/>
                <w:lang w:val="es-UY"/>
              </w:rPr>
            </w:pPr>
            <w:r w:rsidRPr="00946901">
              <w:rPr>
                <w:color w:val="000000"/>
                <w:lang w:val="es-UY"/>
              </w:rPr>
              <w:t>Podas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E0E85" w:rsidRPr="00C75637" w:rsidRDefault="00946901" w:rsidP="007F393A">
            <w:pPr>
              <w:suppressAutoHyphens w:val="0"/>
              <w:spacing w:after="0" w:line="240" w:lineRule="auto"/>
              <w:jc w:val="center"/>
              <w:rPr>
                <w:rFonts w:ascii="Times New Roman" w:hAnsi="Times New Roman"/>
                <w:sz w:val="24"/>
                <w:lang w:val="es-UY"/>
              </w:rPr>
            </w:pPr>
            <w:r w:rsidRPr="00946901">
              <w:rPr>
                <w:color w:val="000000"/>
                <w:lang w:val="es-UY"/>
              </w:rPr>
              <w:t>0,32</w:t>
            </w:r>
          </w:p>
        </w:tc>
      </w:tr>
    </w:tbl>
    <w:p w:rsidR="005E0E85" w:rsidRPr="00C75637" w:rsidRDefault="00946901" w:rsidP="005E0E85">
      <w:pPr>
        <w:suppressAutoHyphens w:val="0"/>
        <w:spacing w:line="240" w:lineRule="auto"/>
        <w:rPr>
          <w:i/>
          <w:color w:val="000000"/>
          <w:lang w:val="es-UY"/>
        </w:rPr>
      </w:pPr>
      <w:r w:rsidRPr="00946901">
        <w:rPr>
          <w:i/>
          <w:color w:val="000000"/>
          <w:lang w:val="es-UY"/>
        </w:rPr>
        <w:t xml:space="preserve">Fuente: Estudio de Caracterización de Residuos Secos (Montevideo).DINAMA. Informe final. Noviembre 2017. </w:t>
      </w:r>
    </w:p>
    <w:p w:rsidR="006B42A9" w:rsidRPr="00C75637" w:rsidRDefault="00946901" w:rsidP="00E8633C">
      <w:pPr>
        <w:pStyle w:val="Ttulo2"/>
        <w:rPr>
          <w:lang w:val="es-UY"/>
        </w:rPr>
      </w:pPr>
      <w:bookmarkStart w:id="102" w:name="_Toc505873114"/>
      <w:bookmarkStart w:id="103" w:name="_Toc505952805"/>
      <w:bookmarkStart w:id="104" w:name="_Toc502249932"/>
      <w:bookmarkStart w:id="105" w:name="_Toc516567505"/>
      <w:bookmarkEnd w:id="102"/>
      <w:bookmarkEnd w:id="103"/>
      <w:r w:rsidRPr="00946901">
        <w:rPr>
          <w:lang w:val="es-UY"/>
        </w:rPr>
        <w:t>Generalidades</w:t>
      </w:r>
      <w:bookmarkEnd w:id="104"/>
      <w:bookmarkEnd w:id="105"/>
    </w:p>
    <w:p w:rsidR="004C315B" w:rsidRPr="00C75637" w:rsidRDefault="00946901" w:rsidP="004C315B">
      <w:pPr>
        <w:pStyle w:val="Ttulo3"/>
        <w:rPr>
          <w:lang w:val="es-UY"/>
        </w:rPr>
      </w:pPr>
      <w:bookmarkStart w:id="106" w:name="_Toc502249933"/>
      <w:bookmarkStart w:id="107" w:name="_Toc516567506"/>
      <w:r w:rsidRPr="00946901">
        <w:rPr>
          <w:lang w:val="es-UY"/>
        </w:rPr>
        <w:t>Ubicación</w:t>
      </w:r>
      <w:bookmarkEnd w:id="106"/>
      <w:bookmarkEnd w:id="107"/>
    </w:p>
    <w:p w:rsidR="00A2551F" w:rsidRPr="00C75637" w:rsidRDefault="00557175" w:rsidP="00A2551F">
      <w:pPr>
        <w:pStyle w:val="Textocomentario"/>
        <w:rPr>
          <w:rFonts w:ascii="Arial" w:hAnsi="Arial" w:cs="Arial"/>
          <w:lang w:val="es-UY"/>
        </w:rPr>
      </w:pPr>
      <w:r w:rsidRPr="00B63E5C">
        <w:rPr>
          <w:rFonts w:ascii="Arial" w:hAnsi="Arial" w:cs="Arial"/>
          <w:lang w:val="es-UY"/>
        </w:rPr>
        <w:t xml:space="preserve">La planta se construirá </w:t>
      </w:r>
      <w:r w:rsidR="005E0E85" w:rsidRPr="00B63E5C">
        <w:rPr>
          <w:rFonts w:ascii="Arial" w:hAnsi="Arial" w:cs="Arial"/>
          <w:lang w:val="es-UY"/>
        </w:rPr>
        <w:t xml:space="preserve">dentro del predio de </w:t>
      </w:r>
      <w:r w:rsidR="007054BF" w:rsidRPr="00B63E5C">
        <w:rPr>
          <w:rFonts w:ascii="Arial" w:hAnsi="Arial" w:cs="Arial"/>
          <w:lang w:val="es-UY"/>
        </w:rPr>
        <w:t>Paso del Enano, en el padrón rural Nro. 40</w:t>
      </w:r>
      <w:r w:rsidR="00A2551F" w:rsidRPr="00B63E5C">
        <w:rPr>
          <w:rFonts w:ascii="Arial" w:hAnsi="Arial" w:cs="Arial"/>
          <w:lang w:val="es-UY"/>
        </w:rPr>
        <w:t xml:space="preserve"> del departamento de Rivera</w:t>
      </w:r>
      <w:r w:rsidR="007054BF" w:rsidRPr="00B63E5C">
        <w:rPr>
          <w:rFonts w:ascii="Arial" w:hAnsi="Arial" w:cs="Arial"/>
          <w:lang w:val="es-UY"/>
        </w:rPr>
        <w:t>, para lo cual se marca de manera ilustrativa las posibles áreas a destinar, para lo cual se deberá inspeccionar in situ</w:t>
      </w:r>
      <w:r w:rsidR="00A2551F" w:rsidRPr="00B63E5C">
        <w:rPr>
          <w:rFonts w:ascii="Arial" w:hAnsi="Arial" w:cs="Arial"/>
          <w:lang w:val="es-UY"/>
        </w:rPr>
        <w:t>, para ver tendidos eléctricos, tendidos de agua y detalle de circulaciones, iluminación interna, entre otros, para elaborar las propuesta a presentar en el presente llamado.</w:t>
      </w:r>
    </w:p>
    <w:p w:rsidR="00A2551F" w:rsidRDefault="00A2551F" w:rsidP="00BF1105">
      <w:pPr>
        <w:pStyle w:val="Textocomentario"/>
        <w:rPr>
          <w:rFonts w:ascii="Arial" w:hAnsi="Arial" w:cs="Arial"/>
          <w:highlight w:val="yellow"/>
          <w:lang w:val="es-UY"/>
        </w:rPr>
      </w:pPr>
    </w:p>
    <w:p w:rsidR="00A2551F" w:rsidRPr="00A2551F" w:rsidRDefault="00A2551F" w:rsidP="00A2551F">
      <w:pPr>
        <w:rPr>
          <w:highlight w:val="yellow"/>
          <w:lang w:val="es-UY"/>
        </w:rPr>
      </w:pPr>
    </w:p>
    <w:p w:rsidR="00A2551F" w:rsidRPr="00A2551F" w:rsidRDefault="00A2551F" w:rsidP="00A2551F">
      <w:pPr>
        <w:rPr>
          <w:highlight w:val="yellow"/>
          <w:lang w:val="es-UY"/>
        </w:rPr>
      </w:pPr>
    </w:p>
    <w:p w:rsidR="007054BF" w:rsidRPr="00A2551F" w:rsidRDefault="007054BF" w:rsidP="00A2551F">
      <w:pPr>
        <w:tabs>
          <w:tab w:val="left" w:pos="6510"/>
        </w:tabs>
        <w:rPr>
          <w:highlight w:val="yellow"/>
          <w:lang w:val="es-UY"/>
        </w:rPr>
      </w:pPr>
    </w:p>
    <w:p w:rsidR="00071E40" w:rsidRDefault="00526ED1" w:rsidP="00A2551F">
      <w:pPr>
        <w:pStyle w:val="Textocomentario"/>
        <w:rPr>
          <w:rFonts w:ascii="Arial" w:hAnsi="Arial" w:cs="Arial"/>
          <w:highlight w:val="yellow"/>
          <w:lang w:val="es-UY"/>
        </w:rPr>
      </w:pPr>
      <w:r>
        <w:rPr>
          <w:rFonts w:ascii="Arial" w:hAnsi="Arial" w:cs="Arial"/>
          <w:highlight w:val="yellow"/>
          <w:lang w:val="es-U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215.25pt">
            <v:imagedata r:id="rId11" o:title=""/>
          </v:shape>
        </w:pict>
      </w:r>
    </w:p>
    <w:p w:rsidR="00A2551F" w:rsidRPr="00C75637" w:rsidRDefault="00A2551F" w:rsidP="00A2551F">
      <w:pPr>
        <w:suppressAutoHyphens w:val="0"/>
        <w:spacing w:line="240" w:lineRule="auto"/>
        <w:rPr>
          <w:rFonts w:eastAsia="Times New Roman"/>
          <w:i/>
          <w:iCs/>
          <w:color w:val="000000"/>
          <w:lang w:val="es-UY" w:eastAsia="es-ES"/>
        </w:rPr>
      </w:pPr>
      <w:r>
        <w:rPr>
          <w:rFonts w:eastAsia="Times New Roman"/>
          <w:i/>
          <w:iCs/>
          <w:color w:val="000000"/>
          <w:lang w:val="es-UY" w:eastAsia="es-ES"/>
        </w:rPr>
        <w:t xml:space="preserve">Predio del relleno sanitario de Paso del Enano, padrón Rural Nro. 40 del departamento de Rivera. </w:t>
      </w:r>
    </w:p>
    <w:p w:rsidR="006B42A9" w:rsidRPr="00C75637" w:rsidRDefault="00946901" w:rsidP="00B87E99">
      <w:pPr>
        <w:pStyle w:val="Ttulo3"/>
        <w:rPr>
          <w:lang w:val="es-UY"/>
        </w:rPr>
      </w:pPr>
      <w:bookmarkStart w:id="108" w:name="_Toc505873117"/>
      <w:bookmarkStart w:id="109" w:name="_Toc505952808"/>
      <w:bookmarkStart w:id="110" w:name="_Toc502249934"/>
      <w:bookmarkStart w:id="111" w:name="_Toc516567507"/>
      <w:bookmarkEnd w:id="108"/>
      <w:bookmarkEnd w:id="109"/>
      <w:r w:rsidRPr="00946901">
        <w:rPr>
          <w:lang w:val="es-UY"/>
        </w:rPr>
        <w:t>Capacidad</w:t>
      </w:r>
      <w:bookmarkEnd w:id="110"/>
      <w:bookmarkEnd w:id="111"/>
    </w:p>
    <w:p w:rsidR="00B4089E" w:rsidRPr="00C75637" w:rsidRDefault="00946901" w:rsidP="00B4089E">
      <w:pPr>
        <w:rPr>
          <w:lang w:val="es-UY"/>
        </w:rPr>
      </w:pPr>
      <w:r w:rsidRPr="00946901">
        <w:rPr>
          <w:lang w:val="es-UY"/>
        </w:rPr>
        <w:t>La capacidad de procesamiento de la planta deberá ser de al menos 5 ton/día de residuos recibidos</w:t>
      </w:r>
      <w:r w:rsidR="001142AB" w:rsidRPr="00C75637">
        <w:rPr>
          <w:lang w:val="es-UY"/>
        </w:rPr>
        <w:t xml:space="preserve">. </w:t>
      </w:r>
      <w:r w:rsidRPr="00946901">
        <w:rPr>
          <w:lang w:val="es-UY"/>
        </w:rPr>
        <w:t>Se toma como condición de diseño que la capacidad de procesamiento por clasificador ubicado en cinta bilateral, no supere los 50 kg/</w:t>
      </w:r>
      <w:proofErr w:type="spellStart"/>
      <w:r w:rsidRPr="00946901">
        <w:rPr>
          <w:lang w:val="es-UY"/>
        </w:rPr>
        <w:t>h.persona</w:t>
      </w:r>
      <w:proofErr w:type="spellEnd"/>
      <w:r w:rsidRPr="00946901">
        <w:rPr>
          <w:lang w:val="es-UY"/>
        </w:rPr>
        <w:t>.</w:t>
      </w:r>
    </w:p>
    <w:p w:rsidR="005E0E85" w:rsidRPr="00C75637" w:rsidRDefault="001142AB" w:rsidP="005E0E85">
      <w:pPr>
        <w:rPr>
          <w:lang w:val="es-UY"/>
        </w:rPr>
      </w:pPr>
      <w:r w:rsidRPr="00C75637">
        <w:rPr>
          <w:lang w:val="es-UY"/>
        </w:rPr>
        <w:t>El</w:t>
      </w:r>
      <w:r w:rsidR="00946901" w:rsidRPr="00946901">
        <w:rPr>
          <w:lang w:val="es-UY"/>
        </w:rPr>
        <w:t xml:space="preserve"> régimen de trabajo </w:t>
      </w:r>
      <w:r w:rsidRPr="00C75637">
        <w:rPr>
          <w:lang w:val="es-UY"/>
        </w:rPr>
        <w:t xml:space="preserve"> previsto será </w:t>
      </w:r>
      <w:r w:rsidR="00946901" w:rsidRPr="00946901">
        <w:rPr>
          <w:lang w:val="es-UY"/>
        </w:rPr>
        <w:t>de 6 días a la semana, 2 turnos de 8 horas, con 7 horas de trabajo efectivas (1 hora de descanso por turno). Se deberán prever 20 trabajadores trabajando simultáneamente por turno.</w:t>
      </w:r>
    </w:p>
    <w:p w:rsidR="006B42A9" w:rsidRPr="00C75637" w:rsidRDefault="000D734C" w:rsidP="00E8633C">
      <w:pPr>
        <w:pStyle w:val="Ttulo2"/>
        <w:rPr>
          <w:lang w:val="es-UY"/>
        </w:rPr>
      </w:pPr>
      <w:bookmarkStart w:id="112" w:name="_Toc516567508"/>
      <w:r w:rsidRPr="00C75637">
        <w:rPr>
          <w:lang w:val="es-UY"/>
        </w:rPr>
        <w:t>P</w:t>
      </w:r>
      <w:r w:rsidR="000F49A3" w:rsidRPr="00C75637">
        <w:rPr>
          <w:lang w:val="es-UY"/>
        </w:rPr>
        <w:t>roceso de separación</w:t>
      </w:r>
      <w:bookmarkEnd w:id="112"/>
    </w:p>
    <w:p w:rsidR="005E0E85" w:rsidRPr="00C75637" w:rsidRDefault="00946901" w:rsidP="005E0E85">
      <w:pPr>
        <w:rPr>
          <w:lang w:val="es-UY"/>
        </w:rPr>
      </w:pPr>
      <w:r w:rsidRPr="00946901">
        <w:rPr>
          <w:lang w:val="es-UY"/>
        </w:rPr>
        <w:t xml:space="preserve">A continuación se describen las funciones u operaciones dentro de la planta. El </w:t>
      </w:r>
      <w:r w:rsidR="00E15A0A" w:rsidRPr="00C75637">
        <w:rPr>
          <w:lang w:val="es-UY"/>
        </w:rPr>
        <w:t>O</w:t>
      </w:r>
      <w:r w:rsidR="005E0E85" w:rsidRPr="00C75637">
        <w:rPr>
          <w:lang w:val="es-UY"/>
        </w:rPr>
        <w:t>ferente</w:t>
      </w:r>
      <w:r w:rsidRPr="00946901">
        <w:rPr>
          <w:lang w:val="es-UY"/>
        </w:rPr>
        <w:t xml:space="preserve"> deberá realizar el diseño y dimensionamiento, asignando espacios y demás para el mejor cumplimiento del servicio. El </w:t>
      </w:r>
      <w:r w:rsidR="00E15A0A" w:rsidRPr="00C75637">
        <w:rPr>
          <w:lang w:val="es-UY"/>
        </w:rPr>
        <w:t>O</w:t>
      </w:r>
      <w:r w:rsidR="005E0E85" w:rsidRPr="00C75637">
        <w:rPr>
          <w:lang w:val="es-UY"/>
        </w:rPr>
        <w:t>ferente</w:t>
      </w:r>
      <w:r w:rsidRPr="00946901">
        <w:rPr>
          <w:lang w:val="es-UY"/>
        </w:rPr>
        <w:t xml:space="preserve"> podrá realizar a su costo los estudios complementarios que estime necesarios.</w:t>
      </w:r>
    </w:p>
    <w:p w:rsidR="00AB7663" w:rsidRPr="00C75637" w:rsidRDefault="00AB7663" w:rsidP="00AB7663">
      <w:pPr>
        <w:pStyle w:val="Ttulo3"/>
        <w:rPr>
          <w:lang w:val="es-UY"/>
        </w:rPr>
      </w:pPr>
      <w:bookmarkStart w:id="113" w:name="_Toc516567509"/>
      <w:r w:rsidRPr="00C75637">
        <w:rPr>
          <w:lang w:val="es-UY"/>
        </w:rPr>
        <w:t>O</w:t>
      </w:r>
      <w:r w:rsidR="000F49A3" w:rsidRPr="00C75637">
        <w:rPr>
          <w:lang w:val="es-UY"/>
        </w:rPr>
        <w:t>rganización general de la planta</w:t>
      </w:r>
      <w:bookmarkEnd w:id="113"/>
    </w:p>
    <w:p w:rsidR="00AB7663" w:rsidRPr="00C75637" w:rsidRDefault="00AB7663" w:rsidP="00AB7663">
      <w:pPr>
        <w:pStyle w:val="normalAlur"/>
        <w:rPr>
          <w:rFonts w:ascii="Arial" w:eastAsia="Calibri" w:hAnsi="Arial" w:cs="Arial"/>
          <w:lang w:val="es-UY" w:eastAsia="ar-SA"/>
        </w:rPr>
      </w:pPr>
      <w:r w:rsidRPr="00C75637">
        <w:rPr>
          <w:rFonts w:ascii="Arial" w:eastAsia="Calibri" w:hAnsi="Arial" w:cs="Arial"/>
          <w:lang w:val="es-UY" w:eastAsia="ar-SA"/>
        </w:rPr>
        <w:t>La planta de clasificación de residuos dispondrá de tres áreas diferenciadas, con requerimientos constructivos diferentes:</w:t>
      </w:r>
    </w:p>
    <w:p w:rsidR="00AB7663" w:rsidRPr="00C75637" w:rsidRDefault="00AB7663" w:rsidP="00EA1700">
      <w:pPr>
        <w:pStyle w:val="normalAlur"/>
        <w:numPr>
          <w:ilvl w:val="0"/>
          <w:numId w:val="17"/>
        </w:numPr>
        <w:rPr>
          <w:rFonts w:ascii="Arial" w:eastAsia="Calibri" w:hAnsi="Arial" w:cs="Arial"/>
          <w:lang w:val="es-UY" w:eastAsia="ar-SA"/>
        </w:rPr>
      </w:pPr>
      <w:r w:rsidRPr="00C75637">
        <w:rPr>
          <w:rFonts w:ascii="Arial" w:eastAsia="Calibri" w:hAnsi="Arial" w:cs="Arial"/>
          <w:lang w:val="es-UY" w:eastAsia="ar-SA"/>
        </w:rPr>
        <w:t>zona de descarga y almacenamiento de residuos</w:t>
      </w:r>
    </w:p>
    <w:p w:rsidR="00AB7663" w:rsidRPr="00C75637" w:rsidRDefault="00AB7663" w:rsidP="00EA1700">
      <w:pPr>
        <w:pStyle w:val="normalAlur"/>
        <w:numPr>
          <w:ilvl w:val="0"/>
          <w:numId w:val="17"/>
        </w:numPr>
        <w:rPr>
          <w:rFonts w:ascii="Arial" w:eastAsia="Calibri" w:hAnsi="Arial" w:cs="Arial"/>
          <w:lang w:val="es-UY" w:eastAsia="ar-SA"/>
        </w:rPr>
      </w:pPr>
      <w:r w:rsidRPr="00C75637">
        <w:rPr>
          <w:rFonts w:ascii="Arial" w:eastAsia="Calibri" w:hAnsi="Arial" w:cs="Arial"/>
          <w:lang w:val="es-UY" w:eastAsia="ar-SA"/>
        </w:rPr>
        <w:t>zona de separación de materiales</w:t>
      </w:r>
      <w:r w:rsidR="00C51239" w:rsidRPr="00C75637">
        <w:rPr>
          <w:rFonts w:ascii="Arial" w:eastAsia="Calibri" w:hAnsi="Arial" w:cs="Arial"/>
          <w:lang w:val="es-UY" w:eastAsia="ar-SA"/>
        </w:rPr>
        <w:t xml:space="preserve"> y acondicionamiento</w:t>
      </w:r>
    </w:p>
    <w:p w:rsidR="00AB7663" w:rsidRPr="00C75637" w:rsidRDefault="00AB7663" w:rsidP="00EA1700">
      <w:pPr>
        <w:pStyle w:val="normalAlur"/>
        <w:numPr>
          <w:ilvl w:val="0"/>
          <w:numId w:val="17"/>
        </w:numPr>
        <w:rPr>
          <w:rFonts w:ascii="Arial" w:eastAsia="Calibri" w:hAnsi="Arial" w:cs="Arial"/>
          <w:lang w:val="es-UY" w:eastAsia="ar-SA"/>
        </w:rPr>
      </w:pPr>
      <w:r w:rsidRPr="00C75637">
        <w:rPr>
          <w:rFonts w:ascii="Arial" w:eastAsia="Calibri" w:hAnsi="Arial" w:cs="Arial"/>
          <w:lang w:val="es-UY" w:eastAsia="ar-SA"/>
        </w:rPr>
        <w:t>zona de almacenamiento y remito de materiales acondicionados</w:t>
      </w:r>
    </w:p>
    <w:p w:rsidR="00AB7663" w:rsidRPr="00C75637" w:rsidRDefault="00AB7663" w:rsidP="00AB7663">
      <w:pPr>
        <w:rPr>
          <w:lang w:val="es-UY"/>
        </w:rPr>
      </w:pPr>
      <w:r w:rsidRPr="00C75637">
        <w:rPr>
          <w:lang w:val="es-UY"/>
        </w:rPr>
        <w:lastRenderedPageBreak/>
        <w:t>Todas las zonas de proceso deben</w:t>
      </w:r>
      <w:r w:rsidR="009D4CDF" w:rsidRPr="00C75637">
        <w:rPr>
          <w:lang w:val="es-UY"/>
        </w:rPr>
        <w:t xml:space="preserve"> ser</w:t>
      </w:r>
      <w:r w:rsidRPr="00C75637">
        <w:rPr>
          <w:lang w:val="es-UY"/>
        </w:rPr>
        <w:t xml:space="preserve"> concebidas para ser lavadas y realizar tareas de limpieza y mantenimiento con facilidad. </w:t>
      </w:r>
    </w:p>
    <w:p w:rsidR="00AB7663" w:rsidRPr="00C75637" w:rsidRDefault="00AB7663" w:rsidP="00AB7663">
      <w:pPr>
        <w:rPr>
          <w:lang w:val="es-UY"/>
        </w:rPr>
      </w:pPr>
      <w:r w:rsidRPr="00C75637">
        <w:rPr>
          <w:lang w:val="es-UY"/>
        </w:rPr>
        <w:t xml:space="preserve">Se buscará el aprovechamiento de la luz natural y la ventilación natural.  </w:t>
      </w:r>
    </w:p>
    <w:p w:rsidR="00AB7663" w:rsidRPr="00C75637" w:rsidRDefault="00AB7663" w:rsidP="00AB7663">
      <w:pPr>
        <w:rPr>
          <w:lang w:val="es-UY"/>
        </w:rPr>
      </w:pPr>
      <w:r w:rsidRPr="00C75637">
        <w:rPr>
          <w:lang w:val="es-UY"/>
        </w:rPr>
        <w:br w:type="page"/>
      </w:r>
    </w:p>
    <w:p w:rsidR="000D734C" w:rsidRPr="00C75637" w:rsidRDefault="0084459E" w:rsidP="000D734C">
      <w:pPr>
        <w:pStyle w:val="Ttulo3"/>
        <w:rPr>
          <w:lang w:val="es-UY"/>
        </w:rPr>
      </w:pPr>
      <w:r>
        <w:rPr>
          <w:noProof/>
          <w:lang w:val="es-UY" w:eastAsia="es-ES"/>
        </w:rPr>
        <w:lastRenderedPageBreak/>
        <w:pict>
          <v:roundrect id="_x0000_s1050" style="position:absolute;left:0;text-align:left;margin-left:60.1pt;margin-top:18.7pt;width:134.6pt;height:21.75pt;z-index:25164697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0sr0A&#10;AADbAAAADwAAAGRycy9kb3ducmV2LnhtbERPvQrCMBDeBd8hnOCmqaIi1SgiKA4Otjo4Hs3ZFptL&#10;aaLWtzeC4HYf3+8t162pxJMaV1pWMBpGIIgzq0vOFVzOu8EchPPIGivLpOBNDtarbmeJsbYvTuiZ&#10;+lyEEHYxKii8r2MpXVaQQTe0NXHgbrYx6ANscqkbfIVwU8lxFM2kwZJDQ4E1bQvK7unDKMiSdHw4&#10;Te57g5NrcnzT9LzBqVL9XrtZgPDU+r/45z7oMH8E31/C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0P0sr0AAADbAAAADwAAAAAAAAAAAAAAAACYAgAAZHJzL2Rvd25yZXYu&#10;eG1sUEsFBgAAAAAEAAQA9QAAAIIDAAAAAA==&#10;" filled="f" strokecolor="#385d8a" strokeweight="2pt">
            <v:textbox inset=",.7mm">
              <w:txbxContent>
                <w:p w:rsidR="00D43EFF" w:rsidRPr="004A1CAF" w:rsidRDefault="00D43EFF" w:rsidP="007A13EE">
                  <w:pPr>
                    <w:jc w:val="center"/>
                    <w:rPr>
                      <w:color w:val="000000"/>
                    </w:rPr>
                  </w:pPr>
                  <w:r w:rsidRPr="004A1CAF">
                    <w:rPr>
                      <w:color w:val="000000"/>
                    </w:rPr>
                    <w:t>PESAJE Y RECIBO</w:t>
                  </w:r>
                </w:p>
              </w:txbxContent>
            </v:textbox>
          </v:roundrect>
        </w:pict>
      </w:r>
      <w:bookmarkStart w:id="114" w:name="_Toc516567510"/>
      <w:r w:rsidR="000D734C" w:rsidRPr="00C75637">
        <w:rPr>
          <w:lang w:val="es-UY"/>
        </w:rPr>
        <w:t>D</w:t>
      </w:r>
      <w:r w:rsidR="000F49A3" w:rsidRPr="00C75637">
        <w:rPr>
          <w:lang w:val="es-UY"/>
        </w:rPr>
        <w:t>iagrama de proceso</w:t>
      </w:r>
      <w:bookmarkEnd w:id="114"/>
    </w:p>
    <w:p w:rsidR="000D734C" w:rsidRPr="00C75637" w:rsidRDefault="0084459E" w:rsidP="000D734C">
      <w:pPr>
        <w:rPr>
          <w:lang w:val="es-UY"/>
        </w:rPr>
      </w:pPr>
      <w:r>
        <w:rPr>
          <w:noProof/>
          <w:lang w:val="es-UY" w:eastAsia="es-ES"/>
        </w:rPr>
        <w:pict>
          <v:shapetype id="_x0000_t32" coordsize="21600,21600" o:spt="32" o:oned="t" path="m,l21600,21600e" filled="f">
            <v:path arrowok="t" fillok="f" o:connecttype="none"/>
            <o:lock v:ext="edit" shapetype="t"/>
          </v:shapetype>
          <v:shape id="25 Conector recto de flecha" o:spid="_x0000_s1048" type="#_x0000_t32" style="position:absolute;left:0;text-align:left;margin-left:125.75pt;margin-top:16.95pt;width:0;height:32.9pt;z-index:2516449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ZETcIAAADbAAAADwAAAGRycy9kb3ducmV2LnhtbESPQYvCMBSE74L/ITxhb5oqrCzVKCoK&#10;erTbg8dn82yLzUtpYq3+eiMIHoeZ+YaZLztTiZYaV1pWMB5FIIgzq0vOFaT/u+EfCOeRNVaWScGD&#10;HCwX/d4cY23vfKQ28bkIEHYxKii8r2MpXVaQQTeyNXHwLrYx6INscqkbvAe4qeQkiqbSYMlhocCa&#10;NgVl1+RmFGzSW5uu26TeHtencV4dtvvzM1XqZ9CtZiA8df4b/rT3WsHkF9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ZETcIAAADbAAAADwAAAAAAAAAAAAAA&#10;AAChAgAAZHJzL2Rvd25yZXYueG1sUEsFBgAAAAAEAAQA+QAAAJADAAAAAA==&#10;" strokeweight="1.5pt">
            <v:stroke endarrow="block"/>
          </v:shape>
        </w:pict>
      </w:r>
    </w:p>
    <w:p w:rsidR="007A13EE" w:rsidRPr="00C75637" w:rsidRDefault="007A13EE" w:rsidP="000D734C">
      <w:pPr>
        <w:rPr>
          <w:lang w:val="es-UY"/>
        </w:rPr>
      </w:pPr>
    </w:p>
    <w:p w:rsidR="007A13EE" w:rsidRPr="00C75637" w:rsidRDefault="0084459E" w:rsidP="000D734C">
      <w:pPr>
        <w:rPr>
          <w:lang w:val="es-UY"/>
        </w:rPr>
      </w:pPr>
      <w:r>
        <w:rPr>
          <w:noProof/>
          <w:lang w:val="es-UY" w:eastAsia="es-ES"/>
        </w:rPr>
        <w:pict>
          <v:roundrect id="_x0000_s1047" style="position:absolute;left:0;text-align:left;margin-left:60.1pt;margin-top:3.35pt;width:135.4pt;height:21.7pt;z-index:2516439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qu7wA&#10;AADaAAAADwAAAGRycy9kb3ducmV2LnhtbERPvQrCMBDeBd8hnOCmqaIi1SgiKA4Otjo4Hs3ZFptL&#10;aaLWtzeC4HR8fL+3XLemEk9qXGlZwWgYgSDOrC45V3A57wZzEM4ja6wsk4I3OVivup0lxtq+OKFn&#10;6nMRQtjFqKDwvo6ldFlBBt3Q1sSBu9nGoA+wyaVu8BXCTSXHUTSTBksODQXWtC0ou6cPoyBL0vHh&#10;NLnvDU6uyfFN0/MGp0r1e+1mAcJT6//in/ugw3z4vvK9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zqq7vAAAANoAAAAPAAAAAAAAAAAAAAAAAJgCAABkcnMvZG93bnJldi54&#10;bWxQSwUGAAAAAAQABAD1AAAAgQMAAAAA&#10;" filled="f" strokecolor="#385d8a" strokeweight="2pt">
            <v:textbox inset=",.7mm">
              <w:txbxContent>
                <w:p w:rsidR="00D43EFF" w:rsidRPr="004A1CAF" w:rsidRDefault="00D43EFF" w:rsidP="007A13EE">
                  <w:pPr>
                    <w:jc w:val="center"/>
                    <w:rPr>
                      <w:color w:val="000000"/>
                    </w:rPr>
                  </w:pPr>
                  <w:r w:rsidRPr="004A1CAF">
                    <w:rPr>
                      <w:color w:val="000000"/>
                    </w:rPr>
                    <w:t>PRE-CLASIFICACIÓN</w:t>
                  </w:r>
                </w:p>
              </w:txbxContent>
            </v:textbox>
          </v:roundrect>
        </w:pict>
      </w:r>
    </w:p>
    <w:p w:rsidR="000D734C" w:rsidRPr="00C75637" w:rsidRDefault="0084459E" w:rsidP="000D734C">
      <w:pPr>
        <w:rPr>
          <w:lang w:val="es-UY"/>
        </w:rPr>
      </w:pPr>
      <w:r>
        <w:rPr>
          <w:noProof/>
          <w:lang w:val="es-UY" w:eastAsia="es-ES"/>
        </w:rPr>
        <w:pict>
          <v:shape id="28 Conector recto de flecha" o:spid="_x0000_s1036" type="#_x0000_t32" style="position:absolute;left:0;text-align:left;margin-left:2pt;margin-top:21.8pt;width:.05pt;height:231.6pt;z-index:2516326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r070AAADbAAAADwAAAGRycy9kb3ducmV2LnhtbERPzQ7BQBC+S7zDZiRubDmIlCUICUfV&#10;g+PojrbRnW26q8rT24PE8cv3v1x3phItNa60rGAyjkAQZ1aXnCtIL4fRHITzyBory6TgTQ7Wq35v&#10;ibG2Lz5Tm/hchBB2MSoovK9jKV1WkEE3tjVx4O62MegDbHKpG3yFcFPJaRTNpMGSQ0OBNe0Kyh7J&#10;0yjYpc823bZJvT9vr5O8Ou2Pt0+q1HDQbRYgPHX+L/65j1rBNIwN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2369O9AAAA2wAAAA8AAAAAAAAAAAAAAAAAoQIA&#10;AGRycy9kb3ducmV2LnhtbFBLBQYAAAAABAAEAPkAAACLAwAAAAA=&#10;" strokeweight="1.5pt">
            <v:stroke endarrow="block"/>
          </v:shape>
        </w:pict>
      </w:r>
      <w:r>
        <w:rPr>
          <w:noProof/>
          <w:lang w:val="es-UY" w:eastAsia="es-ES"/>
        </w:rPr>
        <w:pict>
          <v:line id="27 Conector recto" o:spid="_x0000_s1035" style="position:absolute;left:0;text-align:left;z-index:251631616;visibility:visible" from="2pt,21.8pt" to="424.3pt,21.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w:pict>
      </w:r>
      <w:r>
        <w:rPr>
          <w:noProof/>
          <w:lang w:val="es-UY" w:eastAsia="es-ES"/>
        </w:rPr>
        <w:pict>
          <v:shape id="299 Conector recto de flecha" o:spid="_x0000_s1042" type="#_x0000_t32" style="position:absolute;left:0;text-align:left;margin-left:424.3pt;margin-top:21.8pt;width:0;height:175.3pt;flip:x;z-index:2516387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m0vsIAAADcAAAADwAAAGRycy9kb3ducmV2LnhtbESPQYvCMBSE78L+h/AEb5qqsGo1yiIo&#10;XrcKXh/Ns6k2L20TtfvvN4LgcZiZb5jVprOVeFDrS8cKxqMEBHHudMmFgtNxN5yD8AFZY+WYFPyR&#10;h836q7fCVLsn/9IjC4WIEPYpKjAh1KmUPjdk0Y9cTRy9i2sthijbQuoWnxFuKzlJkm9pseS4YLCm&#10;raH8lt2tgunp2hyT82x83jem2ePdH7JmrtSg3/0sQQTqwif8bh+0gsliAa8z8Qj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m0vsIAAADcAAAADwAAAAAAAAAAAAAA&#10;AAChAgAAZHJzL2Rvd25yZXYueG1sUEsFBgAAAAAEAAQA+QAAAJADAAAAAA==&#10;" strokeweight="1.5pt"/>
        </w:pict>
      </w:r>
      <w:r>
        <w:rPr>
          <w:noProof/>
          <w:lang w:val="es-UY" w:eastAsia="es-ES"/>
        </w:rPr>
        <w:pict>
          <v:shapetype id="_x0000_t202" coordsize="21600,21600" o:spt="202" path="m,l,21600r21600,l21600,xe">
            <v:stroke joinstyle="miter"/>
            <v:path gradientshapeok="t" o:connecttype="rect"/>
          </v:shapetype>
          <v:shape id="_x0000_s1086" type="#_x0000_t202" style="position:absolute;left:0;text-align:left;margin-left:307.1pt;margin-top:5.4pt;width:126.8pt;height:45.35pt;z-index:251683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D43EFF" w:rsidRPr="004A1CAF" w:rsidRDefault="00D43EFF" w:rsidP="007A13EE">
                  <w:pPr>
                    <w:spacing w:after="0"/>
                    <w:jc w:val="center"/>
                    <w:rPr>
                      <w:color w:val="0070C0"/>
                    </w:rPr>
                  </w:pPr>
                  <w:r w:rsidRPr="004A1CAF">
                    <w:rPr>
                      <w:color w:val="0070C0"/>
                    </w:rPr>
                    <w:t>Reciclables</w:t>
                  </w:r>
                </w:p>
                <w:p w:rsidR="00D43EFF" w:rsidRPr="004A1CAF" w:rsidRDefault="00D43EFF" w:rsidP="007A13EE">
                  <w:pPr>
                    <w:jc w:val="center"/>
                    <w:rPr>
                      <w:color w:val="0070C0"/>
                    </w:rPr>
                  </w:pPr>
                  <w:r w:rsidRPr="004A1CAF">
                    <w:rPr>
                      <w:color w:val="0070C0"/>
                    </w:rPr>
                    <w:t>(Voluminosos + Vidrio)</w:t>
                  </w:r>
                </w:p>
              </w:txbxContent>
            </v:textbox>
          </v:shape>
        </w:pict>
      </w:r>
      <w:r>
        <w:rPr>
          <w:noProof/>
          <w:lang w:val="es-UY" w:eastAsia="es-ES"/>
        </w:rPr>
        <w:pict>
          <v:shape id="Cuadro de texto 2" o:spid="_x0000_s1034" type="#_x0000_t202" style="position:absolute;left:0;text-align:left;margin-left:-6.1pt;margin-top:6.25pt;width:116.95pt;height:45.35pt;z-index:251630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43EFF" w:rsidRPr="007A13EE" w:rsidRDefault="00D43EFF" w:rsidP="007A13EE">
                  <w:pPr>
                    <w:spacing w:after="0"/>
                    <w:jc w:val="center"/>
                    <w:rPr>
                      <w:color w:val="0070C0"/>
                    </w:rPr>
                  </w:pPr>
                  <w:r w:rsidRPr="007A13EE">
                    <w:rPr>
                      <w:color w:val="0070C0"/>
                    </w:rPr>
                    <w:t xml:space="preserve">Impropios </w:t>
                  </w:r>
                </w:p>
                <w:p w:rsidR="00D43EFF" w:rsidRPr="007A13EE" w:rsidRDefault="00D43EFF" w:rsidP="007A13EE">
                  <w:pPr>
                    <w:jc w:val="center"/>
                    <w:rPr>
                      <w:color w:val="0070C0"/>
                    </w:rPr>
                  </w:pPr>
                  <w:r w:rsidRPr="007A13EE">
                    <w:rPr>
                      <w:color w:val="0070C0"/>
                    </w:rPr>
                    <w:t>(Textiles, RAEE, etc.)</w:t>
                  </w:r>
                </w:p>
              </w:txbxContent>
            </v:textbox>
          </v:shape>
        </w:pict>
      </w:r>
      <w:r>
        <w:rPr>
          <w:noProof/>
          <w:lang w:val="es-UY" w:eastAsia="es-ES"/>
        </w:rPr>
        <w:pict>
          <v:shape id="26 Conector recto de flecha" o:spid="_x0000_s1049" type="#_x0000_t32" style="position:absolute;left:0;text-align:left;margin-left:125.75pt;margin-top:1.6pt;width:0;height:20.2pt;z-index:2516459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774AAADbAAAADwAAAGRycy9kb3ducmV2LnhtbESPzQrCMBCE74LvEFbwpqkKItUoKghe&#10;PPhz8bY0a1NsNrWJtb69EQSPw8x8wyxWrS1FQ7UvHCsYDRMQxJnTBecKLufdYAbCB2SNpWNS8CYP&#10;q2W3s8BUuxcfqTmFXEQI+xQVmBCqVEqfGbLoh64ijt7N1RZDlHUudY2vCLelHCfJVFosOC4YrGhr&#10;KLufnlaBrbR9HJzR13sxKTe0v603SaNUv9eu5yACteEf/rX3WsF4Ct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43jvvgAAANsAAAAPAAAAAAAAAAAAAAAAAKEC&#10;AABkcnMvZG93bnJldi54bWxQSwUGAAAAAAQABAD5AAAAjAMAAAAA&#10;" strokeweight="1.5pt"/>
        </w:pict>
      </w:r>
    </w:p>
    <w:p w:rsidR="007A13EE" w:rsidRPr="00C75637" w:rsidRDefault="0084459E" w:rsidP="000D734C">
      <w:pPr>
        <w:rPr>
          <w:lang w:val="es-UY"/>
        </w:rPr>
      </w:pPr>
      <w:r>
        <w:rPr>
          <w:noProof/>
          <w:lang w:val="es-UY" w:eastAsia="es-ES"/>
        </w:rPr>
        <w:pict>
          <v:shape id="29 Conector recto de flecha" o:spid="_x0000_s1037" type="#_x0000_t32" style="position:absolute;left:0;text-align:left;margin-left:316.5pt;margin-top:-.15pt;width:0;height:23.95pt;z-index:2516336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tOSMIAAADbAAAADwAAAGRycy9kb3ducmV2LnhtbESPQYvCMBSE74L/ITxhb5rqYXGrUVQU&#10;9Gi3B4/P5tkWm5fSxFr99UYQPA4z8w0zX3amEi01rrSsYDyKQBBnVpecK0j/d8MpCOeRNVaWScGD&#10;HCwX/d4cY23vfKQ28bkIEHYxKii8r2MpXVaQQTeyNXHwLrYx6INscqkbvAe4qeQkin6lwZLDQoE1&#10;bQrKrsnNKNiktzZdt0m9Pa5P47w6bPfnZ6rUz6BbzUB46vw3/GnvtYLJH7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tOSMIAAADbAAAADwAAAAAAAAAAAAAA&#10;AAChAgAAZHJzL2Rvd25yZXYueG1sUEsFBgAAAAAEAAQA+QAAAJADAAAAAA==&#10;" strokeweight="1.5pt">
            <v:stroke endarrow="block"/>
          </v:shape>
        </w:pict>
      </w:r>
    </w:p>
    <w:p w:rsidR="007A13EE" w:rsidRPr="00C75637" w:rsidRDefault="0084459E" w:rsidP="000D734C">
      <w:pPr>
        <w:rPr>
          <w:lang w:val="es-UY"/>
        </w:rPr>
      </w:pPr>
      <w:r>
        <w:rPr>
          <w:noProof/>
          <w:lang w:val="es-UY" w:eastAsia="es-ES"/>
        </w:rPr>
        <w:pict>
          <v:shape id="_x0000_s1083" type="#_x0000_t202" style="position:absolute;left:0;text-align:left;margin-left:109.35pt;margin-top:3.15pt;width:105.65pt;height:18.75pt;z-index:251680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D43EFF" w:rsidRPr="004A1CAF" w:rsidRDefault="00D43EFF" w:rsidP="007A13EE">
                  <w:pPr>
                    <w:jc w:val="center"/>
                    <w:rPr>
                      <w:color w:val="0070C0"/>
                    </w:rPr>
                  </w:pPr>
                  <w:r w:rsidRPr="004A1CAF">
                    <w:rPr>
                      <w:color w:val="0070C0"/>
                    </w:rPr>
                    <w:t>Finos</w:t>
                  </w:r>
                </w:p>
              </w:txbxContent>
            </v:textbox>
          </v:shape>
        </w:pict>
      </w:r>
      <w:r>
        <w:rPr>
          <w:noProof/>
          <w:lang w:val="es-UY" w:eastAsia="es-ES"/>
        </w:rPr>
        <w:pict>
          <v:line id="338 Conector recto" o:spid="_x0000_s1082" style="position:absolute;left:0;text-align:left;z-index:251679744;visibility:visible" from="37.35pt,18.3pt" to="273.7pt,18.3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9FP8EAAADcAAAADwAAAGRycy9kb3ducmV2LnhtbERPz2vCMBS+D/Y/hDfwNtNZEOmMIgOn&#10;eLOKsNujeba1zUuXpFr/e3MQPH58v+fLwbTiSs7XlhV8jRMQxIXVNZcKjof15wyED8gaW8uk4E4e&#10;lov3tzlm2t54T9c8lCKGsM9QQRVCl0npi4oM+rHtiCN3ts5giNCVUju8xXDTykmSTKXBmmNDhR39&#10;VFQ0eW8UnPqc/y7N2rXY/24259N/49OdUqOPYfUNItAQXuKne6sVpGlcG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f0U/wQAAANwAAAAPAAAAAAAAAAAAAAAA&#10;AKECAABkcnMvZG93bnJldi54bWxQSwUGAAAAAAQABAD5AAAAjwMAAAAA&#10;" strokeweight="1.5pt"/>
        </w:pict>
      </w:r>
      <w:r>
        <w:rPr>
          <w:noProof/>
          <w:lang w:val="es-UY" w:eastAsia="es-ES"/>
        </w:rPr>
        <w:pict>
          <v:shape id="337 Conector recto de flecha" o:spid="_x0000_s1081" type="#_x0000_t32" style="position:absolute;left:0;text-align:left;margin-left:37.35pt;margin-top:18.3pt;width:0;height:188.55pt;z-index:2516787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pjacUAAADcAAAADwAAAGRycy9kb3ducmV2LnhtbESPQWvCQBSE7wX/w/KE3upGA22JrqKi&#10;kB6T5uDxmX0mwezbkF2TtL++Wyj0OMzMN8xmN5lWDNS7xrKC5SICQVxa3XCloPg8v7yDcB5ZY2uZ&#10;FHyRg9129rTBRNuRMxpyX4kAYZeggtr7LpHSlTUZdAvbEQfvZnuDPsi+krrHMcBNK1dR9CoNNhwW&#10;auzoWFN5zx9GwbF4DMVhyLtTdrgsq/bjlF6/C6We59N+DcLT5P/Df+1UK4jjN/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pjacUAAADcAAAADwAAAAAAAAAA&#10;AAAAAAChAgAAZHJzL2Rvd25yZXYueG1sUEsFBgAAAAAEAAQA+QAAAJMDAAAAAA==&#10;" strokeweight="1.5pt">
            <v:stroke endarrow="block"/>
          </v:shape>
        </w:pict>
      </w:r>
      <w:r>
        <w:rPr>
          <w:noProof/>
          <w:lang w:val="es-UY" w:eastAsia="es-ES"/>
        </w:rPr>
        <w:pict>
          <v:roundrect id="_x0000_s1043" style="position:absolute;left:0;text-align:left;margin-left:272.3pt;margin-top:.6pt;width:89.15pt;height:36pt;z-index:2516398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2geMEA&#10;AADbAAAADwAAAGRycy9kb3ducmV2LnhtbESPQYvCMBSE74L/ITzBm6YWXaQaRQQXDx5s68Hjo3m2&#10;xealNFmt/94Iwh6HmfmGWW9704gHda62rGA2jUAQF1bXXCq45IfJEoTzyBoby6TgRQ62m+FgjYm2&#10;T07pkflSBAi7BBVU3reJlK6oyKCb2pY4eDfbGfRBdqXUHT4D3DQyjqIfabDmsFBhS/uKinv2ZxQU&#10;aRYfz/P7r8H5NT29aJHvcKHUeNTvViA89f4//G0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9oHjBAAAA2wAAAA8AAAAAAAAAAAAAAAAAmAIAAGRycy9kb3du&#10;cmV2LnhtbFBLBQYAAAAABAAEAPUAAACGAwAAAAA=&#10;" filled="f" strokecolor="#385d8a" strokeweight="2pt">
            <v:textbox inset=",.7mm">
              <w:txbxContent>
                <w:p w:rsidR="00D43EFF" w:rsidRPr="007A13EE" w:rsidRDefault="00D43EFF" w:rsidP="007A13EE">
                  <w:pPr>
                    <w:jc w:val="center"/>
                    <w:rPr>
                      <w:color w:val="000000"/>
                    </w:rPr>
                  </w:pPr>
                  <w:r w:rsidRPr="007A13EE">
                    <w:rPr>
                      <w:color w:val="000000"/>
                    </w:rPr>
                    <w:t>CRIBADO EN TROMMEL</w:t>
                  </w:r>
                </w:p>
              </w:txbxContent>
            </v:textbox>
          </v:roundrect>
        </w:pict>
      </w:r>
    </w:p>
    <w:p w:rsidR="007A13EE" w:rsidRPr="00C75637" w:rsidRDefault="0084459E" w:rsidP="000D734C">
      <w:pPr>
        <w:rPr>
          <w:lang w:val="es-UY"/>
        </w:rPr>
      </w:pPr>
      <w:r>
        <w:rPr>
          <w:noProof/>
          <w:lang w:val="es-UY" w:eastAsia="es-ES"/>
        </w:rPr>
        <w:pict>
          <v:shape id="288 Conector recto de flecha" o:spid="_x0000_s1038" type="#_x0000_t32" style="position:absolute;left:0;text-align:left;margin-left:317.75pt;margin-top:14.05pt;width:0;height:28.15pt;z-index:2516346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sxYb0AAADcAAAADwAAAGRycy9kb3ducmV2LnhtbERPzQ7BQBC+S7zDZiRubDmIlCUICUfV&#10;g+PojrbRnW26q8rT24PE8cv3v1x3phItNa60rGAyjkAQZ1aXnCtIL4fRHITzyBory6TgTQ7Wq35v&#10;ibG2Lz5Tm/hchBB2MSoovK9jKV1WkEE3tjVx4O62MegDbHKpG3yFcFPJaRTNpMGSQ0OBNe0Kyh7J&#10;0yjYpc823bZJvT9vr5O8Ou2Pt0+q1HDQbRYgPHX+L/65j1rBdB7WhjPhCMjV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e7MWG9AAAA3AAAAA8AAAAAAAAAAAAAAAAAoQIA&#10;AGRycy9kb3ducmV2LnhtbFBLBQYAAAAABAAEAPkAAACLAwAAAAA=&#10;" strokeweight="1.5pt">
            <v:stroke endarrow="block"/>
          </v:shape>
        </w:pict>
      </w:r>
    </w:p>
    <w:p w:rsidR="007A13EE" w:rsidRPr="00C75637" w:rsidRDefault="0084459E" w:rsidP="000D734C">
      <w:pPr>
        <w:rPr>
          <w:lang w:val="es-UY"/>
        </w:rPr>
      </w:pPr>
      <w:r>
        <w:rPr>
          <w:noProof/>
          <w:lang w:val="es-UY" w:eastAsia="es-ES"/>
        </w:rPr>
        <w:pict>
          <v:shape id="_x0000_s1080" type="#_x0000_t202" style="position:absolute;left:0;text-align:left;margin-left:109.35pt;margin-top:21.05pt;width:105.65pt;height:18.75pt;z-index:251677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rsidR="00D43EFF" w:rsidRPr="004A1CAF" w:rsidRDefault="00D43EFF" w:rsidP="007A13EE">
                  <w:pPr>
                    <w:jc w:val="center"/>
                    <w:rPr>
                      <w:color w:val="0070C0"/>
                    </w:rPr>
                  </w:pPr>
                  <w:r w:rsidRPr="004A1CAF">
                    <w:rPr>
                      <w:color w:val="0070C0"/>
                    </w:rPr>
                    <w:t>Descartes</w:t>
                  </w:r>
                </w:p>
              </w:txbxContent>
            </v:textbox>
          </v:shape>
        </w:pict>
      </w:r>
      <w:r>
        <w:rPr>
          <w:noProof/>
          <w:lang w:val="es-UY" w:eastAsia="es-ES"/>
        </w:rPr>
        <w:pict>
          <v:roundrect id="_x0000_s1051" style="position:absolute;left:0;text-align:left;margin-left:269.75pt;margin-top:18.6pt;width:98.5pt;height:36pt;z-index:25164800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WsuMEA&#10;AADaAAAADwAAAGRycy9kb3ducmV2LnhtbESPQYvCMBSE7wv+h/AEb2uqWFlqo4jg4sGDrXvw+Gie&#10;bWnzUpqs1n9vBMHjMDPfMOlmMK24Ue9qywpm0wgEcWF1zaWCv/P++weE88gaW8uk4EEONuvRV4qJ&#10;tnfO6Jb7UgQIuwQVVN53iZSuqMigm9qOOHhX2xv0Qfal1D3eA9y0ch5FS2mw5rBQYUe7ioom/zcK&#10;iiyfH06L5tfg4pIdHxSftxgrNRkP2xUIT4P/hN/tg1YQw+tKu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1rLjBAAAA2gAAAA8AAAAAAAAAAAAAAAAAmAIAAGRycy9kb3du&#10;cmV2LnhtbFBLBQYAAAAABAAEAPUAAACGAwAAAAA=&#10;" filled="f" strokecolor="#385d8a" strokeweight="2pt">
            <v:textbox inset=",.7mm">
              <w:txbxContent>
                <w:p w:rsidR="00D43EFF" w:rsidRPr="004A1CAF" w:rsidRDefault="00D43EFF" w:rsidP="007A13EE">
                  <w:pPr>
                    <w:jc w:val="center"/>
                    <w:rPr>
                      <w:color w:val="000000"/>
                    </w:rPr>
                  </w:pPr>
                  <w:r w:rsidRPr="004A1CAF">
                    <w:rPr>
                      <w:color w:val="000000"/>
                    </w:rPr>
                    <w:t>CLASIFICACIÓN PRIMARIA</w:t>
                  </w:r>
                </w:p>
              </w:txbxContent>
            </v:textbox>
          </v:roundrect>
        </w:pict>
      </w:r>
    </w:p>
    <w:p w:rsidR="007A13EE" w:rsidRPr="00C75637" w:rsidRDefault="0084459E" w:rsidP="000D734C">
      <w:pPr>
        <w:rPr>
          <w:lang w:val="es-UY"/>
        </w:rPr>
      </w:pPr>
      <w:r>
        <w:rPr>
          <w:noProof/>
          <w:lang w:val="es-UY" w:eastAsia="es-ES"/>
        </w:rPr>
        <w:pict>
          <v:shape id="328 Conector recto de flecha" o:spid="_x0000_s1073" type="#_x0000_t32" style="position:absolute;left:0;text-align:left;margin-left:65.15pt;margin-top:13.05pt;width:0;height:125.2pt;z-index:2516705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xhxsIAAADcAAAADwAAAGRycy9kb3ducmV2LnhtbERPu2rDMBTdC/kHcQPdGtkJlOJGMbFJ&#10;IBnjeuh4a93aJtaVseRH8/XVUOh4OO99uphOTDS41rKCeBOBIK6sbrlWUH6cX95AOI+ssbNMCn7I&#10;QXpYPe0x0XbmG02Fr0UIYZeggsb7PpHSVQ0ZdBvbEwfu2w4GfYBDLfWAcwg3ndxG0as02HJoaLCn&#10;vKHqXoxGQV6OU5lNRX+6ZZ9x3V1Pl69HqdTzejm+g/C0+H/xn/uiFey2YW04E4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xhxsIAAADcAAAADwAAAAAAAAAAAAAA&#10;AAChAgAAZHJzL2Rvd25yZXYueG1sUEsFBgAAAAAEAAQA+QAAAJADAAAAAA==&#10;" strokeweight="1.5pt">
            <v:stroke endarrow="block"/>
          </v:shape>
        </w:pict>
      </w:r>
      <w:r>
        <w:rPr>
          <w:noProof/>
          <w:lang w:val="es-UY" w:eastAsia="es-ES"/>
        </w:rPr>
        <w:pict>
          <v:line id="327 Conector recto" o:spid="_x0000_s1072" style="position:absolute;left:0;text-align:left;z-index:251669504;visibility:visible" from="65.15pt,13.05pt" to="270.1pt,13.0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kMUAAADcAAAADwAAAGRycy9kb3ducmV2LnhtbESPT2vCQBTE7wW/w/IEb3WjQivRVUTw&#10;D701LYK3R/aZxGTfxt2Nxm/fLRR6HGbmN8xy3ZtG3Mn5yrKCyTgBQZxbXXGh4Ptr9zoH4QOyxsYy&#10;KXiSh/Vq8LLEVNsHf9I9C4WIEPYpKihDaFMpfV6SQT+2LXH0LtYZDFG6QmqHjwg3jZwmyZs0WHFc&#10;KLGlbUl5nXVGwanL+Hytd67Bbn84XE632s8+lBoN+80CRKA+/If/2ketYDZ9h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HkMUAAADcAAAADwAAAAAAAAAA&#10;AAAAAAChAgAAZHJzL2Rvd25yZXYueG1sUEsFBgAAAAAEAAQA+QAAAJMDAAAAAA==&#10;" strokeweight="1.5pt"/>
        </w:pict>
      </w:r>
    </w:p>
    <w:p w:rsidR="007A13EE" w:rsidRPr="00C75637" w:rsidRDefault="0084459E" w:rsidP="000D734C">
      <w:pPr>
        <w:rPr>
          <w:lang w:val="es-UY"/>
        </w:rPr>
      </w:pPr>
      <w:r>
        <w:rPr>
          <w:noProof/>
          <w:lang w:val="es-UY" w:eastAsia="es-ES"/>
        </w:rPr>
        <w:pict>
          <v:shape id="291 Conector recto de flecha" o:spid="_x0000_s1039" type="#_x0000_t32" style="position:absolute;left:0;text-align:left;margin-left:317.75pt;margin-top:7.5pt;width:0;height:31.45pt;z-index:2516357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gOIcUAAADcAAAADwAAAGRycy9kb3ducmV2LnhtbESPQWuDQBSE74X8h+UVcqurHkJrswmN&#10;GEiPsR5yfHVfVeq+FXc1Jr++Wyj0OMzMN8x2v5hezDS6zrKCJIpBENdWd9woqD6OT88gnEfW2Fsm&#10;BTdysN+tHraYaXvlM82lb0SAsMtQQev9kEnp6pYMusgOxMH7sqNBH+TYSD3iNcBNL9M43kiDHYeF&#10;FgfKW6q/y8koyKtprg5zORTnwyVp+vfi9HmvlFo/Lm+vIDwt/j/81z5pBelLAr9nw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gOIcUAAADcAAAADwAAAAAAAAAA&#10;AAAAAAChAgAAZHJzL2Rvd25yZXYueG1sUEsFBgAAAAAEAAQA+QAAAJMDAAAAAA==&#10;" strokeweight="1.5pt">
            <v:stroke endarrow="block"/>
          </v:shape>
        </w:pict>
      </w:r>
    </w:p>
    <w:p w:rsidR="007A13EE" w:rsidRPr="00C75637" w:rsidRDefault="0084459E" w:rsidP="000D734C">
      <w:pPr>
        <w:rPr>
          <w:lang w:val="es-UY"/>
        </w:rPr>
      </w:pPr>
      <w:r>
        <w:rPr>
          <w:noProof/>
          <w:lang w:val="es-UY" w:eastAsia="es-ES"/>
        </w:rPr>
        <w:pict>
          <v:roundrect id="_x0000_s1052" style="position:absolute;left:0;text-align:left;margin-left:109.35pt;margin-top:17.15pt;width:112.65pt;height:37.55pt;z-index:2516490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mvcEA&#10;AADaAAAADwAAAGRycy9kb3ducmV2LnhtbESPQYvCMBSE7wv+h/AEb2uq6KLVVERQPHjYVg8eH82z&#10;LW1eShO1/nsjLOxxmJlvmPWmN414UOcqywom4wgEcW51xYWCy3n/vQDhPLLGxjIpeJGDTTL4WmOs&#10;7ZNTemS+EAHCLkYFpfdtLKXLSzLoxrYlDt7NdgZ9kF0hdYfPADeNnEbRjzRYcVgosaVdSXmd3Y2C&#10;PM2mx99ZfTA4u6anF83PW5wrNRr22xUIT73/D/+1j1rBEj5Xwg2Qy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4pr3BAAAA2gAAAA8AAAAAAAAAAAAAAAAAmAIAAGRycy9kb3du&#10;cmV2LnhtbFBLBQYAAAAABAAEAPUAAACGAwAAAAA=&#10;" filled="f" strokecolor="#385d8a" strokeweight="2pt">
            <v:textbox inset=",.7mm">
              <w:txbxContent>
                <w:p w:rsidR="00D43EFF" w:rsidRPr="004A1CAF" w:rsidRDefault="00D43EFF" w:rsidP="007A13EE">
                  <w:pPr>
                    <w:jc w:val="center"/>
                    <w:rPr>
                      <w:color w:val="000000"/>
                    </w:rPr>
                  </w:pPr>
                  <w:r w:rsidRPr="004A1CAF">
                    <w:rPr>
                      <w:color w:val="000000"/>
                    </w:rPr>
                    <w:t>CLASIFICACIÓN SECUNDARIA</w:t>
                  </w:r>
                </w:p>
              </w:txbxContent>
            </v:textbox>
          </v:roundrect>
        </w:pict>
      </w:r>
      <w:r>
        <w:rPr>
          <w:noProof/>
          <w:lang w:val="es-UY" w:eastAsia="es-ES"/>
        </w:rPr>
        <w:pict>
          <v:roundrect id="_x0000_s1044" style="position:absolute;left:0;text-align:left;margin-left:262.2pt;margin-top:15.9pt;width:112.65pt;height:37.55pt;z-index:2516408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dl8MA&#10;AADbAAAADwAAAGRycy9kb3ducmV2LnhtbESPQYvCMBSE74L/ITxhb5paqkjXtMjCLh482Ophj4/m&#10;2Rabl9Jktf77jSB4HGbmG2abj6YTNxpca1nBchGBIK6sbrlWcD59zzcgnEfW2FkmBQ9ykGfTyRZT&#10;be9c0K30tQgQdikqaLzvUyld1ZBBt7A9cfAudjDogxxqqQe8B7jpZBxFa2mw5bDQYE9fDVXX8s8o&#10;qIoy3h+T64/B5Lc4PGh12uFKqY/ZuPsE4Wn07/CrvdcK4gSeX8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idl8MAAADbAAAADwAAAAAAAAAAAAAAAACYAgAAZHJzL2Rv&#10;d25yZXYueG1sUEsFBgAAAAAEAAQA9QAAAIgDAAAAAA==&#10;" filled="f" strokecolor="#385d8a" strokeweight="2pt">
            <v:textbox inset=",.7mm">
              <w:txbxContent>
                <w:p w:rsidR="00D43EFF" w:rsidRPr="007A13EE" w:rsidRDefault="00D43EFF" w:rsidP="007A13EE">
                  <w:pPr>
                    <w:jc w:val="center"/>
                    <w:rPr>
                      <w:color w:val="000000"/>
                    </w:rPr>
                  </w:pPr>
                  <w:r w:rsidRPr="007A13EE">
                    <w:rPr>
                      <w:color w:val="000000"/>
                    </w:rPr>
                    <w:t>ALMACENAMIENTO INTERMEDIO</w:t>
                  </w:r>
                </w:p>
              </w:txbxContent>
            </v:textbox>
          </v:roundrect>
        </w:pict>
      </w:r>
    </w:p>
    <w:p w:rsidR="007A13EE" w:rsidRPr="00C75637" w:rsidRDefault="0084459E" w:rsidP="000D734C">
      <w:pPr>
        <w:rPr>
          <w:lang w:val="es-UY"/>
        </w:rPr>
      </w:pPr>
      <w:r>
        <w:rPr>
          <w:noProof/>
          <w:lang w:val="es-UY" w:eastAsia="es-ES"/>
        </w:rPr>
        <w:pict>
          <v:shape id="296 Conector recto de flecha" o:spid="_x0000_s1041" type="#_x0000_t32" style="position:absolute;left:0;text-align:left;margin-left:374.6pt;margin-top:11.6pt;width:49.7pt;height:0;z-index:2516377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88+MUAAADcAAAADwAAAGRycy9kb3ducmV2LnhtbESPQYvCMBSE78L+h/AW9iKatgfRahR3&#10;UVbwYtUf8GiebW3zUpqo3X+/EQSPw8x8wyxWvWnEnTpXWVYQjyMQxLnVFRcKzqftaArCeWSNjWVS&#10;8EcOVsuPwQJTbR+c0f3oCxEg7FJUUHrfplK6vCSDbmxb4uBdbGfQB9kVUnf4CHDTyCSKJtJgxWGh&#10;xJZ+Ssrr480o+L0m9f4c66wefg9Pmzw+7DfyoNTXZ7+eg/DU+3f41d5pBclsAs8z4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488+MUAAADcAAAADwAAAAAAAAAA&#10;AAAAAAChAgAAZHJzL2Rvd25yZXYueG1sUEsFBgAAAAAEAAQA+QAAAJMDAAAAAA==&#10;" strokeweight="1.5pt">
            <v:stroke startarrow="block"/>
          </v:shape>
        </w:pict>
      </w:r>
      <w:r>
        <w:rPr>
          <w:noProof/>
          <w:lang w:val="es-UY" w:eastAsia="es-ES"/>
        </w:rPr>
        <w:pict>
          <v:line id="335 Conector recto" o:spid="_x0000_s1079" style="position:absolute;left:0;text-align:left;z-index:251676672;visibility:visible" from="76.5pt,11.6pt" to="110.1pt,11.6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7qocQAAADcAAAADwAAAGRycy9kb3ducmV2LnhtbESPQWvCQBSE7wX/w/IEb3WjoUVSVymC&#10;WnprFKG3R/aZpMm+jbsbTf99VxB6HGbmG2a5HkwrruR8bVnBbJqAIC6srrlUcDxsnxcgfEDW2Fom&#10;Bb/kYb0aPS0x0/bGX3TNQykihH2GCqoQukxKX1Rk0E9tRxy9s3UGQ5SulNrhLcJNK+dJ8ioN1hwX&#10;KuxoU1HR5L1RcOpz/v5ptq7Ffrffn0+XxqefSk3Gw/sbiEBD+A8/2h9aQZq+wP1MP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uqhxAAAANwAAAAPAAAAAAAAAAAA&#10;AAAAAKECAABkcnMvZG93bnJldi54bWxQSwUGAAAAAAQABAD5AAAAkgMAAAAA&#10;" strokeweight="1.5pt"/>
        </w:pict>
      </w:r>
      <w:r>
        <w:rPr>
          <w:noProof/>
          <w:lang w:val="es-UY" w:eastAsia="es-ES"/>
        </w:rPr>
        <w:pict>
          <v:shape id="326 Conector recto de flecha" o:spid="_x0000_s1071" type="#_x0000_t32" style="position:absolute;left:0;text-align:left;margin-left:76.5pt;margin-top:11.6pt;width:0;height:56.7pt;z-index:251668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9QL8UAAADcAAAADwAAAGRycy9kb3ducmV2LnhtbESPQWuDQBSE74X+h+UVemtWUwjBZpUo&#10;FtJjjIccX9xXlbhvxd0Y21/fLRR6HGbmG2aXLWYQM02ut6wgXkUgiBure24V1Kf3ly0I55E1DpZJ&#10;wRc5yNLHhx0m2t75SHPlWxEg7BJU0Hk/JlK6piODbmVH4uB92smgD3JqpZ7wHuBmkOso2kiDPYeF&#10;DkcqOmqu1c0oKOrbXOdzNZbH/By3w0d5uHzXSj0/Lfs3EJ4W/x/+ax+0gtf1Bn7PhCMg0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9QL8UAAADcAAAADwAAAAAAAAAA&#10;AAAAAAChAgAAZHJzL2Rvd25yZXYueG1sUEsFBgAAAAAEAAQA+QAAAJMDAAAAAA==&#10;" strokeweight="1.5pt">
            <v:stroke endarrow="block"/>
          </v:shape>
        </w:pict>
      </w:r>
      <w:r>
        <w:rPr>
          <w:noProof/>
          <w:lang w:val="es-UY" w:eastAsia="es-ES"/>
        </w:rPr>
        <w:pict>
          <v:shape id="322 Conector recto de flecha" o:spid="_x0000_s1067" type="#_x0000_t32" style="position:absolute;left:0;text-align:left;margin-left:221.75pt;margin-top:10.3pt;width:39.1pt;height:0;z-index:2516643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r8gcUAAADcAAAADwAAAGRycy9kb3ducmV2LnhtbESPzWrDMBCE74W8g9hALqaR7UIJbpSQ&#10;lIQWfMnfAyzW1nZtrYyl2u7bV4VAjsPMfMOst5NpxUC9qy0rSJYxCOLC6ppLBbfr8XkFwnlkja1l&#10;UvBLDrab2dMaM21HPtNw8aUIEHYZKqi87zIpXVGRQbe0HXHwvmxv0AfZl1L3OAa4aWUax6/SYM1h&#10;ocKO3isqmsuPUfDxnTb5LdHnJtpH10ORnPKDPCm1mE+7NxCeJv8I39ufWsFLmsL/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r8gcUAAADcAAAADwAAAAAAAAAA&#10;AAAAAAChAgAAZHJzL2Rvd25yZXYueG1sUEsFBgAAAAAEAAQA+QAAAJMDAAAAAA==&#10;" strokeweight="1.5pt">
            <v:stroke startarrow="block"/>
          </v:shape>
        </w:pict>
      </w:r>
    </w:p>
    <w:p w:rsidR="007A13EE" w:rsidRPr="00C75637" w:rsidRDefault="0084459E" w:rsidP="000D734C">
      <w:pPr>
        <w:rPr>
          <w:lang w:val="es-UY"/>
        </w:rPr>
      </w:pPr>
      <w:r>
        <w:rPr>
          <w:noProof/>
          <w:lang w:val="es-UY" w:eastAsia="es-ES"/>
        </w:rPr>
        <w:pict>
          <v:shape id="_x0000_s1084" type="#_x0000_t202" style="position:absolute;left:0;text-align:left;margin-left:47.2pt;margin-top:9.85pt;width:105.65pt;height:18.75pt;z-index:251681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rsidR="00D43EFF" w:rsidRPr="004A1CAF" w:rsidRDefault="00D43EFF" w:rsidP="007A13EE">
                  <w:pPr>
                    <w:jc w:val="center"/>
                    <w:rPr>
                      <w:color w:val="0070C0"/>
                    </w:rPr>
                  </w:pPr>
                  <w:r w:rsidRPr="004A1CAF">
                    <w:rPr>
                      <w:color w:val="0070C0"/>
                    </w:rPr>
                    <w:t>Descartes</w:t>
                  </w:r>
                </w:p>
              </w:txbxContent>
            </v:textbox>
          </v:shape>
        </w:pict>
      </w:r>
      <w:r>
        <w:rPr>
          <w:noProof/>
          <w:lang w:val="es-UY" w:eastAsia="es-ES"/>
        </w:rPr>
        <w:pict>
          <v:shape id="325 Conector recto de flecha" o:spid="_x0000_s1070" type="#_x0000_t32" style="position:absolute;left:0;text-align:left;margin-left:278.6pt;margin-top:7.35pt;width:.05pt;height:19.55pt;flip:x;z-index:2516674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892cYAAADcAAAADwAAAGRycy9kb3ducmV2LnhtbESPQWvCQBSE7wX/w/KEXkqzqdUoaVYR&#10;sdRDQbSC10f2mU2bfRuyW03/vSsIPQ4z8w1TLHrbiDN1vnas4CVJQRCXTtdcKTh8vT/PQPiArLFx&#10;TAr+yMNiPngoMNfuwjs670MlIoR9jgpMCG0upS8NWfSJa4mjd3KdxRBlV0nd4SXCbSNHaZpJizXH&#10;BYMtrQyVP/tfq2B13E7MeJptnj4qP1uvucTv5adSj8N++QYiUB/+w/f2Rit4HU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PPdnGAAAA3AAAAA8AAAAAAAAA&#10;AAAAAAAAoQIAAGRycy9kb3ducmV2LnhtbFBLBQYAAAAABAAEAPkAAACUAwAAAAA=&#10;" strokeweight="1.5pt">
            <v:stroke startarrow="block"/>
          </v:shape>
        </w:pict>
      </w:r>
      <w:r>
        <w:rPr>
          <w:noProof/>
          <w:lang w:val="es-UY" w:eastAsia="es-ES"/>
        </w:rPr>
        <w:pict>
          <v:shape id="323 Conector recto de flecha" o:spid="_x0000_s1068" type="#_x0000_t32" style="position:absolute;left:0;text-align:left;margin-left:196.5pt;margin-top:7.35pt;width:0;height:20.2pt;z-index:251665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UoU8EAAADcAAAADwAAAGRycy9kb3ducmV2LnhtbESPzarCMBSE9xd8h3AEdzbVwkWqUVQQ&#10;3LjwZ+Pu0BybYnNSm1jr2xvhwl0OM/MNs1j1thYdtb5yrGCSpCCIC6crLhVczrvxDIQPyBprx6Tg&#10;TR5Wy8HPAnPtXnyk7hRKESHsc1RgQmhyKX1hyKJPXEMcvZtrLYYo21LqFl8Rbms5TdNfabHiuGCw&#10;oa2h4n56WgW20fZxcEZf71VWb2h/W2/STqnRsF/PQQTqw3/4r73XCrJpBt8z8QjI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9ShTwQAAANwAAAAPAAAAAAAAAAAAAAAA&#10;AKECAABkcnMvZG93bnJldi54bWxQSwUGAAAAAAQABAD5AAAAjwMAAAAA&#10;" strokeweight="1.5pt"/>
        </w:pict>
      </w:r>
      <w:r>
        <w:rPr>
          <w:noProof/>
          <w:lang w:val="es-UY" w:eastAsia="es-ES"/>
        </w:rPr>
        <w:pict>
          <v:shape id="315 Conector recto de flecha" o:spid="_x0000_s1060" type="#_x0000_t32" style="position:absolute;left:0;text-align:left;margin-left:317.75pt;margin-top:7.35pt;width:0;height:37.2pt;z-index:251657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EE5cUAAADcAAAADwAAAGRycy9kb3ducmV2LnhtbESPQWvCQBSE7wX/w/IEb3UTS4ukrmKC&#10;BXs07sHja/Y1Cc2+Ddk1xv76bqHQ4zAz3zCb3WQ7MdLgW8cK0mUCgrhypuVagT6/Pa5B+IBssHNM&#10;Cu7kYbedPWwwM+7GJxrLUIsIYZ+hgiaEPpPSVw1Z9EvXE0fv0w0WQ5RDLc2Atwi3nVwlyYu02HJc&#10;aLCnoqHqq7xaBYW+jjofy/5wyi9p3b0fjh/fWqnFfNq/ggg0hf/wX/toFDylz/B7Jh4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EE5cUAAADcAAAADwAAAAAAAAAA&#10;AAAAAAChAgAAZHJzL2Rvd25yZXYueG1sUEsFBgAAAAAEAAQA+QAAAJMDAAAAAA==&#10;" strokeweight="1.5pt">
            <v:stroke endarrow="block"/>
          </v:shape>
        </w:pict>
      </w:r>
    </w:p>
    <w:p w:rsidR="007A13EE" w:rsidRPr="00C75637" w:rsidRDefault="0084459E" w:rsidP="000D734C">
      <w:pPr>
        <w:rPr>
          <w:lang w:val="es-UY"/>
        </w:rPr>
      </w:pPr>
      <w:r>
        <w:rPr>
          <w:noProof/>
          <w:lang w:val="es-UY" w:eastAsia="es-ES"/>
        </w:rPr>
        <w:pict>
          <v:rect id="333 Rectángulo" o:spid="_x0000_s1077" style="position:absolute;left:0;text-align:left;margin-left:-9.4pt;margin-top:22pt;width:23.45pt;height:41.05pt;z-index:2516746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z2cQA&#10;AADcAAAADwAAAGRycy9kb3ducmV2LnhtbESPS4vCQBCE7wv+h6EFb+vEDYhER/HBggcRXxdvbaZN&#10;gpmekBk18dc7Cwsei6r6iprMGlOKB9WusKxg0I9AEKdWF5wpOB1/v0cgnEfWWFomBS05mE07XxNM&#10;tH3ynh4Hn4kAYZeggtz7KpHSpTkZdH1bEQfvamuDPsg6k7rGZ4CbUv5E0VAaLDgs5FjRMqf0drgb&#10;BQZX8Wt3abk9XjancnHebl/zu1K9bjMfg/DU+E/4v73WCuI4hr8z4QjI6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Hc9nEAAAA3AAAAA8AAAAAAAAAAAAAAAAAmAIAAGRycy9k&#10;b3ducmV2LnhtbFBLBQYAAAAABAAEAPUAAACJAwAAAAA=&#10;" filled="f" strokeweight="1.5pt"/>
        </w:pict>
      </w:r>
      <w:r>
        <w:rPr>
          <w:noProof/>
          <w:lang w:val="es-UY" w:eastAsia="es-ES"/>
        </w:rPr>
        <w:pict>
          <v:rect id="332 Rectángulo" o:spid="_x0000_s1076" style="position:absolute;left:0;text-align:left;margin-left:57.55pt;margin-top:22pt;width:23.45pt;height:41.05pt;z-index:251673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vWQsUA&#10;AADcAAAADwAAAGRycy9kb3ducmV2LnhtbESPQYvCMBSE78L+h/CEvWmqhUWqUXRF2MMiWr14ezbP&#10;tti8lCZq6683Cwseh5n5hpktWlOJOzWutKxgNIxAEGdWl5wrOB42gwkI55E1VpZJQUcOFvOP3gwT&#10;bR+8p3vqcxEg7BJUUHhfJ1K6rCCDbmhr4uBdbGPQB9nkUjf4CHBTyXEUfUmDJYeFAmv6Lii7pjej&#10;wOA6fu7OHXeH8++xWp222+fyptRnv11OQXhq/Tv83/7RCuJ4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9ZCxQAAANwAAAAPAAAAAAAAAAAAAAAAAJgCAABkcnMv&#10;ZG93bnJldi54bWxQSwUGAAAAAAQABAD1AAAAigMAAAAA&#10;" filled="f" strokeweight="1.5pt"/>
        </w:pict>
      </w:r>
      <w:r>
        <w:rPr>
          <w:noProof/>
          <w:lang w:val="es-UY" w:eastAsia="es-ES"/>
        </w:rPr>
        <w:pict>
          <v:rect id="331 Rectángulo" o:spid="_x0000_s1075" style="position:absolute;left:0;text-align:left;margin-left:24.7pt;margin-top:22pt;width:23.45pt;height:41.05pt;z-index:2516725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INcQA&#10;AADcAAAADwAAAGRycy9kb3ducmV2LnhtbESPT4vCMBTE7wt+h/AEb2uqBVmqUfyD4EHEVS97ezbP&#10;tti8lCZq66c3grDHYWZ+w0xmjSnFnWpXWFYw6EcgiFOrC84UnI7r7x8QziNrLC2TgpYczKadrwkm&#10;2j74l+4Hn4kAYZeggtz7KpHSpTkZdH1bEQfvYmuDPsg6k7rGR4CbUg6jaCQNFhwWcqxomVN6PdyM&#10;AoOr+Lk/t9wez9tTufjb7Z7zm1K9bjMfg/DU+P/wp73RCuJ4AO8z4Qj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ZSDXEAAAA3AAAAA8AAAAAAAAAAAAAAAAAmAIAAGRycy9k&#10;b3ducmV2LnhtbFBLBQYAAAAABAAEAPUAAACJAwAAAAA=&#10;" filled="f" strokeweight="1.5pt"/>
        </w:pict>
      </w:r>
      <w:r>
        <w:rPr>
          <w:noProof/>
          <w:lang w:val="es-UY" w:eastAsia="es-ES"/>
        </w:rPr>
        <w:pict>
          <v:oval id="_x0000_s1074" style="position:absolute;left:0;text-align:left;margin-left:-24.55pt;margin-top:5.55pt;width:120.45pt;height:72.75pt;z-index:2516715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9thMQA&#10;AADcAAAADwAAAGRycy9kb3ducmV2LnhtbESPQYvCMBSE78L+h/AWvGnaKu5ajbIqgl4W1D14fDTP&#10;tti8lCZr6783guBxmJlvmPmyM5W4UeNKywriYQSCOLO65FzB32k7+AbhPLLGyjIpuJOD5eKjN8dU&#10;25YPdDv6XAQIuxQVFN7XqZQuK8igG9qaOHgX2xj0QTa51A22AW4qmUTRRBosOSwUWNO6oOx6/DcK&#10;9ud2tbmcfvPxNTacTL9WMjYHpfqf3c8MhKfOv8Ov9k4rGCV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bYTEAAAA3AAAAA8AAAAAAAAAAAAAAAAAmAIAAGRycy9k&#10;b3ducmV2LnhtbFBLBQYAAAAABAAEAPUAAACJAwAAAAA=&#10;" filled="f" strokecolor="#c0504d" strokeweight="2pt">
            <v:textbox inset=",.7mm">
              <w:txbxContent>
                <w:p w:rsidR="00D43EFF" w:rsidRPr="004A1CAF" w:rsidRDefault="00D43EFF" w:rsidP="007A13EE">
                  <w:pPr>
                    <w:spacing w:after="0"/>
                    <w:jc w:val="center"/>
                    <w:rPr>
                      <w:b/>
                      <w:color w:val="000000"/>
                    </w:rPr>
                  </w:pPr>
                </w:p>
              </w:txbxContent>
            </v:textbox>
          </v:oval>
        </w:pict>
      </w:r>
      <w:r>
        <w:rPr>
          <w:noProof/>
          <w:lang w:val="es-UY" w:eastAsia="es-ES"/>
        </w:rPr>
        <w:pict>
          <v:line id="324 Conector recto" o:spid="_x0000_s1069" style="position:absolute;left:0;text-align:left;z-index:251666432;visibility:visible" from="195.25pt,4.3pt" to="279pt,4.3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vZ58UAAADcAAAADwAAAGRycy9kb3ducmV2LnhtbESPT2vCQBTE7wW/w/IEb3WjliLRVUTw&#10;D701LYK3R/aZxGTfxt2Nxm/fLRR6HGbmN8xy3ZtG3Mn5yrKCyTgBQZxbXXGh4Ptr9zoH4QOyxsYy&#10;KXiSh/Vq8LLEVNsHf9I9C4WIEPYpKihDaFMpfV6SQT+2LXH0LtYZDFG6QmqHjwg3jZwmybs0WHFc&#10;KLGlbUl5nXVGwanL+Hytd67Bbn84XE632s8+lBoN+80CRKA+/If/2ketYDZ9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vZ58UAAADcAAAADwAAAAAAAAAA&#10;AAAAAAChAgAAZHJzL2Rvd25yZXYueG1sUEsFBgAAAAAEAAQA+QAAAJMDAAAAAA==&#10;" strokeweight="1.5pt"/>
        </w:pict>
      </w:r>
      <w:r>
        <w:rPr>
          <w:noProof/>
          <w:lang w:val="es-UY" w:eastAsia="es-ES"/>
        </w:rPr>
        <w:pict>
          <v:roundrect id="_x0000_s1045" style="position:absolute;left:0;text-align:left;margin-left:273.55pt;margin-top:19.45pt;width:88.2pt;height:21.65pt;z-index:25164185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pQ8IA&#10;AADcAAAADwAAAGRycy9kb3ducmV2LnhtbERPTWuDQBC9B/oflinklqwVE1KbjUihIYceoubQ4+BO&#10;VeLOirtN9N93D4EcH+97n02mFzcaXWdZwds6AkFcW91xo+BSfa12IJxH1thbJgUzOcgOL4s9ptre&#10;uaBb6RsRQtilqKD1fkildHVLBt3aDsSB+7WjQR/g2Eg94j2Em17GUbSVBjsODS0O9NlSfS3/jIK6&#10;KOPTObkeDSY/xfdMmyrHjVLL1yn/AOFp8k/xw33SCuL3sDacCUdAH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OlDwgAAANwAAAAPAAAAAAAAAAAAAAAAAJgCAABkcnMvZG93&#10;bnJldi54bWxQSwUGAAAAAAQABAD1AAAAhwMAAAAA&#10;" filled="f" strokecolor="#385d8a" strokeweight="2pt">
            <v:textbox inset=",.7mm">
              <w:txbxContent>
                <w:p w:rsidR="00D43EFF" w:rsidRPr="007A13EE" w:rsidRDefault="00D43EFF" w:rsidP="007A13EE">
                  <w:pPr>
                    <w:jc w:val="center"/>
                    <w:rPr>
                      <w:color w:val="000000"/>
                    </w:rPr>
                  </w:pPr>
                  <w:r w:rsidRPr="007A13EE">
                    <w:rPr>
                      <w:color w:val="000000"/>
                    </w:rPr>
                    <w:t>ENFARDADO</w:t>
                  </w:r>
                </w:p>
              </w:txbxContent>
            </v:textbox>
          </v:roundrect>
        </w:pict>
      </w:r>
    </w:p>
    <w:p w:rsidR="007A13EE" w:rsidRPr="00C75637" w:rsidRDefault="0084459E" w:rsidP="000D734C">
      <w:pPr>
        <w:rPr>
          <w:lang w:val="es-UY"/>
        </w:rPr>
      </w:pPr>
      <w:r>
        <w:rPr>
          <w:noProof/>
          <w:lang w:val="es-UY" w:eastAsia="es-ES"/>
        </w:rPr>
        <w:pict>
          <v:shape id="_x0000_s1085" type="#_x0000_t202" style="position:absolute;left:0;text-align:left;margin-left:87.85pt;margin-top:7.6pt;width:105.7pt;height:32.45pt;z-index:251682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w:txbxContent>
                <w:p w:rsidR="00D43EFF" w:rsidRPr="004A1CAF" w:rsidRDefault="00D43EFF" w:rsidP="007A13EE">
                  <w:pPr>
                    <w:jc w:val="center"/>
                    <w:rPr>
                      <w:color w:val="C0504D"/>
                    </w:rPr>
                  </w:pPr>
                  <w:r w:rsidRPr="004A1CAF">
                    <w:rPr>
                      <w:color w:val="C0504D"/>
                    </w:rPr>
                    <w:t>Almacenamiento de descartes</w:t>
                  </w:r>
                </w:p>
              </w:txbxContent>
            </v:textbox>
          </v:shape>
        </w:pict>
      </w:r>
      <w:r>
        <w:rPr>
          <w:noProof/>
          <w:lang w:val="es-UY" w:eastAsia="es-ES"/>
        </w:rPr>
        <w:pict>
          <v:shape id="314 Conector recto de flecha" o:spid="_x0000_s1059" type="#_x0000_t32" style="position:absolute;left:0;text-align:left;margin-left:317.75pt;margin-top:19pt;width:0;height:37.2pt;z-index:2516561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2hfsUAAADcAAAADwAAAGRycy9kb3ducmV2LnhtbESPQWvCQBSE7wX/w/IEb3UTW4qkrmKC&#10;BXs07sHja/Y1Cc2+Ddk1xv76bqHQ4zAz3zCb3WQ7MdLgW8cK0mUCgrhypuVagT6/Pa5B+IBssHNM&#10;Cu7kYbedPWwwM+7GJxrLUIsIYZ+hgiaEPpPSVw1Z9EvXE0fv0w0WQ5RDLc2Atwi3nVwlyYu02HJc&#10;aLCnoqHqq7xaBYW+jjofy/5wyi9p3b0fjh/fWqnFfNq/ggg0hf/wX/toFDylz/B7Jh4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2hfsUAAADcAAAADwAAAAAAAAAA&#10;AAAAAAChAgAAZHJzL2Rvd25yZXYueG1sUEsFBgAAAAAEAAQA+QAAAJMDAAAAAA==&#10;" strokeweight="1.5pt">
            <v:stroke endarrow="block"/>
          </v:shape>
        </w:pict>
      </w:r>
    </w:p>
    <w:p w:rsidR="007A13EE" w:rsidRPr="00C75637" w:rsidRDefault="007A13EE" w:rsidP="000D734C">
      <w:pPr>
        <w:rPr>
          <w:lang w:val="es-UY"/>
        </w:rPr>
      </w:pPr>
    </w:p>
    <w:p w:rsidR="007A13EE" w:rsidRPr="00C75637" w:rsidRDefault="0084459E" w:rsidP="000D734C">
      <w:pPr>
        <w:rPr>
          <w:lang w:val="es-UY"/>
        </w:rPr>
      </w:pPr>
      <w:r>
        <w:rPr>
          <w:noProof/>
          <w:lang w:val="es-UY" w:eastAsia="es-ES"/>
        </w:rPr>
        <w:pict>
          <v:shape id="334 Conector recto de flecha" o:spid="_x0000_s1078" type="#_x0000_t32" style="position:absolute;left:0;text-align:left;margin-left:51.25pt;margin-top:9.15pt;width:0;height:35.6pt;z-index:2516756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j9HsUAAADcAAAADwAAAGRycy9kb3ducmV2LnhtbESPQWvCQBSE7wX/w/KE3upGU0qJrqKi&#10;kB6T5uDxmX0mwezbkF2TtL++Wyj0OMzMN8xmN5lWDNS7xrKC5SICQVxa3XCloPg8v7yDcB5ZY2uZ&#10;FHyRg9129rTBRNuRMxpyX4kAYZeggtr7LpHSlTUZdAvbEQfvZnuDPsi+krrHMcBNK1dR9CYNNhwW&#10;auzoWFN5zx9GwbF4DMVhyLtTdrgsq/bjlF6/C6We59N+DcLT5P/Df+1UK4jjV/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j9HsUAAADcAAAADwAAAAAAAAAA&#10;AAAAAAChAgAAZHJzL2Rvd25yZXYueG1sUEsFBgAAAAAEAAQA+QAAAJMDAAAAAA==&#10;" strokeweight="1.5pt">
            <v:stroke endarrow="block"/>
          </v:shape>
        </w:pict>
      </w:r>
      <w:r>
        <w:rPr>
          <w:noProof/>
          <w:lang w:val="es-UY" w:eastAsia="es-ES"/>
        </w:rPr>
        <w:pict>
          <v:roundrect id="_x0000_s1056" style="position:absolute;left:0;text-align:left;margin-left:290pt;margin-top:7.9pt;width:57.35pt;height:21.7pt;z-index:2516531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MGcUA&#10;AADcAAAADwAAAGRycy9kb3ducmV2LnhtbESPQWuDQBSE74H+h+UVektWUy3FuAmh0JJDD9X00OPD&#10;fVHRfSvu1ui/7wYCPQ4z8w2TH2bTi4lG11pWEG8iEMSV1S3XCr7P7+tXEM4ja+wtk4KFHBz2D6sc&#10;M22vXNBU+loECLsMFTTeD5mUrmrIoNvYgTh4Fzsa9EGOtdQjXgPc9HIbRS/SYMthocGB3hqquvLX&#10;KKiKcnv6SroPg8lP8blQej5iqtTT43zcgfA0+//wvX3SCp7jGG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EwZxQAAANwAAAAPAAAAAAAAAAAAAAAAAJgCAABkcnMv&#10;ZG93bnJldi54bWxQSwUGAAAAAAQABAD1AAAAigMAAAAA&#10;" filled="f" strokecolor="#385d8a" strokeweight="2pt">
            <v:textbox inset=",.7mm">
              <w:txbxContent>
                <w:p w:rsidR="00D43EFF" w:rsidRPr="004A1CAF" w:rsidRDefault="00D43EFF" w:rsidP="007A13EE">
                  <w:pPr>
                    <w:jc w:val="center"/>
                    <w:rPr>
                      <w:color w:val="000000"/>
                    </w:rPr>
                  </w:pPr>
                  <w:r w:rsidRPr="004A1CAF">
                    <w:rPr>
                      <w:color w:val="000000"/>
                    </w:rPr>
                    <w:t>PESAJE</w:t>
                  </w:r>
                </w:p>
              </w:txbxContent>
            </v:textbox>
          </v:roundrect>
        </w:pict>
      </w:r>
    </w:p>
    <w:p w:rsidR="007A13EE" w:rsidRPr="00C75637" w:rsidRDefault="0084459E" w:rsidP="000D734C">
      <w:pPr>
        <w:rPr>
          <w:lang w:val="es-UY"/>
        </w:rPr>
      </w:pPr>
      <w:r>
        <w:rPr>
          <w:noProof/>
          <w:lang w:val="es-UY" w:eastAsia="es-ES"/>
        </w:rPr>
        <w:pict>
          <v:shape id="313 Conector recto de flecha" o:spid="_x0000_s1058" type="#_x0000_t32" style="position:absolute;left:0;text-align:left;margin-left:317.75pt;margin-top:6.2pt;width:0;height:37.2pt;z-index:2516551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CsQAAADcAAAADwAAAGRycy9kb3ducmV2LnhtbESPQYvCMBSE78L+h/AEbzbtCiJdo6go&#10;6NHag8e3zbMtNi+libW7v94IC3scZuYbZrkeTCN66lxtWUESxSCIC6trLhXkl8N0AcJ5ZI2NZVLw&#10;Qw7Wq4/RElNtn3ymPvOlCBB2KSqovG9TKV1RkUEX2ZY4eDfbGfRBdqXUHT4D3DTyM47n0mDNYaHC&#10;lnYVFffsYRTs8kefb/us3Z+316RsTvvj92+u1GQ8bL5AeBr8f/ivfdQKZskM3m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DkKxAAAANwAAAAPAAAAAAAAAAAA&#10;AAAAAKECAABkcnMvZG93bnJldi54bWxQSwUGAAAAAAQABAD5AAAAkgMAAAAA&#10;" strokeweight="1.5pt">
            <v:stroke endarrow="block"/>
          </v:shape>
        </w:pict>
      </w:r>
      <w:r>
        <w:rPr>
          <w:noProof/>
          <w:lang w:val="es-UY" w:eastAsia="es-ES"/>
        </w:rPr>
        <w:pict>
          <v:roundrect id="_x0000_s1053" style="position:absolute;left:0;text-align:left;margin-left:24.7pt;margin-top:20.1pt;width:57.35pt;height:21.7pt;z-index:251650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dEs8MA&#10;AADcAAAADwAAAGRycy9kb3ducmV2LnhtbESPzarCMBSE94LvEI7gTlPrD1KNIsK9uHBxW124PDTH&#10;tticlCZqfXsjCHc5zMw3zHrbmVo8qHWVZQWTcQSCOLe64kLB+fQzWoJwHlljbZkUvMjBdtPvrTHR&#10;9skpPTJfiABhl6CC0vsmkdLlJRl0Y9sQB+9qW4M+yLaQusVngJtaxlG0kAYrDgslNrQvKb9ld6Mg&#10;T7P48De7/RqcXdLji+anHc6VGg663QqEp87/h7/tg1YwjWL4nAlH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dEs8MAAADcAAAADwAAAAAAAAAAAAAAAACYAgAAZHJzL2Rv&#10;d25yZXYueG1sUEsFBgAAAAAEAAQA9QAAAIgDAAAAAA==&#10;" filled="f" strokecolor="#385d8a" strokeweight="2pt">
            <v:textbox inset=",.7mm">
              <w:txbxContent>
                <w:p w:rsidR="00D43EFF" w:rsidRPr="004A1CAF" w:rsidRDefault="00D43EFF" w:rsidP="007A13EE">
                  <w:pPr>
                    <w:jc w:val="center"/>
                    <w:rPr>
                      <w:color w:val="000000"/>
                    </w:rPr>
                  </w:pPr>
                  <w:r w:rsidRPr="004A1CAF">
                    <w:rPr>
                      <w:color w:val="000000"/>
                    </w:rPr>
                    <w:t>PESAJE</w:t>
                  </w:r>
                </w:p>
              </w:txbxContent>
            </v:textbox>
          </v:roundrect>
        </w:pict>
      </w:r>
    </w:p>
    <w:p w:rsidR="007A13EE" w:rsidRPr="00C75637" w:rsidRDefault="0084459E" w:rsidP="000D734C">
      <w:pPr>
        <w:rPr>
          <w:lang w:val="es-UY"/>
        </w:rPr>
      </w:pPr>
      <w:r>
        <w:rPr>
          <w:noProof/>
          <w:lang w:val="es-UY" w:eastAsia="es-ES"/>
        </w:rPr>
        <w:pict>
          <v:roundrect id="_x0000_s1046" style="position:absolute;left:0;text-align:left;margin-left:241.2pt;margin-top:20.85pt;width:157.5pt;height:40.7pt;z-index:25164288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J5XMIA&#10;AADcAAAADwAAAGRycy9kb3ducmV2LnhtbESPQYvCMBSE74L/ITzBm6ZqFalGEWEXDx621YPHR/Ns&#10;i81LaaLWf28EYY/DzHzDrLedqcWDWldZVjAZRyCIc6srLhScTz+jJQjnkTXWlknBixxsN/3eGhNt&#10;n5zSI/OFCBB2CSoovW8SKV1ekkE3tg1x8K62NeiDbAupW3wGuKnlNIoW0mDFYaHEhvYl5bfsbhTk&#10;aTY9/MW3X4PxJT2+aH7a4Vyp4aDbrUB46vx/+Ns+aAWzKIbPmXAE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nlcwgAAANwAAAAPAAAAAAAAAAAAAAAAAJgCAABkcnMvZG93&#10;bnJldi54bWxQSwUGAAAAAAQABAD1AAAAhwMAAAAA&#10;" filled="f" strokecolor="#385d8a" strokeweight="2pt">
            <v:textbox inset=",.7mm">
              <w:txbxContent>
                <w:p w:rsidR="00D43EFF" w:rsidRPr="007A13EE" w:rsidRDefault="00D43EFF" w:rsidP="007A13EE">
                  <w:pPr>
                    <w:spacing w:after="0"/>
                    <w:jc w:val="center"/>
                    <w:rPr>
                      <w:color w:val="000000"/>
                    </w:rPr>
                  </w:pPr>
                  <w:r w:rsidRPr="007A13EE">
                    <w:rPr>
                      <w:color w:val="000000"/>
                    </w:rPr>
                    <w:t>ALMACENAMIENTO FINAL</w:t>
                  </w:r>
                </w:p>
                <w:p w:rsidR="00D43EFF" w:rsidRPr="00BF4AF6" w:rsidRDefault="00D43EFF" w:rsidP="007A13EE">
                  <w:pPr>
                    <w:spacing w:after="0"/>
                    <w:jc w:val="center"/>
                    <w:rPr>
                      <w:color w:val="000000"/>
                      <w:sz w:val="8"/>
                    </w:rPr>
                  </w:pPr>
                </w:p>
                <w:p w:rsidR="00D43EFF" w:rsidRPr="004A1CAF" w:rsidRDefault="00D43EFF" w:rsidP="00BF4AF6">
                  <w:pPr>
                    <w:spacing w:after="0"/>
                    <w:jc w:val="center"/>
                    <w:rPr>
                      <w:color w:val="000000"/>
                    </w:rPr>
                  </w:pPr>
                  <w:r w:rsidRPr="004A1CAF">
                    <w:rPr>
                      <w:color w:val="000000"/>
                    </w:rPr>
                    <w:t>Techado        No techado</w:t>
                  </w:r>
                </w:p>
              </w:txbxContent>
            </v:textbox>
          </v:roundrect>
        </w:pict>
      </w:r>
      <w:r>
        <w:rPr>
          <w:noProof/>
          <w:lang w:val="es-UY" w:eastAsia="es-ES"/>
        </w:rPr>
        <w:pict>
          <v:shape id="316 Conector recto de flecha" o:spid="_x0000_s1061" type="#_x0000_t32" style="position:absolute;left:0;text-align:left;margin-left:52.5pt;margin-top:19.55pt;width:0;height:37.2pt;z-index:251658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aksQAAADcAAAADwAAAGRycy9kb3ducmV2LnhtbESPQYvCMBSE74L/IbwFbzatgkjXKKso&#10;uEdrDx7fNm/bss1LaWKt++uNIHgcZuYbZrUZTCN66lxtWUESxSCIC6trLhXk58N0CcJ5ZI2NZVJw&#10;Jweb9Xi0wlTbG5+oz3wpAoRdigoq79tUSldUZNBFtiUO3q/tDPogu1LqDm8Bbho5i+OFNFhzWKiw&#10;pV1FxV92NQp2+bXPt33W7k/bS1I23/vjz3+u1ORj+PoE4Wnw7/CrfdQK5skC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g5qSxAAAANwAAAAPAAAAAAAAAAAA&#10;AAAAAKECAABkcnMvZG93bnJldi54bWxQSwUGAAAAAAQABAD5AAAAkgMAAAAA&#10;" strokeweight="1.5pt">
            <v:stroke endarrow="block"/>
          </v:shape>
        </w:pict>
      </w:r>
    </w:p>
    <w:p w:rsidR="007A13EE" w:rsidRPr="00C75637" w:rsidRDefault="0084459E" w:rsidP="000D734C">
      <w:pPr>
        <w:rPr>
          <w:lang w:val="es-UY"/>
        </w:rPr>
      </w:pPr>
      <w:r>
        <w:rPr>
          <w:noProof/>
          <w:lang w:val="es-UY" w:eastAsia="es-ES"/>
        </w:rPr>
        <w:pict>
          <v:line id="318 Conector recto" o:spid="_x0000_s1063" style="position:absolute;left:0;text-align:left;flip:x;z-index:251660288;visibility:visible" from="316.5pt,15.8pt" to="316.5pt,38.3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55ib8AAADcAAAADwAAAGRycy9kb3ducmV2LnhtbERPTYvCMBC9C/6HMMLeNNXFRapRRHQR&#10;8bJV79NmTIvNpDRZrf/eHASPj/e9WHW2FndqfeVYwXiUgCAunK7YKDifdsMZCB+QNdaOScGTPKyW&#10;/d4CU+0e/Ef3LBgRQ9inqKAMoUml9EVJFv3INcSRu7rWYoiwNVK3+IjhtpaTJPmRFiuODSU2tCmp&#10;uGX/VkG+XV/MIb9s7YSP+tdMs5xlptTXoFvPQQTqwkf8du+1gu9xXBvPxCMgl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Q55ib8AAADcAAAADwAAAAAAAAAAAAAAAACh&#10;AgAAZHJzL2Rvd25yZXYueG1sUEsFBgAAAAAEAAQA+QAAAI0DAAAAAA==&#10;">
            <v:stroke dashstyle="dash"/>
          </v:line>
        </w:pict>
      </w:r>
      <w:r>
        <w:rPr>
          <w:noProof/>
          <w:lang w:val="es-UY" w:eastAsia="es-ES"/>
        </w:rPr>
        <w:pict>
          <v:line id="317 Conector recto" o:spid="_x0000_s1062" style="position:absolute;left:0;text-align:left;z-index:251659264;visibility:visible" from="241.2pt,15.8pt" to="398.7pt,15.8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wgsQAAADcAAAADwAAAGRycy9kb3ducmV2LnhtbESPX2vCMBTF3wW/Q7iCbzNVYbrOKCII&#10;PriJVfZ8aa5tZ3NTk1i7b78MBj4ezp8fZ7HqTC1acr6yrGA8SkAQ51ZXXCg4n7YvcxA+IGusLZOC&#10;H/KwWvZ7C0y1ffCR2iwUIo6wT1FBGUKTSunzkgz6kW2Io3exzmCI0hVSO3zEcVPLSZK8SoMVR0KJ&#10;DW1Kyq/Z3URuXuzd7ev72u0uH/vtjdu3z9NBqeGgW7+DCNSFZ/i/vdMKpuMZ/J2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jCCxAAAANwAAAAPAAAAAAAAAAAA&#10;AAAAAKECAABkcnMvZG93bnJldi54bWxQSwUGAAAAAAQABAD5AAAAkgMAAAAA&#10;">
            <v:stroke dashstyle="dash"/>
          </v:line>
        </w:pict>
      </w:r>
    </w:p>
    <w:p w:rsidR="007A13EE" w:rsidRPr="00C75637" w:rsidRDefault="0084459E" w:rsidP="000D734C">
      <w:pPr>
        <w:rPr>
          <w:lang w:val="es-UY"/>
        </w:rPr>
      </w:pPr>
      <w:r>
        <w:rPr>
          <w:noProof/>
          <w:lang w:val="es-UY" w:eastAsia="es-ES"/>
        </w:rPr>
        <w:pict>
          <v:shape id="295 Conector recto de flecha" o:spid="_x0000_s1040" type="#_x0000_t32" style="position:absolute;left:0;text-align:left;margin-left:316.5pt;margin-top:15.1pt;width:0;height:37.2pt;z-index:2516367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MIIsUAAADcAAAADwAAAGRycy9kb3ducmV2LnhtbESPQWvCQBSE70L/w/IKvekmQsXGbEIV&#10;C3o0zaHH1+wzCc2+Ddk1pv31XUHwOMzMN0yaT6YTIw2utawgXkQgiCurW64VlJ8f8zUI55E1dpZJ&#10;wS85yLOnWYqJtlc+0Vj4WgQIuwQVNN73iZSuasigW9ieOHhnOxj0QQ611ANeA9x0chlFK2mw5bDQ&#10;YE+7hqqf4mIU7MrLWG7Hot+ftl9x3R33h++/UqmX5+l9A8LT5B/he/ugFSzfXuF2JhwB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MIIsUAAADcAAAADwAAAAAAAAAA&#10;AAAAAAChAgAAZHJzL2Rvd25yZXYueG1sUEsFBgAAAAAEAAQA+QAAAJMDAAAAAA==&#10;" strokeweight="1.5pt">
            <v:stroke endarrow="block"/>
          </v:shape>
        </w:pict>
      </w:r>
      <w:r>
        <w:rPr>
          <w:noProof/>
          <w:lang w:val="es-UY" w:eastAsia="es-ES"/>
        </w:rPr>
        <w:pict>
          <v:roundrect id="_x0000_s1054" style="position:absolute;left:0;text-align:left;margin-left:12.1pt;margin-top:8.5pt;width:79pt;height:20.3pt;z-index:25165107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WwsQA&#10;AADcAAAADwAAAGRycy9kb3ducmV2LnhtbESPT4vCMBTE7wt+h/CEva2pf9HaKLLg4sHDtnrw+Gie&#10;bWnzUpqs1m9vBGGPw8z8hkm2vWnEjTpXWVYwHkUgiHOrKy4UnE/7ryUI55E1NpZJwYMcbDeDjwRj&#10;be+c0i3zhQgQdjEqKL1vYyldXpJBN7ItcfCutjPog+wKqTu8B7hp5CSKFtJgxWGhxJa+S8rr7M8o&#10;yNNscvid1T8GZ5f0+KD5aYdzpT6H/W4NwlPv/8Pv9kErmEYreJ0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T1sLEAAAA3AAAAA8AAAAAAAAAAAAAAAAAmAIAAGRycy9k&#10;b3ducmV2LnhtbFBLBQYAAAAABAAEAPUAAACJAwAAAAA=&#10;" filled="f" strokecolor="#385d8a" strokeweight="2pt">
            <v:textbox inset=",.7mm">
              <w:txbxContent>
                <w:p w:rsidR="00D43EFF" w:rsidRPr="004A1CAF" w:rsidRDefault="00D43EFF" w:rsidP="007A13EE">
                  <w:pPr>
                    <w:spacing w:after="0"/>
                    <w:jc w:val="center"/>
                    <w:rPr>
                      <w:color w:val="000000"/>
                    </w:rPr>
                  </w:pPr>
                  <w:r w:rsidRPr="004A1CAF">
                    <w:rPr>
                      <w:color w:val="000000"/>
                    </w:rPr>
                    <w:t xml:space="preserve">DESPACHO </w:t>
                  </w:r>
                </w:p>
              </w:txbxContent>
            </v:textbox>
          </v:roundrect>
        </w:pict>
      </w:r>
    </w:p>
    <w:p w:rsidR="007A13EE" w:rsidRPr="00C75637" w:rsidRDefault="0084459E" w:rsidP="000D734C">
      <w:pPr>
        <w:rPr>
          <w:lang w:val="es-UY"/>
        </w:rPr>
      </w:pPr>
      <w:r>
        <w:rPr>
          <w:noProof/>
          <w:lang w:val="es-UY" w:eastAsia="es-ES"/>
        </w:rPr>
        <w:pict>
          <v:shape id="321 Conector recto de flecha" o:spid="_x0000_s1066" type="#_x0000_t32" style="position:absolute;left:0;text-align:left;margin-left:52.5pt;margin-top:6.75pt;width:0;height:37.2pt;z-index:251663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bIW8UAAADcAAAADwAAAGRycy9kb3ducmV2LnhtbESPQWuDQBSE74X8h+UVcqurBkqx2YRG&#10;DKTHWA85vrqvKnXfirsak1/fLRR6HGbmG2a7X0wvZhpdZ1lBEsUgiGurO24UVB/HpxcQziNr7C2T&#10;ghs52O9WD1vMtL3ymebSNyJA2GWooPV+yKR0dUsGXWQH4uB92dGgD3JspB7xGuCml2kcP0uDHYeF&#10;FgfKW6q/y8koyKtprg5zORTnwyVp+vfi9HmvlFo/Lm+vIDwt/j/81z5pBZs0g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bIW8UAAADcAAAADwAAAAAAAAAA&#10;AAAAAAChAgAAZHJzL2Rvd25yZXYueG1sUEsFBgAAAAAEAAQA+QAAAJMDAAAAAA==&#10;" strokeweight="1.5pt">
            <v:stroke endarrow="block"/>
          </v:shape>
        </w:pict>
      </w:r>
    </w:p>
    <w:p w:rsidR="007A13EE" w:rsidRPr="00C75637" w:rsidRDefault="0084459E" w:rsidP="000D734C">
      <w:pPr>
        <w:rPr>
          <w:lang w:val="es-UY"/>
        </w:rPr>
      </w:pPr>
      <w:r>
        <w:rPr>
          <w:noProof/>
          <w:lang w:val="es-UY" w:eastAsia="es-ES"/>
        </w:rPr>
        <w:pict>
          <v:roundrect id="_x0000_s1057" style="position:absolute;left:0;text-align:left;margin-left:275.8pt;margin-top:5.85pt;width:79pt;height:20.3pt;z-index:25165414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7SbsUA&#10;AADcAAAADwAAAGRycy9kb3ducmV2LnhtbESPQWuDQBSE74H+h+UVeotrrJZi3IRQaMmhh6o99Phw&#10;X1R034q7Tcy/7wYCPQ4z8w1T7BczijPNrresYBPFIIgbq3tuFXzX7+tXEM4jaxwtk4IrOdjvHlYF&#10;5tpeuKRz5VsRIOxyVNB5P+VSuqYjgy6yE3HwTnY26IOcW6lnvAS4GWUSxy/SYM9hocOJ3jpqhurX&#10;KGjKKjl+pcOHwfSn/LxSVh8wU+rpcTlsQXha/H/43j5qBc+bBG5nwh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tJuxQAAANwAAAAPAAAAAAAAAAAAAAAAAJgCAABkcnMv&#10;ZG93bnJldi54bWxQSwUGAAAAAAQABAD1AAAAigMAAAAA&#10;" filled="f" strokecolor="#385d8a" strokeweight="2pt">
            <v:textbox inset=",.7mm">
              <w:txbxContent>
                <w:p w:rsidR="00D43EFF" w:rsidRPr="004A1CAF" w:rsidRDefault="00D43EFF" w:rsidP="007A13EE">
                  <w:pPr>
                    <w:spacing w:after="0"/>
                    <w:jc w:val="center"/>
                    <w:rPr>
                      <w:color w:val="000000"/>
                    </w:rPr>
                  </w:pPr>
                  <w:r w:rsidRPr="004A1CAF">
                    <w:rPr>
                      <w:color w:val="000000"/>
                    </w:rPr>
                    <w:t xml:space="preserve">DESPACHO </w:t>
                  </w:r>
                </w:p>
              </w:txbxContent>
            </v:textbox>
          </v:roundrect>
        </w:pict>
      </w:r>
      <w:r>
        <w:rPr>
          <w:noProof/>
          <w:lang w:val="es-UY" w:eastAsia="es-ES"/>
        </w:rPr>
        <w:pict>
          <v:oval id="_x0000_s1055" style="position:absolute;left:0;text-align:left;margin-left:27.65pt;margin-top:20.05pt;width:44.75pt;height:30.6pt;z-index:2516520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118EA&#10;AADcAAAADwAAAGRycy9kb3ducmV2LnhtbERP3WrCMBS+F3yHcAbeiKZ1IKMaZW461Ds7H+DYHNti&#10;chKaqN3bLxeDXX58/8t1b414UBdaxwryaQaCuHK65VrB+Xs3eQMRIrJG45gU/FCA9Wo4WGKh3ZNP&#10;9ChjLVIIhwIVNDH6QspQNWQxTJ0nTtzVdRZjgl0tdYfPFG6NnGXZXFpsOTU06OmjoepW3q2C46k6&#10;5vuxMX57P2wMXb4+fWmVGr307wsQkfr4L/5z77WC1zzNT2fSE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RddfBAAAA3AAAAA8AAAAAAAAAAAAAAAAAmAIAAGRycy9kb3du&#10;cmV2LnhtbFBLBQYAAAAABAAEAPUAAACGAwAAAAA=&#10;" fillcolor="#d9d9d9" strokeweight="2pt">
            <v:textbox inset=",.7mm">
              <w:txbxContent>
                <w:p w:rsidR="00D43EFF" w:rsidRPr="004A1CAF" w:rsidRDefault="00D43EFF" w:rsidP="007A13EE">
                  <w:pPr>
                    <w:spacing w:after="0"/>
                    <w:jc w:val="center"/>
                    <w:rPr>
                      <w:b/>
                      <w:color w:val="000000"/>
                    </w:rPr>
                  </w:pPr>
                  <w:r w:rsidRPr="004A1CAF">
                    <w:rPr>
                      <w:b/>
                      <w:color w:val="000000"/>
                    </w:rPr>
                    <w:t>SDF</w:t>
                  </w:r>
                </w:p>
              </w:txbxContent>
            </v:textbox>
          </v:oval>
        </w:pict>
      </w:r>
    </w:p>
    <w:p w:rsidR="007A13EE" w:rsidRPr="00C75637" w:rsidRDefault="0084459E" w:rsidP="000D734C">
      <w:pPr>
        <w:rPr>
          <w:lang w:val="es-UY"/>
        </w:rPr>
      </w:pPr>
      <w:r>
        <w:rPr>
          <w:noProof/>
          <w:lang w:val="es-UY" w:eastAsia="es-ES"/>
        </w:rPr>
        <w:pict>
          <v:shape id="320 Conector recto de flecha" o:spid="_x0000_s1065" type="#_x0000_t32" style="position:absolute;left:0;text-align:left;margin-left:316.5pt;margin-top:4.45pt;width:0;height:37.2pt;z-index:2516623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ptwMIAAADcAAAADwAAAGRycy9kb3ducmV2LnhtbERPu2rDMBTdC/kHcQPdGtkJlOJGMbFJ&#10;IBnjeuh4a93aJtaVseRH8/XVUOh4OO99uphOTDS41rKCeBOBIK6sbrlWUH6cX95AOI+ssbNMCn7I&#10;QXpYPe0x0XbmG02Fr0UIYZeggsb7PpHSVQ0ZdBvbEwfu2w4GfYBDLfWAcwg3ndxG0as02HJoaLCn&#10;vKHqXoxGQV6OU5lNRX+6ZZ9x3V1Pl69HqdTzejm+g/C0+H/xn/uiFey2YX44E4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ptwMIAAADcAAAADwAAAAAAAAAAAAAA&#10;AAChAgAAZHJzL2Rvd25yZXYueG1sUEsFBgAAAAAEAAQA+QAAAJADAAAAAA==&#10;" strokeweight="1.5pt">
            <v:stroke endarrow="block"/>
          </v:shape>
        </w:pict>
      </w:r>
    </w:p>
    <w:p w:rsidR="007A13EE" w:rsidRPr="00C75637" w:rsidRDefault="0084459E" w:rsidP="000D734C">
      <w:pPr>
        <w:rPr>
          <w:sz w:val="24"/>
          <w:szCs w:val="24"/>
          <w:u w:val="single"/>
          <w:lang w:val="es-UY"/>
        </w:rPr>
      </w:pPr>
      <w:r>
        <w:rPr>
          <w:noProof/>
          <w:sz w:val="24"/>
          <w:szCs w:val="24"/>
          <w:u w:val="single"/>
          <w:lang w:val="es-UY" w:eastAsia="es-ES"/>
        </w:rPr>
        <w:pict>
          <v:shape id="_x0000_s1087" type="#_x0000_t202" style="position:absolute;left:0;text-align:left;margin-left:175.05pt;margin-top:4.2pt;width:127.55pt;height:96.25pt;z-index:251684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WtsQA&#10;AADcAAAADwAAAGRycy9kb3ducmV2LnhtbESPT2vCQBTE7wW/w/KE3nTXPxUbXUUUwVOLaS14e2Sf&#10;STD7NmS3Jn57tyD0OMzMb5jlurOVuFHjS8caRkMFgjhzpuRcw/fXfjAH4QOywcoxabiTh/Wq97LE&#10;xLiWj3RLQy4ihH2CGooQ6kRKnxVk0Q9dTRy9i2sshiibXJoG2wi3lRwrNZMWS44LBda0LSi7pr9W&#10;w+njcv6Zqs98Z9/q1nVKsn2XWr/2u80CRKAu/Ief7YPRMJlO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VrbEAAAA3AAAAA8AAAAAAAAAAAAAAAAAmAIAAGRycy9k&#10;b3ducmV2LnhtbFBLBQYAAAAABAAEAPUAAACJAwAAAAA=&#10;" filled="f" stroked="f">
            <v:textbox>
              <w:txbxContent>
                <w:p w:rsidR="00D43EFF" w:rsidRPr="004A1CAF" w:rsidRDefault="00D43EFF" w:rsidP="00EA1700">
                  <w:pPr>
                    <w:pStyle w:val="Prrafodelista"/>
                    <w:numPr>
                      <w:ilvl w:val="0"/>
                      <w:numId w:val="18"/>
                    </w:numPr>
                    <w:tabs>
                      <w:tab w:val="left" w:pos="142"/>
                      <w:tab w:val="left" w:pos="567"/>
                    </w:tabs>
                    <w:suppressAutoHyphens w:val="0"/>
                    <w:ind w:left="0" w:firstLine="0"/>
                    <w:contextualSpacing/>
                    <w:jc w:val="left"/>
                    <w:rPr>
                      <w:color w:val="000000"/>
                    </w:rPr>
                  </w:pPr>
                  <w:r w:rsidRPr="004A1CAF">
                    <w:rPr>
                      <w:color w:val="000000"/>
                    </w:rPr>
                    <w:t>Papel/Cartón</w:t>
                  </w:r>
                </w:p>
                <w:p w:rsidR="00D43EFF" w:rsidRPr="004A1CAF" w:rsidRDefault="00D43EFF" w:rsidP="00EA1700">
                  <w:pPr>
                    <w:pStyle w:val="Prrafodelista"/>
                    <w:numPr>
                      <w:ilvl w:val="0"/>
                      <w:numId w:val="18"/>
                    </w:numPr>
                    <w:tabs>
                      <w:tab w:val="left" w:pos="142"/>
                    </w:tabs>
                    <w:suppressAutoHyphens w:val="0"/>
                    <w:ind w:left="0" w:firstLine="0"/>
                    <w:contextualSpacing/>
                    <w:jc w:val="left"/>
                    <w:rPr>
                      <w:color w:val="000000"/>
                    </w:rPr>
                  </w:pPr>
                  <w:r w:rsidRPr="004A1CAF">
                    <w:rPr>
                      <w:color w:val="000000"/>
                    </w:rPr>
                    <w:t>Vidrio por color</w:t>
                  </w:r>
                </w:p>
                <w:p w:rsidR="00D43EFF" w:rsidRPr="004A1CAF" w:rsidRDefault="00D43EFF" w:rsidP="00EA1700">
                  <w:pPr>
                    <w:pStyle w:val="Prrafodelista"/>
                    <w:numPr>
                      <w:ilvl w:val="0"/>
                      <w:numId w:val="18"/>
                    </w:numPr>
                    <w:tabs>
                      <w:tab w:val="left" w:pos="142"/>
                    </w:tabs>
                    <w:suppressAutoHyphens w:val="0"/>
                    <w:ind w:left="0" w:firstLine="0"/>
                    <w:contextualSpacing/>
                    <w:jc w:val="left"/>
                    <w:rPr>
                      <w:color w:val="000000"/>
                    </w:rPr>
                  </w:pPr>
                  <w:r w:rsidRPr="004A1CAF">
                    <w:rPr>
                      <w:color w:val="000000"/>
                    </w:rPr>
                    <w:t>PET</w:t>
                  </w:r>
                </w:p>
                <w:p w:rsidR="00D43EFF" w:rsidRPr="004A1CAF" w:rsidRDefault="00D43EFF" w:rsidP="00EA1700">
                  <w:pPr>
                    <w:pStyle w:val="Prrafodelista"/>
                    <w:numPr>
                      <w:ilvl w:val="0"/>
                      <w:numId w:val="18"/>
                    </w:numPr>
                    <w:tabs>
                      <w:tab w:val="left" w:pos="142"/>
                    </w:tabs>
                    <w:suppressAutoHyphens w:val="0"/>
                    <w:ind w:left="0" w:firstLine="0"/>
                    <w:contextualSpacing/>
                    <w:jc w:val="left"/>
                    <w:rPr>
                      <w:color w:val="000000"/>
                    </w:rPr>
                  </w:pPr>
                  <w:r w:rsidRPr="004A1CAF">
                    <w:rPr>
                      <w:color w:val="000000"/>
                    </w:rPr>
                    <w:t>PE/PP</w:t>
                  </w:r>
                </w:p>
                <w:p w:rsidR="00D43EFF" w:rsidRPr="004A1CAF" w:rsidRDefault="00D43EFF" w:rsidP="00EA1700">
                  <w:pPr>
                    <w:pStyle w:val="Prrafodelista"/>
                    <w:numPr>
                      <w:ilvl w:val="0"/>
                      <w:numId w:val="18"/>
                    </w:numPr>
                    <w:tabs>
                      <w:tab w:val="left" w:pos="142"/>
                    </w:tabs>
                    <w:suppressAutoHyphens w:val="0"/>
                    <w:ind w:left="0" w:firstLine="0"/>
                    <w:contextualSpacing/>
                    <w:jc w:val="left"/>
                    <w:rPr>
                      <w:color w:val="000000"/>
                    </w:rPr>
                  </w:pPr>
                  <w:r w:rsidRPr="004A1CAF">
                    <w:rPr>
                      <w:color w:val="000000"/>
                    </w:rPr>
                    <w:t>Tetra</w:t>
                  </w:r>
                </w:p>
                <w:p w:rsidR="00D43EFF" w:rsidRPr="004A1CAF" w:rsidRDefault="00D43EFF" w:rsidP="00EA1700">
                  <w:pPr>
                    <w:pStyle w:val="Prrafodelista"/>
                    <w:numPr>
                      <w:ilvl w:val="0"/>
                      <w:numId w:val="18"/>
                    </w:numPr>
                    <w:tabs>
                      <w:tab w:val="left" w:pos="142"/>
                    </w:tabs>
                    <w:suppressAutoHyphens w:val="0"/>
                    <w:ind w:left="0" w:firstLine="0"/>
                    <w:contextualSpacing/>
                    <w:jc w:val="left"/>
                    <w:rPr>
                      <w:color w:val="000000"/>
                    </w:rPr>
                  </w:pPr>
                  <w:r w:rsidRPr="004A1CAF">
                    <w:rPr>
                      <w:color w:val="000000"/>
                    </w:rPr>
                    <w:t>Ferrosos/No ferrosos</w:t>
                  </w:r>
                </w:p>
              </w:txbxContent>
            </v:textbox>
          </v:shape>
        </w:pict>
      </w:r>
      <w:r>
        <w:rPr>
          <w:noProof/>
          <w:sz w:val="24"/>
          <w:szCs w:val="24"/>
          <w:u w:val="single"/>
          <w:lang w:val="es-UY" w:eastAsia="es-ES"/>
        </w:rPr>
        <w:pict>
          <v:oval id="_x0000_s1064" style="position:absolute;left:0;text-align:left;margin-left:268.25pt;margin-top:19.15pt;width:95.4pt;height:41pt;z-index:2516613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TEsUA&#10;AADcAAAADwAAAGRycy9kb3ducmV2LnhtbESPQWvCQBSE70L/w/IKvekmFotNs5FSVMSC2FTw+si+&#10;JqHZt2F31fjvuwXB4zAz3zD5YjCdOJPzrWUF6SQBQVxZ3XKt4PC9Gs9B+ICssbNMCq7kYVE8jHLM&#10;tL3wF53LUIsIYZ+hgiaEPpPSVw0Z9BPbE0fvxzqDIUpXS+3wEuGmk9MkeZEGW44LDfb00VD1W56M&#10;gu3xMymXO5vuj7M5u80al+lhq9TT4/D+BiLQEO7hW3ujFTynr/B/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tMSxQAAANwAAAAPAAAAAAAAAAAAAAAAAJgCAABkcnMv&#10;ZG93bnJldi54bWxQSwUGAAAAAAQABAD1AAAAigMAAAAA&#10;" fillcolor="#d9d9d9" strokeweight="2pt">
            <v:textbox inset=",.7mm">
              <w:txbxContent>
                <w:p w:rsidR="00D43EFF" w:rsidRPr="004A1CAF" w:rsidRDefault="00D43EFF" w:rsidP="007A13EE">
                  <w:pPr>
                    <w:spacing w:after="0"/>
                    <w:jc w:val="center"/>
                    <w:rPr>
                      <w:b/>
                      <w:color w:val="000000"/>
                    </w:rPr>
                  </w:pPr>
                  <w:r w:rsidRPr="004A1CAF">
                    <w:rPr>
                      <w:b/>
                      <w:color w:val="000000"/>
                    </w:rPr>
                    <w:t>Ingreso a reciclaje</w:t>
                  </w:r>
                </w:p>
              </w:txbxContent>
            </v:textbox>
          </v:oval>
        </w:pict>
      </w:r>
    </w:p>
    <w:p w:rsidR="00482C1F" w:rsidRPr="00C75637" w:rsidRDefault="00482C1F" w:rsidP="00482C1F">
      <w:pPr>
        <w:rPr>
          <w:lang w:val="es-UY"/>
        </w:rPr>
      </w:pPr>
    </w:p>
    <w:p w:rsidR="00482C1F" w:rsidRPr="00C75637" w:rsidRDefault="00482C1F" w:rsidP="00482C1F">
      <w:pPr>
        <w:rPr>
          <w:lang w:val="es-UY"/>
        </w:rPr>
      </w:pPr>
    </w:p>
    <w:p w:rsidR="00482C1F" w:rsidRPr="00C75637" w:rsidRDefault="00482C1F" w:rsidP="00482C1F">
      <w:pPr>
        <w:rPr>
          <w:lang w:val="es-UY"/>
        </w:rPr>
      </w:pPr>
    </w:p>
    <w:p w:rsidR="006B42A9" w:rsidRPr="00C75637" w:rsidRDefault="00946901" w:rsidP="00B87E99">
      <w:pPr>
        <w:pStyle w:val="Ttulo3"/>
        <w:rPr>
          <w:lang w:val="es-UY"/>
        </w:rPr>
      </w:pPr>
      <w:bookmarkStart w:id="115" w:name="_Toc505858754"/>
      <w:bookmarkStart w:id="116" w:name="_Toc505863894"/>
      <w:bookmarkStart w:id="117" w:name="_Toc505873122"/>
      <w:bookmarkStart w:id="118" w:name="_Toc505952813"/>
      <w:bookmarkStart w:id="119" w:name="_Toc502249937"/>
      <w:bookmarkStart w:id="120" w:name="_Toc516567511"/>
      <w:bookmarkEnd w:id="115"/>
      <w:bookmarkEnd w:id="116"/>
      <w:bookmarkEnd w:id="117"/>
      <w:bookmarkEnd w:id="118"/>
      <w:r w:rsidRPr="00946901">
        <w:rPr>
          <w:lang w:val="es-UY"/>
        </w:rPr>
        <w:lastRenderedPageBreak/>
        <w:t>Recibo y almacenamiento</w:t>
      </w:r>
      <w:bookmarkEnd w:id="119"/>
      <w:bookmarkEnd w:id="120"/>
    </w:p>
    <w:p w:rsidR="005E0E85" w:rsidRPr="00C75637" w:rsidRDefault="00946901" w:rsidP="005E0E85">
      <w:pPr>
        <w:rPr>
          <w:lang w:val="es-UY"/>
        </w:rPr>
      </w:pPr>
      <w:r w:rsidRPr="00946901">
        <w:rPr>
          <w:lang w:val="es-UY"/>
        </w:rPr>
        <w:t xml:space="preserve">La planta será alimentada con residuos urbanos previamente segregados y se recuperará la fracción reciclable. </w:t>
      </w:r>
      <w:r w:rsidR="00843781" w:rsidRPr="00C75637">
        <w:rPr>
          <w:lang w:val="es-UY"/>
        </w:rPr>
        <w:t xml:space="preserve">El </w:t>
      </w:r>
      <w:r w:rsidR="00E15A0A" w:rsidRPr="00C75637">
        <w:rPr>
          <w:lang w:val="es-UY"/>
        </w:rPr>
        <w:t>O</w:t>
      </w:r>
      <w:r w:rsidR="00843781" w:rsidRPr="00C75637">
        <w:rPr>
          <w:lang w:val="es-UY"/>
        </w:rPr>
        <w:t>ferente diseña</w:t>
      </w:r>
      <w:r w:rsidR="00B14B02" w:rsidRPr="00C75637">
        <w:rPr>
          <w:lang w:val="es-UY"/>
        </w:rPr>
        <w:t>rá este área de trabajo</w:t>
      </w:r>
      <w:r w:rsidR="00843781" w:rsidRPr="00C75637">
        <w:rPr>
          <w:lang w:val="es-UY"/>
        </w:rPr>
        <w:t xml:space="preserve"> para ser flexible, para ello tendrá en cuenta diversas modalidades de recibo de los </w:t>
      </w:r>
      <w:r w:rsidR="00A23EF5" w:rsidRPr="00C75637">
        <w:rPr>
          <w:lang w:val="es-UY"/>
        </w:rPr>
        <w:t>materiales, en particular l</w:t>
      </w:r>
      <w:r w:rsidR="005E0E85" w:rsidRPr="00C75637">
        <w:rPr>
          <w:lang w:val="es-UY"/>
        </w:rPr>
        <w:t>os</w:t>
      </w:r>
      <w:r w:rsidRPr="00946901">
        <w:rPr>
          <w:lang w:val="es-UY"/>
        </w:rPr>
        <w:t xml:space="preserve"> residuos podrán venir acondicionados en bolsones tipo “</w:t>
      </w:r>
      <w:proofErr w:type="spellStart"/>
      <w:r w:rsidRPr="00946901">
        <w:rPr>
          <w:lang w:val="es-UY"/>
        </w:rPr>
        <w:t>big</w:t>
      </w:r>
      <w:proofErr w:type="spellEnd"/>
      <w:r w:rsidRPr="00946901">
        <w:rPr>
          <w:lang w:val="es-UY"/>
        </w:rPr>
        <w:t xml:space="preserve"> bag” o compactados a granel en camión compactador. </w:t>
      </w:r>
      <w:r w:rsidR="00635690" w:rsidRPr="00C75637">
        <w:rPr>
          <w:lang w:val="es-UY"/>
        </w:rPr>
        <w:t>Se considerará además la operativa en el escenario de recib</w:t>
      </w:r>
      <w:r w:rsidR="00006576" w:rsidRPr="00C75637">
        <w:rPr>
          <w:lang w:val="es-UY"/>
        </w:rPr>
        <w:t>ir</w:t>
      </w:r>
      <w:r w:rsidR="00635690" w:rsidRPr="00C75637">
        <w:rPr>
          <w:lang w:val="es-UY"/>
        </w:rPr>
        <w:t xml:space="preserve"> vidrio separado en origen por color.</w:t>
      </w:r>
    </w:p>
    <w:p w:rsidR="005E0E85" w:rsidRPr="00C75637" w:rsidRDefault="00946901" w:rsidP="005E0E85">
      <w:pPr>
        <w:rPr>
          <w:lang w:val="es-UY"/>
        </w:rPr>
      </w:pPr>
      <w:r w:rsidRPr="00946901">
        <w:rPr>
          <w:lang w:val="es-UY"/>
        </w:rPr>
        <w:t>El recibo del material será diario; al arribar al predio, en la entrada al mismo los camiones serán pesados con la balanza existente en Paso del Enano.</w:t>
      </w:r>
    </w:p>
    <w:p w:rsidR="005E0E85" w:rsidRPr="00C75637" w:rsidRDefault="00946901" w:rsidP="005E0E85">
      <w:pPr>
        <w:rPr>
          <w:lang w:val="es-UY"/>
        </w:rPr>
      </w:pPr>
      <w:r w:rsidRPr="00946901">
        <w:rPr>
          <w:lang w:val="es-UY"/>
        </w:rPr>
        <w:t>Se preverá un área para descarga, recibo y almacenamiento de los residuos, que deberá:</w:t>
      </w:r>
    </w:p>
    <w:p w:rsidR="00136173" w:rsidRDefault="00946901">
      <w:pPr>
        <w:numPr>
          <w:ilvl w:val="0"/>
          <w:numId w:val="11"/>
        </w:numPr>
        <w:spacing w:after="0"/>
        <w:rPr>
          <w:lang w:val="es-UY"/>
        </w:rPr>
      </w:pPr>
      <w:r w:rsidRPr="00946901">
        <w:rPr>
          <w:lang w:val="es-UY"/>
        </w:rPr>
        <w:t xml:space="preserve">tener capacidad </w:t>
      </w:r>
      <w:r w:rsidR="006D1925" w:rsidRPr="00C75637">
        <w:rPr>
          <w:lang w:val="es-UY"/>
        </w:rPr>
        <w:t>de</w:t>
      </w:r>
      <w:r w:rsidRPr="00946901">
        <w:rPr>
          <w:lang w:val="es-UY"/>
        </w:rPr>
        <w:t xml:space="preserve"> almacenar</w:t>
      </w:r>
      <w:r w:rsidR="006D1925" w:rsidRPr="00C75637">
        <w:rPr>
          <w:lang w:val="es-UY"/>
        </w:rPr>
        <w:t xml:space="preserve"> que permita una acumulación máxima equivalente</w:t>
      </w:r>
      <w:r w:rsidR="009D4CDF" w:rsidRPr="00C75637">
        <w:rPr>
          <w:lang w:val="es-UY"/>
        </w:rPr>
        <w:t xml:space="preserve"> a</w:t>
      </w:r>
      <w:r w:rsidRPr="00946901">
        <w:rPr>
          <w:lang w:val="es-UY"/>
        </w:rPr>
        <w:t xml:space="preserve"> la cantidad de residuos correspondiente a 2 (dos) días de operación,</w:t>
      </w:r>
    </w:p>
    <w:p w:rsidR="00136173" w:rsidRDefault="00946901">
      <w:pPr>
        <w:numPr>
          <w:ilvl w:val="0"/>
          <w:numId w:val="11"/>
        </w:numPr>
        <w:spacing w:after="0"/>
        <w:rPr>
          <w:lang w:val="es-UY"/>
        </w:rPr>
      </w:pPr>
      <w:r w:rsidRPr="00946901">
        <w:rPr>
          <w:lang w:val="es-UY"/>
        </w:rPr>
        <w:t>considerar una densidad de 40 kg/m</w:t>
      </w:r>
      <w:r w:rsidRPr="00946901">
        <w:rPr>
          <w:vertAlign w:val="superscript"/>
          <w:lang w:val="es-UY"/>
        </w:rPr>
        <w:t>3</w:t>
      </w:r>
      <w:r w:rsidRPr="00946901">
        <w:rPr>
          <w:lang w:val="es-UY"/>
        </w:rPr>
        <w:t xml:space="preserve"> para el dimensionamiento de los volúmenes y áreas,</w:t>
      </w:r>
    </w:p>
    <w:p w:rsidR="00136173" w:rsidRDefault="00946901">
      <w:pPr>
        <w:numPr>
          <w:ilvl w:val="0"/>
          <w:numId w:val="11"/>
        </w:numPr>
        <w:spacing w:after="0"/>
        <w:rPr>
          <w:lang w:val="es-UY"/>
        </w:rPr>
      </w:pPr>
      <w:r w:rsidRPr="00946901">
        <w:rPr>
          <w:lang w:val="es-UY"/>
        </w:rPr>
        <w:t xml:space="preserve">ser techada y lo suficientemente cerrada de forma tal de </w:t>
      </w:r>
      <w:r w:rsidR="00006576" w:rsidRPr="00C75637">
        <w:rPr>
          <w:lang w:val="es-UY"/>
        </w:rPr>
        <w:t>minimizar voladuras y</w:t>
      </w:r>
      <w:r w:rsidR="005E0E85" w:rsidRPr="00C75637">
        <w:rPr>
          <w:lang w:val="es-UY"/>
        </w:rPr>
        <w:t xml:space="preserve"> </w:t>
      </w:r>
      <w:r w:rsidRPr="00946901">
        <w:rPr>
          <w:lang w:val="es-UY"/>
        </w:rPr>
        <w:t>asegurar que los residuos no queden expuestos a las lluvias. El piso deberá ser hormigonado y tendrá una altura mínima de 6 m para permitir la descarga del camión,</w:t>
      </w:r>
    </w:p>
    <w:p w:rsidR="00136173" w:rsidRDefault="00946901">
      <w:pPr>
        <w:numPr>
          <w:ilvl w:val="0"/>
          <w:numId w:val="11"/>
        </w:numPr>
        <w:spacing w:after="0"/>
        <w:rPr>
          <w:lang w:val="es-UY"/>
        </w:rPr>
      </w:pPr>
      <w:r w:rsidRPr="00946901">
        <w:rPr>
          <w:lang w:val="es-UY"/>
        </w:rPr>
        <w:t>contar con espacio para la circulación de los camiones que descarguen y vehículos de acarreo de los residuos, así como para la circulación de personas,</w:t>
      </w:r>
    </w:p>
    <w:p w:rsidR="00136173" w:rsidRDefault="00946901">
      <w:pPr>
        <w:numPr>
          <w:ilvl w:val="0"/>
          <w:numId w:val="11"/>
        </w:numPr>
        <w:spacing w:after="0"/>
        <w:rPr>
          <w:lang w:val="es-UY"/>
        </w:rPr>
      </w:pPr>
      <w:r w:rsidRPr="00946901">
        <w:rPr>
          <w:lang w:val="es-UY"/>
        </w:rPr>
        <w:t>ser adecuadamente iluminada,</w:t>
      </w:r>
    </w:p>
    <w:p w:rsidR="00136173" w:rsidRDefault="00946901">
      <w:pPr>
        <w:numPr>
          <w:ilvl w:val="0"/>
          <w:numId w:val="11"/>
        </w:numPr>
        <w:rPr>
          <w:lang w:val="es-UY"/>
        </w:rPr>
      </w:pPr>
      <w:r w:rsidRPr="00946901">
        <w:rPr>
          <w:lang w:val="es-UY"/>
        </w:rPr>
        <w:t>tener buena ventilación.</w:t>
      </w:r>
    </w:p>
    <w:p w:rsidR="006B42A9" w:rsidRPr="00C75637" w:rsidRDefault="00946901" w:rsidP="00B87E99">
      <w:pPr>
        <w:pStyle w:val="Ttulo3"/>
        <w:rPr>
          <w:lang w:val="es-UY"/>
        </w:rPr>
      </w:pPr>
      <w:bookmarkStart w:id="121" w:name="_Toc502249938"/>
      <w:bookmarkStart w:id="122" w:name="_Toc516567512"/>
      <w:r w:rsidRPr="00946901">
        <w:rPr>
          <w:lang w:val="es-UY"/>
        </w:rPr>
        <w:t xml:space="preserve">Separación </w:t>
      </w:r>
      <w:r w:rsidR="000F49A3" w:rsidRPr="00C75637">
        <w:rPr>
          <w:lang w:val="es-UY"/>
        </w:rPr>
        <w:t xml:space="preserve">temprana </w:t>
      </w:r>
      <w:r w:rsidRPr="00946901">
        <w:rPr>
          <w:lang w:val="es-UY"/>
        </w:rPr>
        <w:t>de impropios</w:t>
      </w:r>
      <w:bookmarkEnd w:id="121"/>
      <w:r w:rsidR="000F49A3" w:rsidRPr="00C75637">
        <w:rPr>
          <w:lang w:val="es-UY"/>
        </w:rPr>
        <w:t xml:space="preserve"> y otros materiales</w:t>
      </w:r>
      <w:bookmarkEnd w:id="122"/>
    </w:p>
    <w:p w:rsidR="00E100AA" w:rsidRPr="00C75637" w:rsidRDefault="00946901" w:rsidP="005E0E85">
      <w:pPr>
        <w:rPr>
          <w:lang w:val="es-UY"/>
        </w:rPr>
      </w:pPr>
      <w:r w:rsidRPr="00946901">
        <w:rPr>
          <w:lang w:val="es-UY"/>
        </w:rPr>
        <w:t>El material recibido será pre-clasificado para la segregación de impropios. La separación de impropios será realizada en etapas tempranas del proceso por lo que se visualiza que esta operación pueda incorporarse en el área de recibo</w:t>
      </w:r>
      <w:r w:rsidR="003B6DBD" w:rsidRPr="00C75637">
        <w:rPr>
          <w:lang w:val="es-UY"/>
        </w:rPr>
        <w:t xml:space="preserve">, durante la alimentación al </w:t>
      </w:r>
      <w:proofErr w:type="spellStart"/>
      <w:r w:rsidR="003B6DBD" w:rsidRPr="00C75637">
        <w:rPr>
          <w:lang w:val="es-UY"/>
        </w:rPr>
        <w:t>trommel</w:t>
      </w:r>
      <w:proofErr w:type="spellEnd"/>
      <w:r w:rsidR="005E0E85" w:rsidRPr="00C75637">
        <w:rPr>
          <w:lang w:val="es-UY"/>
        </w:rPr>
        <w:t xml:space="preserve">. </w:t>
      </w:r>
    </w:p>
    <w:p w:rsidR="005E0E85" w:rsidRPr="00A2551F" w:rsidRDefault="005E0E85" w:rsidP="005E0E85">
      <w:pPr>
        <w:rPr>
          <w:lang w:val="es-UY"/>
        </w:rPr>
      </w:pPr>
      <w:r w:rsidRPr="00DC3BE3">
        <w:rPr>
          <w:lang w:val="es-UY"/>
        </w:rPr>
        <w:t xml:space="preserve">Los impropios retirados serán dispuestos en volquetas o contenedores para su posterior disposición final. Los mismos serán suministrados por </w:t>
      </w:r>
      <w:r w:rsidR="00A2551F" w:rsidRPr="00DC3BE3">
        <w:rPr>
          <w:lang w:val="es-UY"/>
        </w:rPr>
        <w:t>la IDR</w:t>
      </w:r>
      <w:r w:rsidRPr="00DC3BE3">
        <w:rPr>
          <w:lang w:val="es-UY"/>
        </w:rPr>
        <w:t xml:space="preserve"> al igual que el vehículo para su transporte al nuevo Relleno Sanitario</w:t>
      </w:r>
      <w:r w:rsidR="00A2551F" w:rsidRPr="00DC3BE3">
        <w:rPr>
          <w:lang w:val="es-UY"/>
        </w:rPr>
        <w:t>.</w:t>
      </w:r>
    </w:p>
    <w:p w:rsidR="00141DA3" w:rsidRPr="00C75637" w:rsidRDefault="00946901" w:rsidP="005E0E85">
      <w:pPr>
        <w:rPr>
          <w:lang w:val="es-UY"/>
        </w:rPr>
      </w:pPr>
      <w:r w:rsidRPr="00946901">
        <w:rPr>
          <w:lang w:val="es-UY"/>
        </w:rPr>
        <w:t xml:space="preserve">En esta etapa podrá incluirse la separación de objetos de vidrio botella de tamaño mediano y grande. </w:t>
      </w:r>
      <w:r w:rsidR="007C1A29" w:rsidRPr="00C75637">
        <w:rPr>
          <w:lang w:val="es-UY"/>
        </w:rPr>
        <w:t>En dicho cas</w:t>
      </w:r>
      <w:r w:rsidR="003870CB" w:rsidRPr="00C75637">
        <w:rPr>
          <w:lang w:val="es-UY"/>
        </w:rPr>
        <w:t>o se incluirán los contenedores</w:t>
      </w:r>
      <w:r w:rsidR="00DB2CF1" w:rsidRPr="00C75637">
        <w:rPr>
          <w:lang w:val="es-UY"/>
        </w:rPr>
        <w:t xml:space="preserve"> para depositar</w:t>
      </w:r>
      <w:r w:rsidR="00E21930" w:rsidRPr="00C75637">
        <w:rPr>
          <w:lang w:val="es-UY"/>
        </w:rPr>
        <w:t xml:space="preserve"> </w:t>
      </w:r>
      <w:r w:rsidR="00792AE9" w:rsidRPr="00C75637">
        <w:rPr>
          <w:lang w:val="es-UY"/>
        </w:rPr>
        <w:t xml:space="preserve">al menos </w:t>
      </w:r>
      <w:r w:rsidR="00E21930" w:rsidRPr="00C75637">
        <w:rPr>
          <w:lang w:val="es-UY"/>
        </w:rPr>
        <w:t>el equivalente al vidrio</w:t>
      </w:r>
      <w:r w:rsidR="008A3688" w:rsidRPr="00C75637">
        <w:rPr>
          <w:lang w:val="es-UY"/>
        </w:rPr>
        <w:t xml:space="preserve"> correspondiente a 1 (un) día de trabajo,</w:t>
      </w:r>
      <w:r w:rsidR="00E21930" w:rsidRPr="00C75637">
        <w:rPr>
          <w:lang w:val="es-UY"/>
        </w:rPr>
        <w:t xml:space="preserve"> separado por color</w:t>
      </w:r>
      <w:r w:rsidR="00DB2CF1" w:rsidRPr="00C75637">
        <w:rPr>
          <w:lang w:val="es-UY"/>
        </w:rPr>
        <w:t>.</w:t>
      </w:r>
      <w:r w:rsidR="00E50169" w:rsidRPr="00C75637">
        <w:rPr>
          <w:lang w:val="es-UY"/>
        </w:rPr>
        <w:t xml:space="preserve"> Dicho material podrá ser almacenado en espacio no techado.</w:t>
      </w:r>
    </w:p>
    <w:p w:rsidR="005E0E85" w:rsidRPr="00C75637" w:rsidRDefault="00DB2CF1" w:rsidP="005E0E85">
      <w:pPr>
        <w:rPr>
          <w:lang w:val="es-UY"/>
        </w:rPr>
      </w:pPr>
      <w:r w:rsidRPr="00C75637">
        <w:rPr>
          <w:lang w:val="es-UY"/>
        </w:rPr>
        <w:t>En el caso de</w:t>
      </w:r>
      <w:r w:rsidR="00946901" w:rsidRPr="00946901">
        <w:rPr>
          <w:lang w:val="es-UY"/>
        </w:rPr>
        <w:t xml:space="preserve"> objetos medianos y grandes de cartón</w:t>
      </w:r>
      <w:r w:rsidR="00E15A0A" w:rsidRPr="00C75637">
        <w:rPr>
          <w:lang w:val="es-UY"/>
        </w:rPr>
        <w:t>,</w:t>
      </w:r>
      <w:r w:rsidR="005E0E85" w:rsidRPr="00C75637">
        <w:rPr>
          <w:lang w:val="es-UY"/>
        </w:rPr>
        <w:t xml:space="preserve"> </w:t>
      </w:r>
      <w:r w:rsidR="00DC4B23" w:rsidRPr="00C75637">
        <w:rPr>
          <w:lang w:val="es-UY"/>
        </w:rPr>
        <w:t xml:space="preserve">serán </w:t>
      </w:r>
      <w:r w:rsidR="00946901" w:rsidRPr="00946901">
        <w:rPr>
          <w:lang w:val="es-UY"/>
        </w:rPr>
        <w:t xml:space="preserve"> separados en esta etapa y llevados al almacenamiento intermedio.</w:t>
      </w:r>
    </w:p>
    <w:p w:rsidR="005E0E85" w:rsidRPr="00C75637" w:rsidRDefault="00946901" w:rsidP="005E0E85">
      <w:pPr>
        <w:rPr>
          <w:lang w:val="es-UY"/>
        </w:rPr>
      </w:pPr>
      <w:r w:rsidRPr="00946901">
        <w:rPr>
          <w:lang w:val="es-UY"/>
        </w:rPr>
        <w:t>Se preverá:</w:t>
      </w:r>
    </w:p>
    <w:p w:rsidR="00136173" w:rsidRDefault="00946901">
      <w:pPr>
        <w:numPr>
          <w:ilvl w:val="0"/>
          <w:numId w:val="12"/>
        </w:numPr>
        <w:spacing w:after="0"/>
        <w:rPr>
          <w:lang w:val="es-UY"/>
        </w:rPr>
      </w:pPr>
      <w:r w:rsidRPr="00946901">
        <w:rPr>
          <w:lang w:val="es-UY"/>
        </w:rPr>
        <w:t>capacidad para almacenar la cantidad de impropios correspondiente a 2 (dos) días de operación, tomando como base un 5% de impropios en la alimentación,</w:t>
      </w:r>
    </w:p>
    <w:p w:rsidR="00136173" w:rsidRDefault="00946901">
      <w:pPr>
        <w:numPr>
          <w:ilvl w:val="0"/>
          <w:numId w:val="12"/>
        </w:numPr>
        <w:spacing w:after="0"/>
        <w:rPr>
          <w:lang w:val="es-UY"/>
        </w:rPr>
      </w:pPr>
      <w:r w:rsidRPr="00946901">
        <w:rPr>
          <w:lang w:val="es-UY"/>
        </w:rPr>
        <w:t>considerar una densidad de 80 kg/m</w:t>
      </w:r>
      <w:r w:rsidRPr="00946901">
        <w:rPr>
          <w:vertAlign w:val="superscript"/>
          <w:lang w:val="es-UY"/>
        </w:rPr>
        <w:t>3</w:t>
      </w:r>
      <w:r w:rsidRPr="00946901">
        <w:rPr>
          <w:lang w:val="es-UY"/>
        </w:rPr>
        <w:t xml:space="preserve"> para el dimensionamiento de los volúmenes y áreas,</w:t>
      </w:r>
    </w:p>
    <w:p w:rsidR="00136173" w:rsidRDefault="00946901">
      <w:pPr>
        <w:numPr>
          <w:ilvl w:val="0"/>
          <w:numId w:val="12"/>
        </w:numPr>
        <w:spacing w:after="0"/>
        <w:rPr>
          <w:lang w:val="es-UY"/>
        </w:rPr>
      </w:pPr>
      <w:r w:rsidRPr="00946901">
        <w:rPr>
          <w:lang w:val="es-UY"/>
        </w:rPr>
        <w:t>área necesaria para tránsito de vehículos y personas,</w:t>
      </w:r>
    </w:p>
    <w:p w:rsidR="0055517E" w:rsidRPr="00C75637" w:rsidRDefault="0055517E" w:rsidP="0055517E">
      <w:pPr>
        <w:spacing w:after="0"/>
        <w:ind w:left="720"/>
        <w:rPr>
          <w:lang w:val="es-UY"/>
        </w:rPr>
      </w:pPr>
    </w:p>
    <w:p w:rsidR="00136173" w:rsidRDefault="00136173">
      <w:pPr>
        <w:spacing w:after="0"/>
        <w:ind w:left="720"/>
        <w:rPr>
          <w:lang w:val="es-UY"/>
        </w:rPr>
      </w:pPr>
    </w:p>
    <w:p w:rsidR="00B74F08" w:rsidRPr="00C75637" w:rsidRDefault="00946901" w:rsidP="00B87E99">
      <w:pPr>
        <w:pStyle w:val="Ttulo3"/>
        <w:rPr>
          <w:lang w:val="es-UY"/>
        </w:rPr>
      </w:pPr>
      <w:bookmarkStart w:id="123" w:name="_Toc505873125"/>
      <w:bookmarkStart w:id="124" w:name="_Toc505952816"/>
      <w:bookmarkStart w:id="125" w:name="_Toc502249939"/>
      <w:bookmarkStart w:id="126" w:name="_Toc516567513"/>
      <w:bookmarkEnd w:id="123"/>
      <w:bookmarkEnd w:id="124"/>
      <w:r w:rsidRPr="00946901">
        <w:rPr>
          <w:lang w:val="es-UY"/>
        </w:rPr>
        <w:lastRenderedPageBreak/>
        <w:t>Separación primaria por cribado</w:t>
      </w:r>
      <w:bookmarkEnd w:id="125"/>
      <w:bookmarkEnd w:id="126"/>
    </w:p>
    <w:p w:rsidR="005E0E85" w:rsidRPr="00C75637" w:rsidRDefault="00946901" w:rsidP="005B3746">
      <w:pPr>
        <w:rPr>
          <w:lang w:val="es-UY"/>
        </w:rPr>
      </w:pPr>
      <w:r w:rsidRPr="00946901">
        <w:rPr>
          <w:lang w:val="es-UY"/>
        </w:rPr>
        <w:t xml:space="preserve">Previo a la clasificación manual se realizará </w:t>
      </w:r>
      <w:r w:rsidR="003777C1" w:rsidRPr="00C75637">
        <w:rPr>
          <w:lang w:val="es-UY"/>
        </w:rPr>
        <w:t xml:space="preserve">el procesamiento en </w:t>
      </w:r>
      <w:proofErr w:type="spellStart"/>
      <w:r w:rsidR="003777C1" w:rsidRPr="00C75637">
        <w:rPr>
          <w:lang w:val="es-UY"/>
        </w:rPr>
        <w:t>trómel</w:t>
      </w:r>
      <w:proofErr w:type="spellEnd"/>
      <w:r w:rsidR="003777C1" w:rsidRPr="00C75637">
        <w:rPr>
          <w:lang w:val="es-UY"/>
        </w:rPr>
        <w:t xml:space="preserve"> para realizar la apertura de bolsas</w:t>
      </w:r>
      <w:r w:rsidR="00756C87" w:rsidRPr="00C75637">
        <w:rPr>
          <w:lang w:val="es-UY"/>
        </w:rPr>
        <w:t>,</w:t>
      </w:r>
      <w:r w:rsidR="003777C1" w:rsidRPr="00C75637">
        <w:rPr>
          <w:lang w:val="es-UY"/>
        </w:rPr>
        <w:t xml:space="preserve"> la</w:t>
      </w:r>
      <w:r w:rsidRPr="00946901">
        <w:rPr>
          <w:lang w:val="es-UY"/>
        </w:rPr>
        <w:t xml:space="preserve"> separación de materiales finos</w:t>
      </w:r>
      <w:r w:rsidR="00A2518E" w:rsidRPr="00C75637">
        <w:rPr>
          <w:lang w:val="es-UY"/>
        </w:rPr>
        <w:t xml:space="preserve"> y</w:t>
      </w:r>
      <w:r w:rsidRPr="00946901">
        <w:rPr>
          <w:lang w:val="es-UY"/>
        </w:rPr>
        <w:t xml:space="preserve"> materia orgánica </w:t>
      </w:r>
      <w:r w:rsidR="00533860" w:rsidRPr="00C75637">
        <w:rPr>
          <w:lang w:val="es-UY"/>
        </w:rPr>
        <w:t>de tamaño inferior a 20 (veinte) mm</w:t>
      </w:r>
      <w:r w:rsidRPr="00946901">
        <w:rPr>
          <w:lang w:val="es-UY"/>
        </w:rPr>
        <w:t xml:space="preserve">. El mismo deberá ser instalado en zona techada. El caudal de alimentación mínima del </w:t>
      </w:r>
      <w:proofErr w:type="spellStart"/>
      <w:r w:rsidRPr="00946901">
        <w:rPr>
          <w:lang w:val="es-UY"/>
        </w:rPr>
        <w:t>trómel</w:t>
      </w:r>
      <w:proofErr w:type="spellEnd"/>
      <w:r w:rsidRPr="00946901">
        <w:rPr>
          <w:lang w:val="es-UY"/>
        </w:rPr>
        <w:t xml:space="preserve"> deberá ser de 0,</w:t>
      </w:r>
      <w:r w:rsidR="00191D60" w:rsidRPr="00C75637">
        <w:rPr>
          <w:lang w:val="es-UY"/>
        </w:rPr>
        <w:t>35</w:t>
      </w:r>
      <w:r w:rsidRPr="00946901">
        <w:rPr>
          <w:lang w:val="es-UY"/>
        </w:rPr>
        <w:t xml:space="preserve"> ton/h. La alimentación al </w:t>
      </w:r>
      <w:proofErr w:type="spellStart"/>
      <w:r w:rsidRPr="00946901">
        <w:rPr>
          <w:lang w:val="es-UY"/>
        </w:rPr>
        <w:t>trómel</w:t>
      </w:r>
      <w:proofErr w:type="spellEnd"/>
      <w:r w:rsidRPr="00946901">
        <w:rPr>
          <w:lang w:val="es-UY"/>
        </w:rPr>
        <w:t xml:space="preserve"> se realizará mediante la instalación de una cinta transportadora inclinada. Se deberá prever una adecuada alimentación de esta cinta.</w:t>
      </w:r>
      <w:r w:rsidR="009547B2" w:rsidRPr="00C75637">
        <w:rPr>
          <w:lang w:val="es-UY"/>
        </w:rPr>
        <w:t xml:space="preserve"> Se podrán ofertar opciones </w:t>
      </w:r>
      <w:r w:rsidR="00334F7E" w:rsidRPr="00C75637">
        <w:rPr>
          <w:lang w:val="es-UY"/>
        </w:rPr>
        <w:t xml:space="preserve">de </w:t>
      </w:r>
      <w:proofErr w:type="spellStart"/>
      <w:r w:rsidR="00334F7E" w:rsidRPr="00C75637">
        <w:rPr>
          <w:lang w:val="es-UY"/>
        </w:rPr>
        <w:t>trómel</w:t>
      </w:r>
      <w:proofErr w:type="spellEnd"/>
      <w:r w:rsidR="00334F7E" w:rsidRPr="00C75637">
        <w:rPr>
          <w:lang w:val="es-UY"/>
        </w:rPr>
        <w:t xml:space="preserve"> </w:t>
      </w:r>
      <w:r w:rsidR="009547B2" w:rsidRPr="00C75637">
        <w:rPr>
          <w:lang w:val="es-UY"/>
        </w:rPr>
        <w:t>con más de un pase</w:t>
      </w:r>
      <w:r w:rsidR="00254391" w:rsidRPr="00C75637">
        <w:rPr>
          <w:lang w:val="es-UY"/>
        </w:rPr>
        <w:t>.</w:t>
      </w:r>
    </w:p>
    <w:p w:rsidR="00D33453" w:rsidRPr="00C75637" w:rsidRDefault="00946901" w:rsidP="0072619D">
      <w:pPr>
        <w:rPr>
          <w:lang w:val="es-UY"/>
        </w:rPr>
      </w:pPr>
      <w:r w:rsidRPr="00946901">
        <w:rPr>
          <w:lang w:val="es-UY"/>
        </w:rPr>
        <w:t xml:space="preserve">El material fino será preferentemente descargado por gravedad directamente </w:t>
      </w:r>
      <w:r w:rsidR="004C0580" w:rsidRPr="00C75637">
        <w:rPr>
          <w:lang w:val="es-UY"/>
        </w:rPr>
        <w:t>desde</w:t>
      </w:r>
      <w:r w:rsidRPr="00946901">
        <w:rPr>
          <w:lang w:val="es-UY"/>
        </w:rPr>
        <w:t xml:space="preserve"> la zona de descarte del </w:t>
      </w:r>
      <w:proofErr w:type="spellStart"/>
      <w:r w:rsidRPr="00946901">
        <w:rPr>
          <w:lang w:val="es-UY"/>
        </w:rPr>
        <w:t>trómel</w:t>
      </w:r>
      <w:proofErr w:type="spellEnd"/>
      <w:r w:rsidRPr="00946901">
        <w:rPr>
          <w:lang w:val="es-UY"/>
        </w:rPr>
        <w:t>. El material grueso será alimentado directamente a la cinta de clasificación.</w:t>
      </w:r>
      <w:r w:rsidR="00D33453" w:rsidRPr="00C75637">
        <w:rPr>
          <w:lang w:val="es-UY"/>
        </w:rPr>
        <w:t xml:space="preserve"> </w:t>
      </w:r>
    </w:p>
    <w:p w:rsidR="001C342F" w:rsidRPr="00C75637" w:rsidRDefault="00FB778C" w:rsidP="0072619D">
      <w:pPr>
        <w:rPr>
          <w:lang w:val="es-UY"/>
        </w:rPr>
      </w:pPr>
      <w:bookmarkStart w:id="127" w:name="_Toc502249940"/>
      <w:r w:rsidRPr="00C75637">
        <w:rPr>
          <w:lang w:val="es-UY"/>
        </w:rPr>
        <w:t>El equipo propuesto deberá mitigar la generación de polvo y ruidos.</w:t>
      </w:r>
      <w:r w:rsidR="00C00274">
        <w:rPr>
          <w:lang w:val="es-UY"/>
        </w:rPr>
        <w:t xml:space="preserve"> Deberá ser de material </w:t>
      </w:r>
      <w:r w:rsidRPr="00C75637">
        <w:rPr>
          <w:lang w:val="es-UY"/>
        </w:rPr>
        <w:t xml:space="preserve"> </w:t>
      </w:r>
      <w:r w:rsidR="00C00274">
        <w:rPr>
          <w:lang w:val="es-UY"/>
        </w:rPr>
        <w:t>que permita realizar tareas de lavado y desinfección.</w:t>
      </w:r>
    </w:p>
    <w:p w:rsidR="001C342F" w:rsidRPr="00C75637" w:rsidRDefault="001C342F" w:rsidP="0072619D">
      <w:pPr>
        <w:rPr>
          <w:lang w:val="es-UY"/>
        </w:rPr>
      </w:pPr>
      <w:r w:rsidRPr="00C75637">
        <w:rPr>
          <w:lang w:val="es-UY"/>
        </w:rPr>
        <w:t>Los co</w:t>
      </w:r>
      <w:r w:rsidR="00554303" w:rsidRPr="00C75637">
        <w:rPr>
          <w:lang w:val="es-UY"/>
        </w:rPr>
        <w:t>mponentes básicos del equipo</w:t>
      </w:r>
      <w:r w:rsidRPr="00C75637">
        <w:rPr>
          <w:lang w:val="es-UY"/>
        </w:rPr>
        <w:t xml:space="preserve"> a suministrar son:</w:t>
      </w:r>
    </w:p>
    <w:p w:rsidR="001C342F" w:rsidRPr="00C75637" w:rsidRDefault="001C342F" w:rsidP="00EA1700">
      <w:pPr>
        <w:numPr>
          <w:ilvl w:val="0"/>
          <w:numId w:val="7"/>
        </w:numPr>
        <w:spacing w:after="0"/>
        <w:rPr>
          <w:lang w:val="es-UY"/>
        </w:rPr>
      </w:pPr>
      <w:r w:rsidRPr="00C75637">
        <w:rPr>
          <w:lang w:val="es-UY"/>
        </w:rPr>
        <w:t>Criba rotativa (</w:t>
      </w:r>
      <w:proofErr w:type="spellStart"/>
      <w:r w:rsidR="00BB1682" w:rsidRPr="00C75637">
        <w:rPr>
          <w:lang w:val="es-UY"/>
        </w:rPr>
        <w:t>trómel</w:t>
      </w:r>
      <w:proofErr w:type="spellEnd"/>
      <w:r w:rsidRPr="00C75637">
        <w:rPr>
          <w:lang w:val="es-UY"/>
        </w:rPr>
        <w:t xml:space="preserve">) con malla </w:t>
      </w:r>
      <w:r w:rsidR="00946901" w:rsidRPr="00946901">
        <w:rPr>
          <w:lang w:val="es-UY"/>
        </w:rPr>
        <w:t>de cribado</w:t>
      </w:r>
      <w:bookmarkEnd w:id="127"/>
      <w:r w:rsidRPr="00C75637">
        <w:rPr>
          <w:lang w:val="es-UY"/>
        </w:rPr>
        <w:t xml:space="preserve"> atornillada de pasos regulables.</w:t>
      </w:r>
    </w:p>
    <w:p w:rsidR="001C342F" w:rsidRPr="00C75637" w:rsidRDefault="001C342F" w:rsidP="00EA1700">
      <w:pPr>
        <w:numPr>
          <w:ilvl w:val="0"/>
          <w:numId w:val="7"/>
        </w:numPr>
        <w:spacing w:after="0"/>
        <w:rPr>
          <w:lang w:val="es-UY"/>
        </w:rPr>
      </w:pPr>
      <w:r w:rsidRPr="00C75637">
        <w:rPr>
          <w:lang w:val="es-UY"/>
        </w:rPr>
        <w:t>Carenado completo del equipo con bocas de inspección de apertura rápida.</w:t>
      </w:r>
    </w:p>
    <w:p w:rsidR="001C342F" w:rsidRPr="00C75637" w:rsidRDefault="001C342F" w:rsidP="00EA1700">
      <w:pPr>
        <w:numPr>
          <w:ilvl w:val="0"/>
          <w:numId w:val="7"/>
        </w:numPr>
        <w:spacing w:after="0"/>
        <w:rPr>
          <w:lang w:val="es-UY"/>
        </w:rPr>
      </w:pPr>
      <w:proofErr w:type="spellStart"/>
      <w:r w:rsidRPr="00C75637">
        <w:rPr>
          <w:lang w:val="es-UY"/>
        </w:rPr>
        <w:t>Tolvines</w:t>
      </w:r>
      <w:proofErr w:type="spellEnd"/>
      <w:r w:rsidRPr="00C75637">
        <w:rPr>
          <w:lang w:val="es-UY"/>
        </w:rPr>
        <w:t xml:space="preserve"> de encauzamiento del material cribado y de la fracción rechazo.</w:t>
      </w:r>
    </w:p>
    <w:p w:rsidR="001C342F" w:rsidRPr="00C75637" w:rsidRDefault="001C342F" w:rsidP="00EA1700">
      <w:pPr>
        <w:numPr>
          <w:ilvl w:val="0"/>
          <w:numId w:val="7"/>
        </w:numPr>
        <w:spacing w:after="0"/>
        <w:rPr>
          <w:lang w:val="es-UY"/>
        </w:rPr>
      </w:pPr>
      <w:r w:rsidRPr="00C75637">
        <w:rPr>
          <w:lang w:val="es-UY"/>
        </w:rPr>
        <w:t>Anillo retenedor en la boca de entrada del residuo a tratar.</w:t>
      </w:r>
    </w:p>
    <w:p w:rsidR="001C342F" w:rsidRPr="00C75637" w:rsidRDefault="001C342F" w:rsidP="00EA1700">
      <w:pPr>
        <w:numPr>
          <w:ilvl w:val="0"/>
          <w:numId w:val="7"/>
        </w:numPr>
        <w:spacing w:after="0"/>
        <w:rPr>
          <w:lang w:val="es-UY"/>
        </w:rPr>
      </w:pPr>
      <w:r w:rsidRPr="00C75637">
        <w:rPr>
          <w:lang w:val="es-UY"/>
        </w:rPr>
        <w:t>Sistema de auto limpieza o anti obturación.</w:t>
      </w:r>
    </w:p>
    <w:p w:rsidR="001C342F" w:rsidRPr="00C75637" w:rsidRDefault="001C342F" w:rsidP="00EA1700">
      <w:pPr>
        <w:numPr>
          <w:ilvl w:val="0"/>
          <w:numId w:val="7"/>
        </w:numPr>
        <w:spacing w:after="0"/>
        <w:rPr>
          <w:lang w:val="es-UY"/>
        </w:rPr>
      </w:pPr>
      <w:r w:rsidRPr="00C75637">
        <w:rPr>
          <w:lang w:val="es-UY"/>
        </w:rPr>
        <w:t>Pinchos desgarradores para apertura de bolsas.</w:t>
      </w:r>
    </w:p>
    <w:p w:rsidR="001C342F" w:rsidRPr="00C75637" w:rsidRDefault="001C342F" w:rsidP="00EA1700">
      <w:pPr>
        <w:numPr>
          <w:ilvl w:val="0"/>
          <w:numId w:val="7"/>
        </w:numPr>
        <w:spacing w:after="0"/>
        <w:rPr>
          <w:lang w:val="es-UY"/>
        </w:rPr>
      </w:pPr>
      <w:r w:rsidRPr="00C75637">
        <w:rPr>
          <w:lang w:val="es-UY"/>
        </w:rPr>
        <w:t>Sistemas auxiliares necesarios (aire comprimido, aceite, agua, etc.).</w:t>
      </w:r>
    </w:p>
    <w:p w:rsidR="001C342F" w:rsidRPr="00C75637" w:rsidRDefault="001C342F" w:rsidP="00EA1700">
      <w:pPr>
        <w:numPr>
          <w:ilvl w:val="0"/>
          <w:numId w:val="7"/>
        </w:numPr>
        <w:spacing w:after="0"/>
        <w:rPr>
          <w:lang w:val="es-UY"/>
        </w:rPr>
      </w:pPr>
      <w:r w:rsidRPr="00C75637">
        <w:rPr>
          <w:lang w:val="es-UY"/>
        </w:rPr>
        <w:t>Estructuras de suportación y acceso al interior para entrada del personal de mantenimiento así como de una mirilla de inspección con malla de protección  anti proyecciones y alumbrado auxiliar.</w:t>
      </w:r>
    </w:p>
    <w:p w:rsidR="001C342F" w:rsidRPr="00C75637" w:rsidRDefault="001C342F" w:rsidP="00EA1700">
      <w:pPr>
        <w:numPr>
          <w:ilvl w:val="0"/>
          <w:numId w:val="7"/>
        </w:numPr>
        <w:spacing w:after="0"/>
        <w:rPr>
          <w:lang w:val="es-UY"/>
        </w:rPr>
      </w:pPr>
      <w:r w:rsidRPr="00C75637">
        <w:rPr>
          <w:lang w:val="es-UY"/>
        </w:rPr>
        <w:t>Bancadas y anclajes con sistemas anti vibración.</w:t>
      </w:r>
    </w:p>
    <w:p w:rsidR="001C342F" w:rsidRPr="00C75637" w:rsidRDefault="001C342F" w:rsidP="00EA1700">
      <w:pPr>
        <w:numPr>
          <w:ilvl w:val="0"/>
          <w:numId w:val="7"/>
        </w:numPr>
        <w:spacing w:after="0"/>
        <w:rPr>
          <w:lang w:val="es-UY"/>
        </w:rPr>
      </w:pPr>
      <w:r w:rsidRPr="00C75637">
        <w:rPr>
          <w:lang w:val="es-UY"/>
        </w:rPr>
        <w:t>Puertas y registros para limpieza y mantenimiento.</w:t>
      </w:r>
    </w:p>
    <w:p w:rsidR="001C342F" w:rsidRPr="00C75637" w:rsidRDefault="001C342F" w:rsidP="00EA1700">
      <w:pPr>
        <w:numPr>
          <w:ilvl w:val="0"/>
          <w:numId w:val="7"/>
        </w:numPr>
        <w:spacing w:after="0"/>
        <w:rPr>
          <w:lang w:val="es-UY"/>
        </w:rPr>
      </w:pPr>
      <w:r w:rsidRPr="00C75637">
        <w:rPr>
          <w:lang w:val="es-UY"/>
        </w:rPr>
        <w:t>Dispositivos de Seguridad (Ej.: ante paro de emergencia)</w:t>
      </w:r>
    </w:p>
    <w:p w:rsidR="00793F61" w:rsidRPr="00C75637" w:rsidRDefault="00793F61" w:rsidP="00EA1700">
      <w:pPr>
        <w:numPr>
          <w:ilvl w:val="0"/>
          <w:numId w:val="7"/>
        </w:numPr>
        <w:spacing w:after="0"/>
        <w:rPr>
          <w:lang w:val="es-UY"/>
        </w:rPr>
      </w:pPr>
      <w:r w:rsidRPr="00C75637">
        <w:rPr>
          <w:lang w:val="es-UY"/>
        </w:rPr>
        <w:t>Las puertas y los registros para limpieza y mantenimiento dispondrán del correspondiente sistema de cierre y apertura seguro con enclavamiento eléctrico de seguridad.</w:t>
      </w:r>
    </w:p>
    <w:p w:rsidR="001E17A4" w:rsidRPr="00C75637" w:rsidRDefault="001E17A4" w:rsidP="0072619D">
      <w:pPr>
        <w:rPr>
          <w:lang w:val="es-UY"/>
        </w:rPr>
      </w:pPr>
    </w:p>
    <w:p w:rsidR="0014072C" w:rsidRPr="00C75637" w:rsidRDefault="00BB1682" w:rsidP="0047135A">
      <w:pPr>
        <w:rPr>
          <w:lang w:val="es-UY"/>
        </w:rPr>
      </w:pPr>
      <w:r w:rsidRPr="00C75637">
        <w:rPr>
          <w:lang w:val="es-UY"/>
        </w:rPr>
        <w:t>El oferente deberá presentar las</w:t>
      </w:r>
      <w:r w:rsidR="00B33A95" w:rsidRPr="00C75637">
        <w:rPr>
          <w:lang w:val="es-UY"/>
        </w:rPr>
        <w:t xml:space="preserve"> especificaciones del </w:t>
      </w:r>
      <w:r w:rsidR="00A2518E" w:rsidRPr="00C75637">
        <w:rPr>
          <w:lang w:val="es-UY"/>
        </w:rPr>
        <w:t>equipo propuesto</w:t>
      </w:r>
      <w:r w:rsidR="00BF1CBC" w:rsidRPr="00C75637">
        <w:rPr>
          <w:lang w:val="es-UY"/>
        </w:rPr>
        <w:t xml:space="preserve"> justificando su idoneidad para el servicio solicitado</w:t>
      </w:r>
      <w:r w:rsidR="0094562E" w:rsidRPr="00C75637">
        <w:rPr>
          <w:lang w:val="es-UY"/>
        </w:rPr>
        <w:t>.</w:t>
      </w:r>
    </w:p>
    <w:p w:rsidR="00B74F08" w:rsidRPr="00C75637" w:rsidRDefault="00B74F08" w:rsidP="005E0E85">
      <w:pPr>
        <w:pStyle w:val="Ttulo3"/>
        <w:rPr>
          <w:lang w:val="es-UY"/>
        </w:rPr>
      </w:pPr>
      <w:bookmarkStart w:id="128" w:name="_Toc516567514"/>
      <w:r w:rsidRPr="00C75637">
        <w:rPr>
          <w:lang w:val="es-UY"/>
        </w:rPr>
        <w:t>D</w:t>
      </w:r>
      <w:r w:rsidR="000F49A3" w:rsidRPr="00C75637">
        <w:rPr>
          <w:lang w:val="es-UY"/>
        </w:rPr>
        <w:t>escarte del cribado</w:t>
      </w:r>
      <w:bookmarkEnd w:id="128"/>
    </w:p>
    <w:p w:rsidR="005E0E85" w:rsidRPr="00C75637" w:rsidRDefault="00946901" w:rsidP="005E0E85">
      <w:pPr>
        <w:rPr>
          <w:lang w:val="es-UY"/>
        </w:rPr>
      </w:pPr>
      <w:r w:rsidRPr="00526ED1">
        <w:rPr>
          <w:lang w:val="es-UY"/>
        </w:rPr>
        <w:t xml:space="preserve">El material fino descargado por el </w:t>
      </w:r>
      <w:proofErr w:type="spellStart"/>
      <w:r w:rsidRPr="00526ED1">
        <w:rPr>
          <w:lang w:val="es-UY"/>
        </w:rPr>
        <w:t>trómel</w:t>
      </w:r>
      <w:proofErr w:type="spellEnd"/>
      <w:r w:rsidRPr="00526ED1">
        <w:rPr>
          <w:lang w:val="es-UY"/>
        </w:rPr>
        <w:t xml:space="preserve"> será llevado preferentemente por gravedad </w:t>
      </w:r>
      <w:r w:rsidR="00334F7E" w:rsidRPr="00526ED1">
        <w:rPr>
          <w:lang w:val="es-UY"/>
        </w:rPr>
        <w:t>hacia</w:t>
      </w:r>
      <w:r w:rsidRPr="00526ED1">
        <w:rPr>
          <w:lang w:val="es-UY"/>
        </w:rPr>
        <w:t xml:space="preserve"> volquetas o contenedores para su posterior disposición final. Las volquetas o contenedores serán suministrados por </w:t>
      </w:r>
      <w:r w:rsidR="00A2551F" w:rsidRPr="00526ED1">
        <w:rPr>
          <w:lang w:val="es-UY"/>
        </w:rPr>
        <w:t>la IDR,</w:t>
      </w:r>
      <w:r w:rsidRPr="00526ED1">
        <w:rPr>
          <w:lang w:val="es-UY"/>
        </w:rPr>
        <w:t xml:space="preserve"> al igual que el vehículo para su transporte al nuevo Relleno Sanitario. La descarga en las volquetas o los contenedores y su ubicación deberá permitir fácilmente el recambio de las mismas.</w:t>
      </w:r>
      <w:r w:rsidRPr="00946901">
        <w:rPr>
          <w:lang w:val="es-UY"/>
        </w:rPr>
        <w:t xml:space="preserve"> </w:t>
      </w:r>
    </w:p>
    <w:p w:rsidR="005E0E85" w:rsidRPr="00C75637" w:rsidRDefault="00946901" w:rsidP="005E0E85">
      <w:pPr>
        <w:rPr>
          <w:lang w:val="es-UY"/>
        </w:rPr>
      </w:pPr>
      <w:r w:rsidRPr="00946901">
        <w:rPr>
          <w:lang w:val="es-UY"/>
        </w:rPr>
        <w:t>Se considerará:</w:t>
      </w:r>
    </w:p>
    <w:p w:rsidR="00136173" w:rsidRDefault="00946901">
      <w:pPr>
        <w:numPr>
          <w:ilvl w:val="0"/>
          <w:numId w:val="13"/>
        </w:numPr>
        <w:spacing w:after="0"/>
        <w:rPr>
          <w:lang w:val="es-UY"/>
        </w:rPr>
      </w:pPr>
      <w:r w:rsidRPr="00946901">
        <w:rPr>
          <w:lang w:val="es-UY"/>
        </w:rPr>
        <w:t>una capacidad de almacenamiento equivalente a 2 (dos) días de funcionamiento de la planta, considerando un porcentaje de descartes de cribado de 10% del ingreso a la planta,</w:t>
      </w:r>
    </w:p>
    <w:p w:rsidR="00136173" w:rsidRDefault="00946901">
      <w:pPr>
        <w:numPr>
          <w:ilvl w:val="0"/>
          <w:numId w:val="13"/>
        </w:numPr>
        <w:spacing w:after="0"/>
        <w:rPr>
          <w:lang w:val="es-UY"/>
        </w:rPr>
      </w:pPr>
      <w:r w:rsidRPr="00946901">
        <w:rPr>
          <w:lang w:val="es-UY"/>
        </w:rPr>
        <w:t>considerar una densidad de 80 kg/m</w:t>
      </w:r>
      <w:r w:rsidRPr="00946901">
        <w:rPr>
          <w:vertAlign w:val="superscript"/>
          <w:lang w:val="es-UY"/>
        </w:rPr>
        <w:t>3</w:t>
      </w:r>
      <w:r w:rsidRPr="00946901">
        <w:rPr>
          <w:lang w:val="es-UY"/>
        </w:rPr>
        <w:t xml:space="preserve"> para el dimensionamiento de los volúmenes y áreas,</w:t>
      </w:r>
    </w:p>
    <w:p w:rsidR="00136173" w:rsidRDefault="00946901">
      <w:pPr>
        <w:numPr>
          <w:ilvl w:val="0"/>
          <w:numId w:val="13"/>
        </w:numPr>
        <w:rPr>
          <w:u w:val="single"/>
          <w:lang w:val="es-UY"/>
        </w:rPr>
      </w:pPr>
      <w:r w:rsidRPr="00946901">
        <w:rPr>
          <w:lang w:val="es-UY"/>
        </w:rPr>
        <w:lastRenderedPageBreak/>
        <w:t>almacenamiento a cubierto de las lluvias</w:t>
      </w:r>
      <w:r w:rsidR="008C2A0A" w:rsidRPr="00C75637">
        <w:rPr>
          <w:lang w:val="es-UY"/>
        </w:rPr>
        <w:t xml:space="preserve"> y que evite voladuras,</w:t>
      </w:r>
    </w:p>
    <w:p w:rsidR="007E7FEA" w:rsidRPr="00C75637" w:rsidRDefault="007E7FEA" w:rsidP="0072619D">
      <w:pPr>
        <w:ind w:left="720"/>
        <w:rPr>
          <w:u w:val="single"/>
          <w:lang w:val="es-UY"/>
        </w:rPr>
      </w:pPr>
    </w:p>
    <w:p w:rsidR="00B74F08" w:rsidRPr="00C75637" w:rsidRDefault="00946901" w:rsidP="005E0E85">
      <w:pPr>
        <w:pStyle w:val="Ttulo3"/>
        <w:rPr>
          <w:lang w:val="es-UY"/>
        </w:rPr>
      </w:pPr>
      <w:bookmarkStart w:id="129" w:name="_Toc502249941"/>
      <w:bookmarkStart w:id="130" w:name="_Toc516567515"/>
      <w:r w:rsidRPr="00946901">
        <w:rPr>
          <w:lang w:val="es-UY"/>
        </w:rPr>
        <w:t xml:space="preserve">Clasificación </w:t>
      </w:r>
      <w:r w:rsidR="000F49A3" w:rsidRPr="00C75637">
        <w:rPr>
          <w:lang w:val="es-UY"/>
        </w:rPr>
        <w:t xml:space="preserve">primaria </w:t>
      </w:r>
      <w:r w:rsidRPr="00946901">
        <w:rPr>
          <w:lang w:val="es-UY"/>
        </w:rPr>
        <w:t>de materiales</w:t>
      </w:r>
      <w:bookmarkEnd w:id="129"/>
      <w:bookmarkEnd w:id="130"/>
    </w:p>
    <w:p w:rsidR="005E0E85" w:rsidRPr="00C75637" w:rsidRDefault="00946901" w:rsidP="005E0E85">
      <w:pPr>
        <w:rPr>
          <w:lang w:val="es-UY"/>
        </w:rPr>
      </w:pPr>
      <w:r w:rsidRPr="00946901">
        <w:rPr>
          <w:lang w:val="es-UY"/>
        </w:rPr>
        <w:t xml:space="preserve">La clasificación manual de los materiales se realizará en cinta bilateral, con los clasificadores apostados a ambos lados. </w:t>
      </w:r>
      <w:r w:rsidR="008C2A0A" w:rsidRPr="00C75637">
        <w:rPr>
          <w:lang w:val="es-UY"/>
        </w:rPr>
        <w:t xml:space="preserve">Los clasificadores retirarán de la cinta los materiales útiles y </w:t>
      </w:r>
      <w:r w:rsidR="00B4394E" w:rsidRPr="00C75637">
        <w:rPr>
          <w:lang w:val="es-UY"/>
        </w:rPr>
        <w:t>el resto se descartará.</w:t>
      </w:r>
    </w:p>
    <w:p w:rsidR="005E0E85" w:rsidRPr="00C75637" w:rsidRDefault="00946901" w:rsidP="005E0E85">
      <w:pPr>
        <w:rPr>
          <w:lang w:val="es-UY"/>
        </w:rPr>
      </w:pPr>
      <w:r w:rsidRPr="00946901">
        <w:rPr>
          <w:lang w:val="es-UY"/>
        </w:rPr>
        <w:t>La cinta deberá ser elevada, contando con troneras que descarguen por gravedad directamente a  bahías o a recipientes para el acopio a granel del material clasificado. Al final de la cinta, el material no recuperado caerá al área de acopio de descartes, fuera del edificio de clasificación.</w:t>
      </w:r>
    </w:p>
    <w:p w:rsidR="005E0E85" w:rsidRPr="00C75637" w:rsidRDefault="00946901" w:rsidP="005E0E85">
      <w:pPr>
        <w:rPr>
          <w:lang w:val="es-UY"/>
        </w:rPr>
      </w:pPr>
      <w:r w:rsidRPr="00946901">
        <w:rPr>
          <w:lang w:val="es-UY"/>
        </w:rPr>
        <w:t xml:space="preserve">La cinta se instalará dentro de un espacio de clasificación del tipo cabina, que deberá contar con ventilación e iluminación </w:t>
      </w:r>
      <w:r w:rsidR="005E0E85" w:rsidRPr="00C75637">
        <w:rPr>
          <w:lang w:val="es-UY"/>
        </w:rPr>
        <w:t>adecuadas</w:t>
      </w:r>
      <w:r w:rsidR="008355E1" w:rsidRPr="00C75637">
        <w:rPr>
          <w:lang w:val="es-UY"/>
        </w:rPr>
        <w:t>,</w:t>
      </w:r>
      <w:r w:rsidRPr="00946901">
        <w:rPr>
          <w:lang w:val="es-UY"/>
        </w:rPr>
        <w:t xml:space="preserve"> y climatización para dar cumplimiento a la normativa legal aplicable. A tal fin se podrán construir soluciones en base a contenedores marítimos.</w:t>
      </w:r>
    </w:p>
    <w:p w:rsidR="005E0E85" w:rsidRPr="00C75637" w:rsidRDefault="00946901" w:rsidP="005E0E85">
      <w:pPr>
        <w:rPr>
          <w:lang w:val="es-UY"/>
        </w:rPr>
      </w:pPr>
      <w:r w:rsidRPr="00946901">
        <w:rPr>
          <w:lang w:val="es-UY"/>
        </w:rPr>
        <w:t>El espacio de clasificación deberá:</w:t>
      </w:r>
    </w:p>
    <w:p w:rsidR="00136173" w:rsidRDefault="00946901">
      <w:pPr>
        <w:numPr>
          <w:ilvl w:val="0"/>
          <w:numId w:val="5"/>
        </w:numPr>
        <w:spacing w:after="0"/>
        <w:rPr>
          <w:lang w:val="es-UY"/>
        </w:rPr>
      </w:pPr>
      <w:r w:rsidRPr="00946901">
        <w:rPr>
          <w:lang w:val="es-UY"/>
        </w:rPr>
        <w:t xml:space="preserve">alojar 10 (diez) </w:t>
      </w:r>
      <w:r w:rsidR="0025777B" w:rsidRPr="00C75637">
        <w:rPr>
          <w:lang w:val="es-UY"/>
        </w:rPr>
        <w:t xml:space="preserve">clasificadores apostados en </w:t>
      </w:r>
      <w:r w:rsidRPr="00946901">
        <w:rPr>
          <w:lang w:val="es-UY"/>
        </w:rPr>
        <w:t xml:space="preserve">puestos de trabajo (5 (cinco) a cada lado de la cinta) contando los espacios para troneras </w:t>
      </w:r>
      <w:r w:rsidR="001258D3" w:rsidRPr="00C75637">
        <w:rPr>
          <w:lang w:val="es-UY"/>
        </w:rPr>
        <w:t xml:space="preserve">ubicadas </w:t>
      </w:r>
      <w:r w:rsidRPr="00946901">
        <w:rPr>
          <w:lang w:val="es-UY"/>
        </w:rPr>
        <w:t>entre cada uno de los puestos</w:t>
      </w:r>
      <w:r w:rsidR="005E0E85" w:rsidRPr="00C75637">
        <w:rPr>
          <w:lang w:val="es-UY"/>
        </w:rPr>
        <w:t>,</w:t>
      </w:r>
    </w:p>
    <w:p w:rsidR="00136173" w:rsidRDefault="00946901">
      <w:pPr>
        <w:numPr>
          <w:ilvl w:val="0"/>
          <w:numId w:val="5"/>
        </w:numPr>
        <w:spacing w:after="0"/>
        <w:rPr>
          <w:lang w:val="es-UY"/>
        </w:rPr>
      </w:pPr>
      <w:r w:rsidRPr="00946901">
        <w:rPr>
          <w:lang w:val="es-UY"/>
        </w:rPr>
        <w:t>considerar aspectos de ergonomía en cuanto ancho y alto de cinta así como para el dimensionamiento de los puestos de trabajo</w:t>
      </w:r>
    </w:p>
    <w:p w:rsidR="00136173" w:rsidRDefault="00946901">
      <w:pPr>
        <w:numPr>
          <w:ilvl w:val="0"/>
          <w:numId w:val="5"/>
        </w:numPr>
        <w:spacing w:after="0"/>
        <w:rPr>
          <w:lang w:val="es-UY"/>
        </w:rPr>
      </w:pPr>
      <w:r w:rsidRPr="00946901">
        <w:rPr>
          <w:lang w:val="es-UY"/>
        </w:rPr>
        <w:t>considerar espacio de circulación para personas,</w:t>
      </w:r>
    </w:p>
    <w:p w:rsidR="00136173" w:rsidRDefault="00946901">
      <w:pPr>
        <w:numPr>
          <w:ilvl w:val="0"/>
          <w:numId w:val="5"/>
        </w:numPr>
        <w:spacing w:after="0"/>
        <w:rPr>
          <w:lang w:val="es-UY"/>
        </w:rPr>
      </w:pPr>
      <w:r w:rsidRPr="00946901">
        <w:rPr>
          <w:lang w:val="es-UY"/>
        </w:rPr>
        <w:t>salidas en cantidad suficiente,</w:t>
      </w:r>
    </w:p>
    <w:p w:rsidR="0051169A" w:rsidRPr="00C75637" w:rsidRDefault="0051169A" w:rsidP="00EA1700">
      <w:pPr>
        <w:numPr>
          <w:ilvl w:val="0"/>
          <w:numId w:val="5"/>
        </w:numPr>
        <w:spacing w:after="0"/>
        <w:rPr>
          <w:lang w:val="es-UY"/>
        </w:rPr>
      </w:pPr>
      <w:r w:rsidRPr="00C75637">
        <w:rPr>
          <w:lang w:val="es-UY"/>
        </w:rPr>
        <w:t>Buen nivel de</w:t>
      </w:r>
      <w:r w:rsidR="00A90456" w:rsidRPr="00C75637">
        <w:rPr>
          <w:lang w:val="es-UY"/>
        </w:rPr>
        <w:t xml:space="preserve"> ventilación e</w:t>
      </w:r>
      <w:r w:rsidRPr="00C75637">
        <w:rPr>
          <w:lang w:val="es-UY"/>
        </w:rPr>
        <w:t xml:space="preserve"> iluminación</w:t>
      </w:r>
    </w:p>
    <w:p w:rsidR="00A90456" w:rsidRPr="00C75637" w:rsidRDefault="00A90456" w:rsidP="00EA1700">
      <w:pPr>
        <w:numPr>
          <w:ilvl w:val="0"/>
          <w:numId w:val="5"/>
        </w:numPr>
        <w:spacing w:after="0"/>
        <w:rPr>
          <w:lang w:val="es-UY"/>
        </w:rPr>
      </w:pPr>
      <w:r w:rsidRPr="00C75637">
        <w:rPr>
          <w:lang w:val="es-UY"/>
        </w:rPr>
        <w:t>Climatización</w:t>
      </w:r>
    </w:p>
    <w:p w:rsidR="00181804" w:rsidRPr="00C75637" w:rsidRDefault="00181804" w:rsidP="00EA1700">
      <w:pPr>
        <w:numPr>
          <w:ilvl w:val="0"/>
          <w:numId w:val="5"/>
        </w:numPr>
        <w:spacing w:after="0"/>
        <w:rPr>
          <w:sz w:val="23"/>
          <w:szCs w:val="23"/>
          <w:lang w:val="es-UY"/>
        </w:rPr>
      </w:pPr>
      <w:r w:rsidRPr="00C75637">
        <w:rPr>
          <w:lang w:val="es-UY"/>
        </w:rPr>
        <w:t>Conexión de agua (para la limpieza del área)</w:t>
      </w:r>
    </w:p>
    <w:p w:rsidR="00181804" w:rsidRPr="00C75637" w:rsidRDefault="00181804" w:rsidP="00EA1700">
      <w:pPr>
        <w:numPr>
          <w:ilvl w:val="0"/>
          <w:numId w:val="5"/>
        </w:numPr>
        <w:spacing w:after="0"/>
        <w:rPr>
          <w:lang w:val="es-UY"/>
        </w:rPr>
      </w:pPr>
      <w:r w:rsidRPr="00C75637">
        <w:rPr>
          <w:lang w:val="es-UY"/>
        </w:rPr>
        <w:t>Regueras/desagües necesarios para la evacuación del agua de limpieza</w:t>
      </w:r>
      <w:r w:rsidR="00D53201" w:rsidRPr="00C75637">
        <w:rPr>
          <w:lang w:val="es-UY"/>
        </w:rPr>
        <w:t>.</w:t>
      </w:r>
    </w:p>
    <w:p w:rsidR="0051169A" w:rsidRPr="00C75637" w:rsidRDefault="0051169A" w:rsidP="0072619D">
      <w:pPr>
        <w:spacing w:after="0"/>
        <w:rPr>
          <w:lang w:val="es-UY"/>
        </w:rPr>
      </w:pPr>
    </w:p>
    <w:p w:rsidR="0051169A" w:rsidRPr="00C75637" w:rsidRDefault="0051169A" w:rsidP="0072619D">
      <w:pPr>
        <w:spacing w:after="0"/>
        <w:rPr>
          <w:lang w:val="es-UY"/>
        </w:rPr>
      </w:pPr>
      <w:r w:rsidRPr="00C75637">
        <w:rPr>
          <w:lang w:val="es-UY"/>
        </w:rPr>
        <w:t>La cinta de clasificación deberá:</w:t>
      </w:r>
    </w:p>
    <w:p w:rsidR="0051169A" w:rsidRPr="00C75637" w:rsidRDefault="0051169A" w:rsidP="0072619D">
      <w:pPr>
        <w:spacing w:after="0"/>
        <w:rPr>
          <w:lang w:val="es-UY"/>
        </w:rPr>
      </w:pPr>
    </w:p>
    <w:p w:rsidR="00136173" w:rsidRDefault="00946901">
      <w:pPr>
        <w:numPr>
          <w:ilvl w:val="0"/>
          <w:numId w:val="19"/>
        </w:numPr>
        <w:spacing w:after="0"/>
        <w:rPr>
          <w:lang w:val="es-UY"/>
        </w:rPr>
      </w:pPr>
      <w:r w:rsidRPr="00946901">
        <w:rPr>
          <w:lang w:val="es-UY"/>
        </w:rPr>
        <w:t>prever una cama en cinta de residuos de altura no mayor a 10 cm (diez centímetros).</w:t>
      </w:r>
    </w:p>
    <w:p w:rsidR="008355E1" w:rsidRPr="00C75637" w:rsidRDefault="0051169A" w:rsidP="00EA1700">
      <w:pPr>
        <w:numPr>
          <w:ilvl w:val="0"/>
          <w:numId w:val="19"/>
        </w:numPr>
        <w:spacing w:after="0"/>
        <w:rPr>
          <w:lang w:val="es-UY"/>
        </w:rPr>
      </w:pPr>
      <w:r w:rsidRPr="00C75637">
        <w:rPr>
          <w:lang w:val="es-UY"/>
        </w:rPr>
        <w:t>Contar con d</w:t>
      </w:r>
      <w:r w:rsidR="00770426" w:rsidRPr="00C75637">
        <w:rPr>
          <w:lang w:val="es-UY"/>
        </w:rPr>
        <w:t xml:space="preserve">ispositivos de seguridad y paros de emergencia. </w:t>
      </w:r>
      <w:r w:rsidR="008355E1" w:rsidRPr="00C75637">
        <w:rPr>
          <w:lang w:val="es-UY"/>
        </w:rPr>
        <w:t>Paradas de emergencia distribuidas a ambos lados de la cinta.</w:t>
      </w:r>
    </w:p>
    <w:p w:rsidR="0051169A" w:rsidRPr="00C75637" w:rsidRDefault="00770426" w:rsidP="00EA1700">
      <w:pPr>
        <w:numPr>
          <w:ilvl w:val="0"/>
          <w:numId w:val="19"/>
        </w:numPr>
        <w:spacing w:after="0"/>
        <w:rPr>
          <w:lang w:val="es-UY"/>
        </w:rPr>
      </w:pPr>
      <w:r w:rsidRPr="00C75637">
        <w:rPr>
          <w:lang w:val="es-UY"/>
        </w:rPr>
        <w:tab/>
      </w:r>
      <w:r w:rsidR="0051169A" w:rsidRPr="00C75637">
        <w:rPr>
          <w:lang w:val="es-UY"/>
        </w:rPr>
        <w:t>Ser</w:t>
      </w:r>
      <w:r w:rsidRPr="00C75637">
        <w:rPr>
          <w:lang w:val="es-UY"/>
        </w:rPr>
        <w:t xml:space="preserve"> de</w:t>
      </w:r>
      <w:r w:rsidR="0051169A" w:rsidRPr="00C75637">
        <w:rPr>
          <w:lang w:val="es-UY"/>
        </w:rPr>
        <w:t xml:space="preserve"> </w:t>
      </w:r>
      <w:r w:rsidRPr="00C75637">
        <w:rPr>
          <w:lang w:val="es-UY"/>
        </w:rPr>
        <w:t>material durable (resistente a ácidos grasos y detergentes)</w:t>
      </w:r>
    </w:p>
    <w:p w:rsidR="00770426" w:rsidRPr="00C75637" w:rsidRDefault="0051169A" w:rsidP="00EA1700">
      <w:pPr>
        <w:numPr>
          <w:ilvl w:val="0"/>
          <w:numId w:val="19"/>
        </w:numPr>
        <w:spacing w:after="0"/>
        <w:rPr>
          <w:lang w:val="es-UY"/>
        </w:rPr>
      </w:pPr>
      <w:r w:rsidRPr="00C75637">
        <w:rPr>
          <w:lang w:val="es-UY"/>
        </w:rPr>
        <w:t>Contar c</w:t>
      </w:r>
      <w:r w:rsidR="00770426" w:rsidRPr="00C75637">
        <w:rPr>
          <w:lang w:val="es-UY"/>
        </w:rPr>
        <w:t xml:space="preserve">on variador de frecuencia que permita modificar </w:t>
      </w:r>
      <w:r w:rsidRPr="00C75637">
        <w:rPr>
          <w:lang w:val="es-UY"/>
        </w:rPr>
        <w:t>su</w:t>
      </w:r>
      <w:r w:rsidR="00770426" w:rsidRPr="00C75637">
        <w:rPr>
          <w:lang w:val="es-UY"/>
        </w:rPr>
        <w:t xml:space="preserve"> velocidad </w:t>
      </w:r>
    </w:p>
    <w:p w:rsidR="00770426" w:rsidRPr="00C75637" w:rsidRDefault="00770426" w:rsidP="00EA1700">
      <w:pPr>
        <w:numPr>
          <w:ilvl w:val="0"/>
          <w:numId w:val="19"/>
        </w:numPr>
        <w:spacing w:after="0"/>
        <w:rPr>
          <w:lang w:val="es-UY"/>
        </w:rPr>
      </w:pPr>
      <w:r w:rsidRPr="00C75637">
        <w:rPr>
          <w:lang w:val="es-UY"/>
        </w:rPr>
        <w:tab/>
        <w:t>Equipada con sistema limpiador (rascadores).</w:t>
      </w:r>
    </w:p>
    <w:p w:rsidR="006846C1" w:rsidRPr="00C75637" w:rsidRDefault="006846C1" w:rsidP="0072619D">
      <w:pPr>
        <w:spacing w:after="0"/>
        <w:ind w:left="720"/>
        <w:rPr>
          <w:lang w:val="es-UY"/>
        </w:rPr>
      </w:pPr>
    </w:p>
    <w:p w:rsidR="00DF31D1" w:rsidRPr="00C75637" w:rsidRDefault="00946901" w:rsidP="005E0E85">
      <w:pPr>
        <w:rPr>
          <w:lang w:val="es-UY"/>
        </w:rPr>
      </w:pPr>
      <w:r w:rsidRPr="00946901">
        <w:rPr>
          <w:lang w:val="es-UY"/>
        </w:rPr>
        <w:t xml:space="preserve">Se deberá presentar </w:t>
      </w:r>
    </w:p>
    <w:p w:rsidR="00DF31D1" w:rsidRPr="00C75637" w:rsidRDefault="00946901" w:rsidP="00EA1700">
      <w:pPr>
        <w:numPr>
          <w:ilvl w:val="0"/>
          <w:numId w:val="6"/>
        </w:numPr>
        <w:rPr>
          <w:lang w:val="es-UY"/>
        </w:rPr>
      </w:pPr>
      <w:r w:rsidRPr="00946901">
        <w:rPr>
          <w:lang w:val="es-UY"/>
        </w:rPr>
        <w:t xml:space="preserve">plano de la cabina </w:t>
      </w:r>
      <w:r w:rsidR="0051169A" w:rsidRPr="00C75637">
        <w:rPr>
          <w:lang w:val="es-UY"/>
        </w:rPr>
        <w:t>(</w:t>
      </w:r>
      <w:r w:rsidR="00770426" w:rsidRPr="00C75637">
        <w:rPr>
          <w:lang w:val="es-UY"/>
        </w:rPr>
        <w:t>planta, corte transversal y longitudinal</w:t>
      </w:r>
      <w:r w:rsidR="0051169A" w:rsidRPr="00C75637">
        <w:rPr>
          <w:lang w:val="es-UY"/>
        </w:rPr>
        <w:t>)</w:t>
      </w:r>
      <w:r w:rsidR="007A7099" w:rsidRPr="00C75637">
        <w:rPr>
          <w:lang w:val="es-UY"/>
        </w:rPr>
        <w:t>,</w:t>
      </w:r>
      <w:r w:rsidR="005E0E85" w:rsidRPr="00C75637">
        <w:rPr>
          <w:lang w:val="es-UY"/>
        </w:rPr>
        <w:t xml:space="preserve"> </w:t>
      </w:r>
      <w:r w:rsidR="00D47050" w:rsidRPr="00C75637">
        <w:rPr>
          <w:lang w:val="es-UY"/>
        </w:rPr>
        <w:t xml:space="preserve">incluyendo detalles </w:t>
      </w:r>
      <w:r w:rsidR="0051169A" w:rsidRPr="00C75637">
        <w:rPr>
          <w:lang w:val="es-UY"/>
        </w:rPr>
        <w:t xml:space="preserve">de la </w:t>
      </w:r>
      <w:r w:rsidR="00D47050" w:rsidRPr="00C75637">
        <w:rPr>
          <w:lang w:val="es-UY"/>
        </w:rPr>
        <w:t>propuesta de instalación eléctrica,</w:t>
      </w:r>
      <w:r w:rsidR="001A136F" w:rsidRPr="00C75637">
        <w:rPr>
          <w:lang w:val="es-UY"/>
        </w:rPr>
        <w:t xml:space="preserve"> ventilación (cantidad de recambios </w:t>
      </w:r>
      <w:r w:rsidR="00DF0AEF" w:rsidRPr="00C75637">
        <w:rPr>
          <w:lang w:val="es-UY"/>
        </w:rPr>
        <w:t>totales/hora)</w:t>
      </w:r>
      <w:r w:rsidR="00D47050" w:rsidRPr="00C75637">
        <w:rPr>
          <w:lang w:val="es-UY"/>
        </w:rPr>
        <w:t xml:space="preserve"> lumínica y climatización</w:t>
      </w:r>
      <w:r w:rsidR="00DF0AEF" w:rsidRPr="00C75637">
        <w:rPr>
          <w:lang w:val="es-UY"/>
        </w:rPr>
        <w:t xml:space="preserve"> (BTU/h)</w:t>
      </w:r>
      <w:r w:rsidR="00D47050" w:rsidRPr="00C75637">
        <w:rPr>
          <w:lang w:val="es-UY"/>
        </w:rPr>
        <w:t xml:space="preserve">. </w:t>
      </w:r>
    </w:p>
    <w:p w:rsidR="00136173" w:rsidRDefault="00DF31D1">
      <w:pPr>
        <w:numPr>
          <w:ilvl w:val="0"/>
          <w:numId w:val="6"/>
        </w:numPr>
        <w:rPr>
          <w:lang w:val="es-UY"/>
        </w:rPr>
      </w:pPr>
      <w:r w:rsidRPr="00C75637">
        <w:rPr>
          <w:lang w:val="es-UY"/>
        </w:rPr>
        <w:t>plano con</w:t>
      </w:r>
      <w:r w:rsidR="00946901" w:rsidRPr="00946901">
        <w:rPr>
          <w:lang w:val="es-UY"/>
        </w:rPr>
        <w:t xml:space="preserve"> su ubicación en la planta propuesta.</w:t>
      </w:r>
    </w:p>
    <w:p w:rsidR="00B74F08" w:rsidRPr="00C75637" w:rsidRDefault="00946901" w:rsidP="00B74F08">
      <w:pPr>
        <w:pStyle w:val="Ttulo3"/>
        <w:rPr>
          <w:lang w:val="es-UY"/>
        </w:rPr>
      </w:pPr>
      <w:bookmarkStart w:id="131" w:name="_Toc502249942"/>
      <w:bookmarkStart w:id="132" w:name="_Toc516567516"/>
      <w:r w:rsidRPr="00946901">
        <w:rPr>
          <w:lang w:val="es-UY"/>
        </w:rPr>
        <w:t xml:space="preserve">Descarte </w:t>
      </w:r>
      <w:r w:rsidR="000F49A3" w:rsidRPr="00C75637">
        <w:rPr>
          <w:lang w:val="es-UY"/>
        </w:rPr>
        <w:t xml:space="preserve">del </w:t>
      </w:r>
      <w:r w:rsidRPr="00946901">
        <w:rPr>
          <w:lang w:val="es-UY"/>
        </w:rPr>
        <w:t>final</w:t>
      </w:r>
      <w:bookmarkEnd w:id="131"/>
      <w:r w:rsidR="000F49A3" w:rsidRPr="00C75637">
        <w:rPr>
          <w:lang w:val="es-UY"/>
        </w:rPr>
        <w:t xml:space="preserve"> de la cinta de clasificación primaria</w:t>
      </w:r>
      <w:bookmarkEnd w:id="132"/>
      <w:r w:rsidR="000F49A3" w:rsidRPr="00C75637">
        <w:rPr>
          <w:lang w:val="es-UY"/>
        </w:rPr>
        <w:t xml:space="preserve"> </w:t>
      </w:r>
    </w:p>
    <w:p w:rsidR="005E0E85" w:rsidRPr="00C75637" w:rsidRDefault="00946901" w:rsidP="005E0E85">
      <w:pPr>
        <w:rPr>
          <w:lang w:val="es-UY"/>
        </w:rPr>
      </w:pPr>
      <w:r w:rsidRPr="00526ED1">
        <w:rPr>
          <w:lang w:val="es-UY"/>
        </w:rPr>
        <w:lastRenderedPageBreak/>
        <w:t xml:space="preserve">El descarte al final de la cinta de clasificación que corresponde a los materiales que no puedan ser recuperados en la cinta, será volcado a un sistema de almacenamiento tipo volqueta o contenedores para su posterior disposición final. Las volquetas o contenedores serán suministrados por </w:t>
      </w:r>
      <w:r w:rsidR="0002474C" w:rsidRPr="00526ED1">
        <w:rPr>
          <w:lang w:val="es-UY"/>
        </w:rPr>
        <w:t>la IDR</w:t>
      </w:r>
      <w:r w:rsidRPr="00526ED1">
        <w:rPr>
          <w:lang w:val="es-UY"/>
        </w:rPr>
        <w:t xml:space="preserve"> al igual que el vehículo para su transporte al nuevo Relleno Sanitario, y su ubicación, deberán permitir un fácil recambio de las mismas.</w:t>
      </w:r>
      <w:r w:rsidRPr="00946901">
        <w:rPr>
          <w:lang w:val="es-UY"/>
        </w:rPr>
        <w:t xml:space="preserve"> </w:t>
      </w:r>
    </w:p>
    <w:p w:rsidR="005E0E85" w:rsidRPr="00C75637" w:rsidRDefault="00946901" w:rsidP="005E0E85">
      <w:pPr>
        <w:rPr>
          <w:lang w:val="es-UY"/>
        </w:rPr>
      </w:pPr>
      <w:r w:rsidRPr="00946901">
        <w:rPr>
          <w:lang w:val="es-UY"/>
        </w:rPr>
        <w:t>Se considerará:</w:t>
      </w:r>
    </w:p>
    <w:p w:rsidR="00136173" w:rsidRDefault="00946901">
      <w:pPr>
        <w:numPr>
          <w:ilvl w:val="0"/>
          <w:numId w:val="14"/>
        </w:numPr>
        <w:spacing w:after="0"/>
        <w:rPr>
          <w:lang w:val="es-UY"/>
        </w:rPr>
      </w:pPr>
      <w:r w:rsidRPr="00946901">
        <w:rPr>
          <w:lang w:val="es-UY"/>
        </w:rPr>
        <w:t>una capacidad de almacenamiento equivalente a 2 (dos) días de funcionamiento de la planta, considerando un porcentaje de descartes de cinta de 15% del ingreso a la planta,</w:t>
      </w:r>
      <w:bookmarkStart w:id="133" w:name="_GoBack"/>
      <w:bookmarkEnd w:id="133"/>
    </w:p>
    <w:p w:rsidR="00136173" w:rsidRDefault="00946901">
      <w:pPr>
        <w:numPr>
          <w:ilvl w:val="0"/>
          <w:numId w:val="14"/>
        </w:numPr>
        <w:spacing w:after="0"/>
        <w:rPr>
          <w:lang w:val="es-UY"/>
        </w:rPr>
      </w:pPr>
      <w:r w:rsidRPr="00946901">
        <w:rPr>
          <w:lang w:val="es-UY"/>
        </w:rPr>
        <w:t>considerar una densidad de 80 kg/m</w:t>
      </w:r>
      <w:r w:rsidRPr="00946901">
        <w:rPr>
          <w:vertAlign w:val="superscript"/>
          <w:lang w:val="es-UY"/>
        </w:rPr>
        <w:t>3</w:t>
      </w:r>
      <w:r w:rsidRPr="00946901">
        <w:rPr>
          <w:lang w:val="es-UY"/>
        </w:rPr>
        <w:t xml:space="preserve"> para el dimensionamiento de los volúmenes y áreas,</w:t>
      </w:r>
    </w:p>
    <w:p w:rsidR="00136173" w:rsidRDefault="00946901">
      <w:pPr>
        <w:numPr>
          <w:ilvl w:val="0"/>
          <w:numId w:val="14"/>
        </w:numPr>
        <w:rPr>
          <w:lang w:val="es-UY"/>
        </w:rPr>
      </w:pPr>
      <w:r w:rsidRPr="00946901">
        <w:rPr>
          <w:lang w:val="es-UY"/>
        </w:rPr>
        <w:t xml:space="preserve">almacenamiento </w:t>
      </w:r>
      <w:proofErr w:type="gramStart"/>
      <w:r w:rsidRPr="00946901">
        <w:rPr>
          <w:lang w:val="es-UY"/>
        </w:rPr>
        <w:t>a</w:t>
      </w:r>
      <w:proofErr w:type="gramEnd"/>
      <w:r w:rsidRPr="00946901">
        <w:rPr>
          <w:lang w:val="es-UY"/>
        </w:rPr>
        <w:t xml:space="preserve"> cubierto de las lluvias.</w:t>
      </w:r>
    </w:p>
    <w:p w:rsidR="006B42A9" w:rsidRPr="00C75637" w:rsidRDefault="00946901" w:rsidP="00B87E99">
      <w:pPr>
        <w:pStyle w:val="Ttulo3"/>
        <w:rPr>
          <w:lang w:val="es-UY"/>
        </w:rPr>
      </w:pPr>
      <w:bookmarkStart w:id="134" w:name="_Toc502249943"/>
      <w:bookmarkStart w:id="135" w:name="_Toc516567517"/>
      <w:r w:rsidRPr="00946901">
        <w:rPr>
          <w:lang w:val="es-UY"/>
        </w:rPr>
        <w:t>Almacenamiento intermedio</w:t>
      </w:r>
      <w:bookmarkEnd w:id="134"/>
      <w:r w:rsidR="000F49A3" w:rsidRPr="00C75637">
        <w:rPr>
          <w:lang w:val="es-UY"/>
        </w:rPr>
        <w:t xml:space="preserve"> de materiales clasificados</w:t>
      </w:r>
      <w:bookmarkEnd w:id="135"/>
    </w:p>
    <w:p w:rsidR="005E0E85" w:rsidRPr="00C75637" w:rsidRDefault="00946901" w:rsidP="005E0E85">
      <w:pPr>
        <w:rPr>
          <w:lang w:val="es-UY"/>
        </w:rPr>
      </w:pPr>
      <w:r w:rsidRPr="00946901">
        <w:rPr>
          <w:lang w:val="es-UY"/>
        </w:rPr>
        <w:t>Esta área tiene como cometido almacenar a granel los materiales separados, ella puede localizarse por debajo de la cabina de clasificación. Para su diseño se considerará:</w:t>
      </w:r>
    </w:p>
    <w:p w:rsidR="00136173" w:rsidRDefault="00946901">
      <w:pPr>
        <w:numPr>
          <w:ilvl w:val="0"/>
          <w:numId w:val="15"/>
        </w:numPr>
        <w:spacing w:after="0"/>
        <w:rPr>
          <w:lang w:val="es-UY"/>
        </w:rPr>
      </w:pPr>
      <w:r w:rsidRPr="00946901">
        <w:rPr>
          <w:lang w:val="es-UY"/>
        </w:rPr>
        <w:t>al menos una capacidad de almacenamiento de 1 (un) día de los materiales separados,</w:t>
      </w:r>
    </w:p>
    <w:p w:rsidR="00136173" w:rsidRDefault="00946901">
      <w:pPr>
        <w:numPr>
          <w:ilvl w:val="0"/>
          <w:numId w:val="15"/>
        </w:numPr>
        <w:rPr>
          <w:lang w:val="es-UY"/>
        </w:rPr>
      </w:pPr>
      <w:r w:rsidRPr="00946901">
        <w:rPr>
          <w:lang w:val="es-UY"/>
        </w:rPr>
        <w:t>una densidad de 40 kg/m</w:t>
      </w:r>
      <w:r w:rsidRPr="00946901">
        <w:rPr>
          <w:vertAlign w:val="superscript"/>
          <w:lang w:val="es-UY"/>
        </w:rPr>
        <w:t>3</w:t>
      </w:r>
      <w:r w:rsidRPr="00946901">
        <w:rPr>
          <w:lang w:val="es-UY"/>
        </w:rPr>
        <w:t xml:space="preserve"> para el dimensionamiento de los volúmenes y áreas.</w:t>
      </w:r>
    </w:p>
    <w:p w:rsidR="005E0E85" w:rsidRPr="00C75637" w:rsidRDefault="00DA4A69" w:rsidP="005E0E85">
      <w:pPr>
        <w:rPr>
          <w:rFonts w:ascii="Times New Roman" w:hAnsi="Times New Roman"/>
          <w:sz w:val="24"/>
          <w:lang w:val="es-UY"/>
        </w:rPr>
      </w:pPr>
      <w:r w:rsidRPr="00C75637">
        <w:rPr>
          <w:lang w:val="es-UY"/>
        </w:rPr>
        <w:t>El oferente incorporará en su propuesta</w:t>
      </w:r>
      <w:r w:rsidR="00946901" w:rsidRPr="00946901">
        <w:rPr>
          <w:lang w:val="es-UY"/>
        </w:rPr>
        <w:t xml:space="preserve"> un adecuado mecanismo de transporte del material clasificado a la zona de almacenamiento intermedio, así como desde ésta hasta la zona de acondicionamiento. </w:t>
      </w:r>
      <w:r w:rsidRPr="00C75637">
        <w:rPr>
          <w:lang w:val="es-UY"/>
        </w:rPr>
        <w:t xml:space="preserve"> Como mínimo se incluirá el uso de dos </w:t>
      </w:r>
      <w:proofErr w:type="spellStart"/>
      <w:r w:rsidRPr="00C75637">
        <w:rPr>
          <w:lang w:val="es-UY"/>
        </w:rPr>
        <w:t>transp</w:t>
      </w:r>
      <w:r w:rsidR="00D5291B" w:rsidRPr="00C75637">
        <w:rPr>
          <w:lang w:val="es-UY"/>
        </w:rPr>
        <w:t>a</w:t>
      </w:r>
      <w:r w:rsidRPr="00C75637">
        <w:rPr>
          <w:lang w:val="es-UY"/>
        </w:rPr>
        <w:t>letas</w:t>
      </w:r>
      <w:proofErr w:type="spellEnd"/>
      <w:r w:rsidR="00D5291B" w:rsidRPr="00C75637">
        <w:rPr>
          <w:lang w:val="es-UY"/>
        </w:rPr>
        <w:t>.</w:t>
      </w:r>
    </w:p>
    <w:p w:rsidR="00D21629" w:rsidRPr="00C75637" w:rsidRDefault="00946901" w:rsidP="00D21629">
      <w:pPr>
        <w:rPr>
          <w:lang w:val="es-UY"/>
        </w:rPr>
      </w:pPr>
      <w:r w:rsidRPr="00946901">
        <w:rPr>
          <w:lang w:val="es-UY"/>
        </w:rPr>
        <w:t xml:space="preserve">Esta área deberá ser cerrada con piso hormigonado, </w:t>
      </w:r>
      <w:r w:rsidR="00D62031" w:rsidRPr="00C75637">
        <w:rPr>
          <w:lang w:val="es-UY"/>
        </w:rPr>
        <w:t>lavable, acondicionado</w:t>
      </w:r>
      <w:r w:rsidR="005E0E85" w:rsidRPr="00C75637">
        <w:rPr>
          <w:lang w:val="es-UY"/>
        </w:rPr>
        <w:t xml:space="preserve"> </w:t>
      </w:r>
      <w:r w:rsidR="00D62031" w:rsidRPr="00C75637">
        <w:rPr>
          <w:lang w:val="es-UY"/>
        </w:rPr>
        <w:t xml:space="preserve">con iluminación adecuada, </w:t>
      </w:r>
      <w:r w:rsidRPr="00946901">
        <w:rPr>
          <w:lang w:val="es-UY"/>
        </w:rPr>
        <w:t>con espacio para circulación de personas y vehículos de acarreo de materiales.</w:t>
      </w:r>
    </w:p>
    <w:p w:rsidR="00D21629" w:rsidRPr="00C75637" w:rsidRDefault="00D21629" w:rsidP="00D21629">
      <w:pPr>
        <w:pStyle w:val="Ttulo3"/>
        <w:rPr>
          <w:lang w:val="es-UY"/>
        </w:rPr>
      </w:pPr>
      <w:bookmarkStart w:id="136" w:name="_Toc516567518"/>
      <w:r w:rsidRPr="00C75637">
        <w:rPr>
          <w:lang w:val="es-UY"/>
        </w:rPr>
        <w:t>Clasificación secundaria de materiales</w:t>
      </w:r>
      <w:bookmarkEnd w:id="136"/>
    </w:p>
    <w:p w:rsidR="00D21629" w:rsidRPr="00C75637" w:rsidRDefault="00D21629" w:rsidP="00D21629">
      <w:pPr>
        <w:rPr>
          <w:lang w:val="es-UY"/>
        </w:rPr>
      </w:pPr>
      <w:r w:rsidRPr="00C75637">
        <w:rPr>
          <w:lang w:val="es-UY"/>
        </w:rPr>
        <w:t>El Oferente deberá proponer una solución para el procesamiento manual en lotes, de los materiales a granel separados en la clasificación primaria a fin de mejorar su calidad. A modo de ejemplo, dentro de esta operación se encuentran la separación de precintos y tapas en botellas plásticas así como la separación de elementos plásticos en envases metálicos.</w:t>
      </w:r>
    </w:p>
    <w:p w:rsidR="00D21629" w:rsidRPr="00C75637" w:rsidRDefault="00D21629" w:rsidP="00D21629">
      <w:pPr>
        <w:rPr>
          <w:lang w:val="es-UY"/>
        </w:rPr>
      </w:pPr>
      <w:r w:rsidRPr="00C75637">
        <w:rPr>
          <w:lang w:val="es-UY"/>
        </w:rPr>
        <w:t>Como criterios generales</w:t>
      </w:r>
      <w:r w:rsidR="00FB35AA" w:rsidRPr="00C75637">
        <w:rPr>
          <w:lang w:val="es-UY"/>
        </w:rPr>
        <w:t>:</w:t>
      </w:r>
      <w:r w:rsidRPr="00C75637">
        <w:rPr>
          <w:lang w:val="es-UY"/>
        </w:rPr>
        <w:t xml:space="preserve"> </w:t>
      </w:r>
    </w:p>
    <w:p w:rsidR="00930D45" w:rsidRPr="00C75637" w:rsidRDefault="00930D45" w:rsidP="00EA1700">
      <w:pPr>
        <w:numPr>
          <w:ilvl w:val="0"/>
          <w:numId w:val="16"/>
        </w:numPr>
        <w:spacing w:after="0"/>
        <w:rPr>
          <w:lang w:val="es-UY"/>
        </w:rPr>
      </w:pPr>
      <w:r w:rsidRPr="00C75637">
        <w:rPr>
          <w:lang w:val="es-UY"/>
        </w:rPr>
        <w:t xml:space="preserve">será en área techada </w:t>
      </w:r>
    </w:p>
    <w:p w:rsidR="00D21629" w:rsidRPr="00C75637" w:rsidRDefault="00FB35AA" w:rsidP="00EA1700">
      <w:pPr>
        <w:numPr>
          <w:ilvl w:val="0"/>
          <w:numId w:val="16"/>
        </w:numPr>
        <w:spacing w:after="0"/>
        <w:rPr>
          <w:lang w:val="es-UY"/>
        </w:rPr>
      </w:pPr>
      <w:r w:rsidRPr="00C75637">
        <w:rPr>
          <w:lang w:val="es-UY"/>
        </w:rPr>
        <w:t>tendrá capacidad para o</w:t>
      </w:r>
      <w:r w:rsidR="00D21629" w:rsidRPr="00C75637">
        <w:rPr>
          <w:lang w:val="es-UY"/>
        </w:rPr>
        <w:t>cupar hasta 6 (seis) personas,</w:t>
      </w:r>
    </w:p>
    <w:p w:rsidR="00D21629" w:rsidRPr="00C75637" w:rsidRDefault="00D21629" w:rsidP="00EA1700">
      <w:pPr>
        <w:numPr>
          <w:ilvl w:val="0"/>
          <w:numId w:val="16"/>
        </w:numPr>
        <w:spacing w:after="0"/>
        <w:rPr>
          <w:lang w:val="es-UY"/>
        </w:rPr>
      </w:pPr>
      <w:r w:rsidRPr="00C75637">
        <w:rPr>
          <w:lang w:val="es-UY"/>
        </w:rPr>
        <w:t>considerar</w:t>
      </w:r>
      <w:r w:rsidR="00FB35AA" w:rsidRPr="00C75637">
        <w:rPr>
          <w:lang w:val="es-UY"/>
        </w:rPr>
        <w:t>á</w:t>
      </w:r>
      <w:r w:rsidRPr="00C75637">
        <w:rPr>
          <w:lang w:val="es-UY"/>
        </w:rPr>
        <w:t xml:space="preserve"> espacio de circulación para personas,</w:t>
      </w:r>
    </w:p>
    <w:p w:rsidR="00D21629" w:rsidRPr="00C75637" w:rsidDel="00A90456" w:rsidRDefault="00D21629" w:rsidP="00EA1700">
      <w:pPr>
        <w:numPr>
          <w:ilvl w:val="0"/>
          <w:numId w:val="16"/>
        </w:numPr>
        <w:spacing w:after="0"/>
        <w:rPr>
          <w:lang w:val="es-UY"/>
        </w:rPr>
      </w:pPr>
      <w:r w:rsidRPr="00C75637">
        <w:rPr>
          <w:lang w:val="es-UY"/>
        </w:rPr>
        <w:t>considerar</w:t>
      </w:r>
      <w:r w:rsidR="00FB35AA" w:rsidRPr="00C75637">
        <w:rPr>
          <w:lang w:val="es-UY"/>
        </w:rPr>
        <w:t>á</w:t>
      </w:r>
      <w:r w:rsidRPr="00C75637">
        <w:rPr>
          <w:lang w:val="es-UY"/>
        </w:rPr>
        <w:t xml:space="preserve"> aspectos de ergonomía de los puestos de trabajo,</w:t>
      </w:r>
      <w:r w:rsidRPr="00C75637" w:rsidDel="00A90456">
        <w:rPr>
          <w:lang w:val="es-UY"/>
        </w:rPr>
        <w:t xml:space="preserve"> </w:t>
      </w:r>
    </w:p>
    <w:p w:rsidR="00D21629" w:rsidRPr="00C75637" w:rsidRDefault="00FB35AA" w:rsidP="00EA1700">
      <w:pPr>
        <w:numPr>
          <w:ilvl w:val="0"/>
          <w:numId w:val="16"/>
        </w:numPr>
        <w:spacing w:after="0"/>
        <w:rPr>
          <w:lang w:val="es-UY"/>
        </w:rPr>
      </w:pPr>
      <w:r w:rsidRPr="00C75637">
        <w:rPr>
          <w:lang w:val="es-UY"/>
        </w:rPr>
        <w:t>tendrá b</w:t>
      </w:r>
      <w:r w:rsidR="00D21629" w:rsidRPr="00C75637">
        <w:rPr>
          <w:lang w:val="es-UY"/>
        </w:rPr>
        <w:t>uen nivel de ventilación, iluminación y climatización en cumplimiento con la normativa legal vigente</w:t>
      </w:r>
    </w:p>
    <w:p w:rsidR="00D21629" w:rsidRPr="00C75637" w:rsidRDefault="00930D45" w:rsidP="00EA1700">
      <w:pPr>
        <w:numPr>
          <w:ilvl w:val="0"/>
          <w:numId w:val="16"/>
        </w:numPr>
        <w:spacing w:after="0"/>
        <w:rPr>
          <w:sz w:val="23"/>
          <w:szCs w:val="23"/>
          <w:lang w:val="es-UY"/>
        </w:rPr>
      </w:pPr>
      <w:r w:rsidRPr="00C75637">
        <w:rPr>
          <w:lang w:val="es-UY"/>
        </w:rPr>
        <w:t>tendrá c</w:t>
      </w:r>
      <w:r w:rsidR="00D21629" w:rsidRPr="00C75637">
        <w:rPr>
          <w:lang w:val="es-UY"/>
        </w:rPr>
        <w:t>onex</w:t>
      </w:r>
      <w:r w:rsidRPr="00C75637">
        <w:rPr>
          <w:lang w:val="es-UY"/>
        </w:rPr>
        <w:t xml:space="preserve">ión de agua para </w:t>
      </w:r>
      <w:r w:rsidR="00D21629" w:rsidRPr="00C75637">
        <w:rPr>
          <w:lang w:val="es-UY"/>
        </w:rPr>
        <w:t>para</w:t>
      </w:r>
      <w:r w:rsidRPr="00C75637">
        <w:rPr>
          <w:lang w:val="es-UY"/>
        </w:rPr>
        <w:t xml:space="preserve"> realizar la limpieza del área</w:t>
      </w:r>
    </w:p>
    <w:p w:rsidR="00D21629" w:rsidRPr="00C75637" w:rsidRDefault="003B03F7" w:rsidP="00EA1700">
      <w:pPr>
        <w:numPr>
          <w:ilvl w:val="0"/>
          <w:numId w:val="16"/>
        </w:numPr>
        <w:spacing w:after="0"/>
        <w:rPr>
          <w:lang w:val="es-UY"/>
        </w:rPr>
      </w:pPr>
      <w:r w:rsidRPr="00C75637">
        <w:rPr>
          <w:lang w:val="es-UY"/>
        </w:rPr>
        <w:t>i</w:t>
      </w:r>
      <w:r w:rsidR="00D21629" w:rsidRPr="00C75637">
        <w:rPr>
          <w:lang w:val="es-UY"/>
        </w:rPr>
        <w:t>nclinación del suelo y regueras necesarias para la evacuación del agua de limpieza</w:t>
      </w:r>
    </w:p>
    <w:p w:rsidR="006B42A9" w:rsidRPr="00C75637" w:rsidRDefault="00946901" w:rsidP="00B87E99">
      <w:pPr>
        <w:pStyle w:val="Ttulo3"/>
        <w:rPr>
          <w:lang w:val="es-UY"/>
        </w:rPr>
      </w:pPr>
      <w:bookmarkStart w:id="137" w:name="_Toc502249944"/>
      <w:bookmarkStart w:id="138" w:name="_Toc516567519"/>
      <w:r w:rsidRPr="00946901">
        <w:rPr>
          <w:lang w:val="es-UY"/>
        </w:rPr>
        <w:t>Acondicionamiento</w:t>
      </w:r>
      <w:bookmarkEnd w:id="137"/>
      <w:bookmarkEnd w:id="138"/>
      <w:r w:rsidRPr="00946901">
        <w:rPr>
          <w:sz w:val="24"/>
          <w:lang w:val="es-UY"/>
        </w:rPr>
        <w:t xml:space="preserve"> </w:t>
      </w:r>
    </w:p>
    <w:p w:rsidR="005E0E85" w:rsidRPr="00C75637" w:rsidRDefault="00946901" w:rsidP="005E0E85">
      <w:pPr>
        <w:rPr>
          <w:lang w:val="es-UY"/>
        </w:rPr>
      </w:pPr>
      <w:r w:rsidRPr="00946901">
        <w:rPr>
          <w:lang w:val="es-UY"/>
        </w:rPr>
        <w:t xml:space="preserve">Como acondicionamiento mínimo se considerará el enfardado de los materiales. A tal fin se deberá proveer equipamiento de enfardado en cantidad suficiente para el procesamiento del </w:t>
      </w:r>
      <w:r w:rsidRPr="00946901">
        <w:rPr>
          <w:lang w:val="es-UY"/>
        </w:rPr>
        <w:lastRenderedPageBreak/>
        <w:t xml:space="preserve">total de los materiales </w:t>
      </w:r>
      <w:proofErr w:type="spellStart"/>
      <w:r w:rsidRPr="00946901">
        <w:rPr>
          <w:lang w:val="es-UY"/>
        </w:rPr>
        <w:t>enfardables</w:t>
      </w:r>
      <w:proofErr w:type="spellEnd"/>
      <w:r w:rsidRPr="00946901">
        <w:rPr>
          <w:lang w:val="es-UY"/>
        </w:rPr>
        <w:t xml:space="preserve"> (mínimo se suministrarán e instalarán 2 prensas). </w:t>
      </w:r>
      <w:r w:rsidR="002B46CE" w:rsidRPr="00C75637">
        <w:rPr>
          <w:lang w:val="es-UY"/>
        </w:rPr>
        <w:t>Como mínimo, s</w:t>
      </w:r>
      <w:r w:rsidR="005E0E85" w:rsidRPr="00C75637">
        <w:rPr>
          <w:lang w:val="es-UY"/>
        </w:rPr>
        <w:t>e</w:t>
      </w:r>
      <w:r w:rsidRPr="00946901">
        <w:rPr>
          <w:lang w:val="es-UY"/>
        </w:rPr>
        <w:t xml:space="preserve"> proveerá balanza para el pesaje de los fardos con capacidad máxima de 500 kg.</w:t>
      </w:r>
    </w:p>
    <w:p w:rsidR="005E0E85" w:rsidRPr="00C75637" w:rsidRDefault="00946901" w:rsidP="005E0E85">
      <w:pPr>
        <w:rPr>
          <w:lang w:val="es-UY"/>
        </w:rPr>
      </w:pPr>
      <w:r w:rsidRPr="00946901">
        <w:rPr>
          <w:lang w:val="es-UY"/>
        </w:rPr>
        <w:t>A los efectos del diseño se tomará como criterio:</w:t>
      </w:r>
    </w:p>
    <w:p w:rsidR="00136173" w:rsidRDefault="00946901">
      <w:pPr>
        <w:numPr>
          <w:ilvl w:val="0"/>
          <w:numId w:val="9"/>
        </w:numPr>
        <w:spacing w:after="0"/>
        <w:rPr>
          <w:lang w:val="es-UY"/>
        </w:rPr>
      </w:pPr>
      <w:r w:rsidRPr="00946901">
        <w:rPr>
          <w:lang w:val="es-UY"/>
        </w:rPr>
        <w:t xml:space="preserve">dimensiones aproximadas de fardo: 0,9m x 0,9m x 0,6m </w:t>
      </w:r>
      <w:r w:rsidR="00CB37C2" w:rsidRPr="00C75637">
        <w:rPr>
          <w:lang w:val="es-UY"/>
        </w:rPr>
        <w:t>(</w:t>
      </w:r>
      <w:r w:rsidRPr="00946901">
        <w:rPr>
          <w:lang w:val="es-UY"/>
        </w:rPr>
        <w:t>alto x ancho x profundidad</w:t>
      </w:r>
      <w:r w:rsidR="00CB37C2" w:rsidRPr="00C75637">
        <w:rPr>
          <w:lang w:val="es-UY"/>
        </w:rPr>
        <w:t>)</w:t>
      </w:r>
      <w:r w:rsidR="005E0E85" w:rsidRPr="00C75637">
        <w:rPr>
          <w:lang w:val="es-UY"/>
        </w:rPr>
        <w:t>,</w:t>
      </w:r>
      <w:r w:rsidRPr="00946901">
        <w:rPr>
          <w:lang w:val="es-UY"/>
        </w:rPr>
        <w:t xml:space="preserve"> </w:t>
      </w:r>
    </w:p>
    <w:p w:rsidR="00136173" w:rsidRDefault="00946901">
      <w:pPr>
        <w:numPr>
          <w:ilvl w:val="0"/>
          <w:numId w:val="9"/>
        </w:numPr>
        <w:spacing w:after="0"/>
        <w:rPr>
          <w:lang w:val="es-UY"/>
        </w:rPr>
      </w:pPr>
      <w:r w:rsidRPr="00946901">
        <w:rPr>
          <w:lang w:val="es-UY"/>
        </w:rPr>
        <w:t>peso aproximado por fardo: 200 kg/ fardo,</w:t>
      </w:r>
    </w:p>
    <w:p w:rsidR="00136173" w:rsidRDefault="00946901">
      <w:pPr>
        <w:numPr>
          <w:ilvl w:val="0"/>
          <w:numId w:val="9"/>
        </w:numPr>
        <w:spacing w:after="0"/>
        <w:rPr>
          <w:lang w:val="es-UY"/>
        </w:rPr>
      </w:pPr>
      <w:r w:rsidRPr="00946901">
        <w:rPr>
          <w:lang w:val="es-UY"/>
        </w:rPr>
        <w:t>condiciones de iluminación y ventilación en cumplimiento con la normativa aplicable,</w:t>
      </w:r>
    </w:p>
    <w:p w:rsidR="00136173" w:rsidRDefault="00946901">
      <w:pPr>
        <w:numPr>
          <w:ilvl w:val="0"/>
          <w:numId w:val="9"/>
        </w:numPr>
        <w:spacing w:after="0"/>
        <w:rPr>
          <w:lang w:val="es-UY"/>
        </w:rPr>
      </w:pPr>
      <w:r w:rsidRPr="00946901">
        <w:rPr>
          <w:lang w:val="es-UY"/>
        </w:rPr>
        <w:t xml:space="preserve">condiciones eléctricas adecuadas para la operación de las prensas, </w:t>
      </w:r>
    </w:p>
    <w:p w:rsidR="00136173" w:rsidRDefault="00946901">
      <w:pPr>
        <w:numPr>
          <w:ilvl w:val="0"/>
          <w:numId w:val="9"/>
        </w:numPr>
        <w:spacing w:after="0"/>
        <w:rPr>
          <w:lang w:val="es-UY"/>
        </w:rPr>
      </w:pPr>
      <w:r w:rsidRPr="00946901">
        <w:rPr>
          <w:lang w:val="es-UY"/>
        </w:rPr>
        <w:t>área deberá ser cerrada con piso hormigonado</w:t>
      </w:r>
    </w:p>
    <w:p w:rsidR="005E0E85" w:rsidRPr="00C75637" w:rsidRDefault="00A70828" w:rsidP="00EA1700">
      <w:pPr>
        <w:numPr>
          <w:ilvl w:val="0"/>
          <w:numId w:val="9"/>
        </w:numPr>
        <w:rPr>
          <w:lang w:val="es-UY"/>
        </w:rPr>
      </w:pPr>
      <w:r w:rsidRPr="00C75637">
        <w:rPr>
          <w:lang w:val="es-UY"/>
        </w:rPr>
        <w:t xml:space="preserve">la disposición de las prensas deberá ser adecuada de modo que permita la operación, mantenimiento y limpieza seguros. </w:t>
      </w:r>
    </w:p>
    <w:p w:rsidR="005E0E85" w:rsidRPr="00C75637" w:rsidRDefault="00946901" w:rsidP="005E0E85">
      <w:pPr>
        <w:rPr>
          <w:lang w:val="es-UY"/>
        </w:rPr>
      </w:pPr>
      <w:r w:rsidRPr="00946901">
        <w:rPr>
          <w:lang w:val="es-UY"/>
        </w:rPr>
        <w:t>Se deberá prever los medios para el acarreo y manipuleo de los fardos, así como los espacios para la circulación de los mismos y de personas.</w:t>
      </w:r>
    </w:p>
    <w:p w:rsidR="00CD29CC" w:rsidRPr="00C75637" w:rsidRDefault="00DA5544" w:rsidP="005E0E85">
      <w:pPr>
        <w:rPr>
          <w:lang w:val="es-UY"/>
        </w:rPr>
      </w:pPr>
      <w:r w:rsidRPr="00C75637">
        <w:rPr>
          <w:lang w:val="es-UY"/>
        </w:rPr>
        <w:t>Deberá presentar el detalle técnico de los equipos propuestos:</w:t>
      </w:r>
    </w:p>
    <w:p w:rsidR="00CD29CC" w:rsidRPr="00C75637" w:rsidRDefault="00AE5E65" w:rsidP="005E0E85">
      <w:pPr>
        <w:rPr>
          <w:lang w:val="es-UY"/>
        </w:rPr>
      </w:pPr>
      <w:r w:rsidRPr="00C75637">
        <w:rPr>
          <w:lang w:val="es-UY"/>
        </w:rPr>
        <w:t>El oferente deberá especificar en su oferta:</w:t>
      </w:r>
    </w:p>
    <w:p w:rsidR="004C2297" w:rsidRPr="00C75637" w:rsidRDefault="004C2297" w:rsidP="00EA1700">
      <w:pPr>
        <w:numPr>
          <w:ilvl w:val="2"/>
          <w:numId w:val="36"/>
        </w:numPr>
        <w:ind w:left="709" w:hanging="283"/>
        <w:rPr>
          <w:lang w:val="es-UY"/>
        </w:rPr>
      </w:pPr>
      <w:r w:rsidRPr="00C75637">
        <w:rPr>
          <w:lang w:val="es-UY"/>
        </w:rPr>
        <w:t>características de seguridad de la prensa tomando como requisitos mínimos:</w:t>
      </w:r>
    </w:p>
    <w:p w:rsidR="003B03F7" w:rsidRPr="00C75637" w:rsidRDefault="00A70828" w:rsidP="00EA1700">
      <w:pPr>
        <w:numPr>
          <w:ilvl w:val="0"/>
          <w:numId w:val="20"/>
        </w:numPr>
        <w:spacing w:after="0"/>
        <w:ind w:left="1068"/>
        <w:rPr>
          <w:lang w:val="es-UY"/>
        </w:rPr>
      </w:pPr>
      <w:r w:rsidRPr="00C75637">
        <w:rPr>
          <w:lang w:val="es-UY"/>
        </w:rPr>
        <w:t>las cubiertas de acceso deberán estar aseguradas por un dispositivo bloqueable o extraíble solo con herramientas manuales</w:t>
      </w:r>
    </w:p>
    <w:p w:rsidR="00137902" w:rsidRPr="00C75637" w:rsidRDefault="00A70828" w:rsidP="00EA1700">
      <w:pPr>
        <w:numPr>
          <w:ilvl w:val="0"/>
          <w:numId w:val="20"/>
        </w:numPr>
        <w:spacing w:after="0"/>
        <w:ind w:left="1068"/>
        <w:rPr>
          <w:lang w:val="es-UY"/>
        </w:rPr>
      </w:pPr>
      <w:r w:rsidRPr="00C75637">
        <w:rPr>
          <w:lang w:val="es-UY"/>
        </w:rPr>
        <w:t>cualquier puerta de acceso a la cámara de carga deberá tener un sistema de enclavamiento que evite el accionamiento mientras las puertas de la prensa estén abiertas</w:t>
      </w:r>
    </w:p>
    <w:p w:rsidR="00A70828" w:rsidRPr="00C75637" w:rsidRDefault="00A70828" w:rsidP="00EA1700">
      <w:pPr>
        <w:numPr>
          <w:ilvl w:val="0"/>
          <w:numId w:val="20"/>
        </w:numPr>
        <w:spacing w:after="0"/>
        <w:ind w:left="1068"/>
        <w:rPr>
          <w:lang w:val="es-UY"/>
        </w:rPr>
      </w:pPr>
      <w:r w:rsidRPr="00C75637">
        <w:rPr>
          <w:lang w:val="es-UY"/>
        </w:rPr>
        <w:t>los controles de operación deberán ubicarse para evitar su activación involuntaria</w:t>
      </w:r>
    </w:p>
    <w:p w:rsidR="00A70828" w:rsidRPr="00C75637" w:rsidRDefault="00A70828" w:rsidP="00EA1700">
      <w:pPr>
        <w:numPr>
          <w:ilvl w:val="0"/>
          <w:numId w:val="20"/>
        </w:numPr>
        <w:spacing w:after="0"/>
        <w:ind w:left="1068"/>
        <w:rPr>
          <w:lang w:val="es-UY"/>
        </w:rPr>
      </w:pPr>
      <w:r w:rsidRPr="00C75637">
        <w:rPr>
          <w:lang w:val="es-UY"/>
        </w:rPr>
        <w:t>los botones de arranque eléctrico estarán diseñados para prevenir la activación involuntaria</w:t>
      </w:r>
      <w:r w:rsidR="00FA2829" w:rsidRPr="00C75637">
        <w:rPr>
          <w:lang w:val="es-UY"/>
        </w:rPr>
        <w:t xml:space="preserve"> </w:t>
      </w:r>
      <w:r w:rsidRPr="00C75637">
        <w:rPr>
          <w:lang w:val="es-UY"/>
        </w:rPr>
        <w:t>deberá contar con botones de parada de emergencia</w:t>
      </w:r>
    </w:p>
    <w:p w:rsidR="006B42A9" w:rsidRPr="00C75637" w:rsidRDefault="00946901" w:rsidP="00B87E99">
      <w:pPr>
        <w:pStyle w:val="Ttulo3"/>
        <w:rPr>
          <w:lang w:val="es-UY"/>
        </w:rPr>
      </w:pPr>
      <w:bookmarkStart w:id="139" w:name="_Toc505873133"/>
      <w:bookmarkStart w:id="140" w:name="_Toc505952824"/>
      <w:bookmarkStart w:id="141" w:name="_Toc502249945"/>
      <w:bookmarkStart w:id="142" w:name="_Toc516567520"/>
      <w:bookmarkEnd w:id="139"/>
      <w:bookmarkEnd w:id="140"/>
      <w:r w:rsidRPr="00946901">
        <w:rPr>
          <w:i w:val="0"/>
          <w:lang w:val="es-UY"/>
        </w:rPr>
        <w:t>Almacenamiento final</w:t>
      </w:r>
      <w:bookmarkEnd w:id="141"/>
      <w:r w:rsidRPr="00946901">
        <w:rPr>
          <w:i w:val="0"/>
          <w:lang w:val="es-UY"/>
        </w:rPr>
        <w:t xml:space="preserve"> </w:t>
      </w:r>
      <w:r w:rsidR="000F49A3" w:rsidRPr="00C75637">
        <w:rPr>
          <w:lang w:val="es-UY"/>
        </w:rPr>
        <w:t>de</w:t>
      </w:r>
      <w:r w:rsidRPr="00946901">
        <w:rPr>
          <w:lang w:val="es-UY"/>
        </w:rPr>
        <w:t xml:space="preserve"> materiales </w:t>
      </w:r>
      <w:r w:rsidR="000F49A3" w:rsidRPr="00C75637">
        <w:rPr>
          <w:lang w:val="es-UY"/>
        </w:rPr>
        <w:t>separados</w:t>
      </w:r>
      <w:bookmarkEnd w:id="142"/>
    </w:p>
    <w:p w:rsidR="005E0E85" w:rsidRPr="00C75637" w:rsidRDefault="00946901" w:rsidP="005E0E85">
      <w:pPr>
        <w:rPr>
          <w:lang w:val="es-UY"/>
        </w:rPr>
      </w:pPr>
      <w:r w:rsidRPr="00946901">
        <w:rPr>
          <w:lang w:val="es-UY"/>
        </w:rPr>
        <w:t>Se considerará:</w:t>
      </w:r>
    </w:p>
    <w:p w:rsidR="00F77DA9" w:rsidRPr="00C75637" w:rsidRDefault="005E0E85" w:rsidP="00EA1700">
      <w:pPr>
        <w:numPr>
          <w:ilvl w:val="0"/>
          <w:numId w:val="10"/>
        </w:numPr>
        <w:spacing w:after="0"/>
        <w:rPr>
          <w:lang w:val="es-UY"/>
        </w:rPr>
      </w:pPr>
      <w:r w:rsidRPr="00C75637">
        <w:rPr>
          <w:lang w:val="es-UY"/>
        </w:rPr>
        <w:t>capacidad de almacenamiento</w:t>
      </w:r>
      <w:r w:rsidR="00F77DA9" w:rsidRPr="00C75637">
        <w:rPr>
          <w:lang w:val="es-UY"/>
        </w:rPr>
        <w:t>:</w:t>
      </w:r>
    </w:p>
    <w:p w:rsidR="00136173" w:rsidRDefault="00946901">
      <w:pPr>
        <w:numPr>
          <w:ilvl w:val="1"/>
          <w:numId w:val="10"/>
        </w:numPr>
        <w:spacing w:after="0"/>
        <w:rPr>
          <w:lang w:val="es-UY"/>
        </w:rPr>
      </w:pPr>
      <w:r w:rsidRPr="00946901">
        <w:rPr>
          <w:lang w:val="es-UY"/>
        </w:rPr>
        <w:t>techado, lo suficientemente cerrado para que los fardos no reciban agua de lluvia y con suelo hormigonado equivalente a la producción de 25 (veinticinco) días de trabajo.</w:t>
      </w:r>
    </w:p>
    <w:p w:rsidR="005E0E85" w:rsidRPr="00C75637" w:rsidRDefault="00F77DA9" w:rsidP="00EA1700">
      <w:pPr>
        <w:numPr>
          <w:ilvl w:val="1"/>
          <w:numId w:val="10"/>
        </w:numPr>
        <w:spacing w:after="0"/>
        <w:rPr>
          <w:lang w:val="es-UY"/>
        </w:rPr>
      </w:pPr>
      <w:r w:rsidRPr="00C75637">
        <w:rPr>
          <w:lang w:val="es-UY"/>
        </w:rPr>
        <w:t>exterior no techado</w:t>
      </w:r>
      <w:r w:rsidR="000E3529" w:rsidRPr="00C75637">
        <w:rPr>
          <w:lang w:val="es-UY"/>
        </w:rPr>
        <w:t xml:space="preserve"> </w:t>
      </w:r>
      <w:r w:rsidR="00FA2829" w:rsidRPr="00C75637">
        <w:rPr>
          <w:lang w:val="es-UY"/>
        </w:rPr>
        <w:t>sobre balastro, con una capacidad</w:t>
      </w:r>
      <w:r w:rsidRPr="00C75637">
        <w:rPr>
          <w:lang w:val="es-UY"/>
        </w:rPr>
        <w:t xml:space="preserve"> equivalente a la producción de 25 (veinticinco) días de trabajo.</w:t>
      </w:r>
    </w:p>
    <w:p w:rsidR="00136173" w:rsidRDefault="00946901">
      <w:pPr>
        <w:numPr>
          <w:ilvl w:val="0"/>
          <w:numId w:val="10"/>
        </w:numPr>
        <w:spacing w:after="0"/>
        <w:rPr>
          <w:lang w:val="es-UY"/>
        </w:rPr>
      </w:pPr>
      <w:r w:rsidRPr="00946901">
        <w:rPr>
          <w:lang w:val="es-UY"/>
        </w:rPr>
        <w:t>apilamiento máximo: 4 fardos</w:t>
      </w:r>
    </w:p>
    <w:p w:rsidR="00136173" w:rsidRDefault="00946901">
      <w:pPr>
        <w:numPr>
          <w:ilvl w:val="0"/>
          <w:numId w:val="10"/>
        </w:numPr>
        <w:spacing w:after="0"/>
        <w:rPr>
          <w:lang w:val="es-UY"/>
        </w:rPr>
      </w:pPr>
      <w:r w:rsidRPr="00946901">
        <w:rPr>
          <w:lang w:val="es-UY"/>
        </w:rPr>
        <w:t>espacio para circulación y acarreo</w:t>
      </w:r>
    </w:p>
    <w:p w:rsidR="00136173" w:rsidRDefault="00946901">
      <w:pPr>
        <w:numPr>
          <w:ilvl w:val="0"/>
          <w:numId w:val="10"/>
        </w:numPr>
        <w:rPr>
          <w:lang w:val="es-UY"/>
        </w:rPr>
      </w:pPr>
      <w:r w:rsidRPr="00946901">
        <w:rPr>
          <w:lang w:val="es-UY"/>
        </w:rPr>
        <w:t>iluminación y ventilación</w:t>
      </w:r>
      <w:r w:rsidR="000E3529" w:rsidRPr="00C75637">
        <w:rPr>
          <w:lang w:val="es-UY"/>
        </w:rPr>
        <w:t xml:space="preserve"> adecuados</w:t>
      </w:r>
    </w:p>
    <w:p w:rsidR="00627625" w:rsidRPr="00C75637" w:rsidRDefault="00946901" w:rsidP="000666EE">
      <w:pPr>
        <w:spacing w:after="0"/>
        <w:rPr>
          <w:lang w:val="es-UY"/>
        </w:rPr>
      </w:pPr>
      <w:r w:rsidRPr="00946901">
        <w:rPr>
          <w:lang w:val="es-UY"/>
        </w:rPr>
        <w:t xml:space="preserve">El manejo de fardos (transporte, acopio, carga para despacho) se hará de forma mecánica en todas sus etapas y sin esfuerzo físico por parte de los trabajadores. </w:t>
      </w:r>
      <w:r w:rsidR="00A237E9" w:rsidRPr="00C75637">
        <w:rPr>
          <w:lang w:val="es-UY"/>
        </w:rPr>
        <w:t xml:space="preserve">Se prevé la </w:t>
      </w:r>
      <w:r w:rsidR="00627625" w:rsidRPr="00C75637">
        <w:rPr>
          <w:lang w:val="es-UY"/>
        </w:rPr>
        <w:t xml:space="preserve">provisión de un </w:t>
      </w:r>
      <w:proofErr w:type="spellStart"/>
      <w:r w:rsidR="00627625" w:rsidRPr="00C75637">
        <w:rPr>
          <w:lang w:val="es-UY"/>
        </w:rPr>
        <w:t>autoelevador</w:t>
      </w:r>
      <w:proofErr w:type="spellEnd"/>
      <w:r w:rsidR="001A2A64" w:rsidRPr="00C75637">
        <w:rPr>
          <w:lang w:val="es-UY"/>
        </w:rPr>
        <w:t xml:space="preserve"> eléctrico</w:t>
      </w:r>
      <w:r w:rsidR="00627625" w:rsidRPr="00C75637">
        <w:rPr>
          <w:lang w:val="es-UY"/>
        </w:rPr>
        <w:t xml:space="preserve"> con accesorio de pinza para fardos. </w:t>
      </w:r>
    </w:p>
    <w:p w:rsidR="00C92729" w:rsidRPr="00C75637" w:rsidRDefault="00C92729" w:rsidP="005E0E85">
      <w:pPr>
        <w:rPr>
          <w:lang w:val="es-UY"/>
        </w:rPr>
      </w:pPr>
    </w:p>
    <w:p w:rsidR="001D6F99" w:rsidRPr="003D4E18" w:rsidRDefault="00946901" w:rsidP="005E0E85">
      <w:pPr>
        <w:rPr>
          <w:lang w:val="es-UY"/>
        </w:rPr>
      </w:pPr>
      <w:r w:rsidRPr="00946901">
        <w:rPr>
          <w:lang w:val="es-UY"/>
        </w:rPr>
        <w:t xml:space="preserve">Se verificará que el </w:t>
      </w:r>
      <w:proofErr w:type="spellStart"/>
      <w:r w:rsidRPr="00946901">
        <w:rPr>
          <w:lang w:val="es-UY"/>
        </w:rPr>
        <w:t>autoelevador</w:t>
      </w:r>
      <w:proofErr w:type="spellEnd"/>
      <w:r w:rsidRPr="00946901">
        <w:rPr>
          <w:lang w:val="es-UY"/>
        </w:rPr>
        <w:t xml:space="preserve"> </w:t>
      </w:r>
      <w:r w:rsidR="003D4E18" w:rsidRPr="003D4E18">
        <w:rPr>
          <w:lang w:val="es-UY"/>
        </w:rPr>
        <w:t>eléctrico</w:t>
      </w:r>
      <w:r w:rsidR="005E0E85" w:rsidRPr="003D4E18">
        <w:rPr>
          <w:lang w:val="es-UY"/>
        </w:rPr>
        <w:t xml:space="preserve"> </w:t>
      </w:r>
      <w:r w:rsidRPr="00946901">
        <w:rPr>
          <w:lang w:val="es-UY"/>
        </w:rPr>
        <w:t>posea la rodadura adecuada para trasladarse por los espacios requeridos</w:t>
      </w:r>
      <w:r w:rsidR="005E0E85" w:rsidRPr="003D4E18">
        <w:rPr>
          <w:lang w:val="es-UY"/>
        </w:rPr>
        <w:t xml:space="preserve"> </w:t>
      </w:r>
      <w:r w:rsidR="00202F1E" w:rsidRPr="003D4E18">
        <w:rPr>
          <w:lang w:val="es-UY"/>
        </w:rPr>
        <w:t>tanto en pavimentos lisos tipo hormigón como en suelos de balastro,</w:t>
      </w:r>
      <w:r w:rsidRPr="00946901">
        <w:rPr>
          <w:lang w:val="es-UY"/>
        </w:rPr>
        <w:t xml:space="preserve"> para la realización de todas las tareas y que su mecanismo de desplazamiento es tal que no ofrece </w:t>
      </w:r>
      <w:r w:rsidRPr="00946901">
        <w:rPr>
          <w:lang w:val="es-UY"/>
        </w:rPr>
        <w:lastRenderedPageBreak/>
        <w:t>riesgos de seguridad a los trabajadores en planta.</w:t>
      </w:r>
      <w:r w:rsidR="00C863B6" w:rsidRPr="003D4E18">
        <w:rPr>
          <w:lang w:val="es-UY"/>
        </w:rPr>
        <w:t xml:space="preserve"> En particular, el equipo propuesto deberá cumplir cabalmente lo establecido en los Artículos 108 a 114 del Decreto 406/88.</w:t>
      </w:r>
    </w:p>
    <w:p w:rsidR="00C863B6" w:rsidRDefault="00C863B6" w:rsidP="005E0E85">
      <w:pPr>
        <w:rPr>
          <w:lang w:val="es-UY"/>
        </w:rPr>
      </w:pPr>
    </w:p>
    <w:p w:rsidR="00C9363A" w:rsidRPr="003D4E18" w:rsidRDefault="00C9363A" w:rsidP="005E0E85">
      <w:pPr>
        <w:rPr>
          <w:lang w:val="es-UY"/>
        </w:rPr>
      </w:pPr>
    </w:p>
    <w:p w:rsidR="006B42A9" w:rsidRPr="003D4E18" w:rsidRDefault="00946901" w:rsidP="00B87E99">
      <w:pPr>
        <w:pStyle w:val="Ttulo3"/>
        <w:rPr>
          <w:lang w:val="es-UY"/>
        </w:rPr>
      </w:pPr>
      <w:bookmarkStart w:id="143" w:name="_Toc505873135"/>
      <w:bookmarkStart w:id="144" w:name="_Toc505952826"/>
      <w:bookmarkStart w:id="145" w:name="_Toc502249946"/>
      <w:bookmarkStart w:id="146" w:name="_Toc516567521"/>
      <w:bookmarkEnd w:id="143"/>
      <w:bookmarkEnd w:id="144"/>
      <w:r w:rsidRPr="00946901">
        <w:rPr>
          <w:lang w:val="es-UY"/>
        </w:rPr>
        <w:t>Despacho</w:t>
      </w:r>
      <w:bookmarkEnd w:id="145"/>
      <w:bookmarkEnd w:id="146"/>
      <w:r w:rsidR="00C21F15" w:rsidRPr="003D4E18">
        <w:rPr>
          <w:lang w:val="es-UY"/>
        </w:rPr>
        <w:t xml:space="preserve"> </w:t>
      </w:r>
    </w:p>
    <w:p w:rsidR="005E0E85" w:rsidRPr="003D4E18" w:rsidRDefault="00946901" w:rsidP="005E0E85">
      <w:pPr>
        <w:rPr>
          <w:lang w:val="es-UY"/>
        </w:rPr>
      </w:pPr>
      <w:r w:rsidRPr="00946901">
        <w:rPr>
          <w:lang w:val="es-UY"/>
        </w:rPr>
        <w:t>El despacho del material enfardado se realizará directamente desde el área de almacenamiento final.</w:t>
      </w:r>
    </w:p>
    <w:p w:rsidR="005E0E85" w:rsidRPr="003D4E18" w:rsidRDefault="00946901" w:rsidP="005E0E85">
      <w:pPr>
        <w:rPr>
          <w:b/>
          <w:lang w:val="es-UY"/>
        </w:rPr>
      </w:pPr>
      <w:r w:rsidRPr="00946901">
        <w:rPr>
          <w:lang w:val="es-UY"/>
        </w:rPr>
        <w:t xml:space="preserve">Se deberá prever la carga de los materiales enfardados al camión de despacho de forma mecánica, sin requerir esfuerzo físico por parte de los trabajadores. La misma se podrá hacer con el uso del </w:t>
      </w:r>
      <w:proofErr w:type="spellStart"/>
      <w:r w:rsidRPr="00946901">
        <w:rPr>
          <w:lang w:val="es-UY"/>
        </w:rPr>
        <w:t>autoelevador</w:t>
      </w:r>
      <w:proofErr w:type="spellEnd"/>
      <w:r w:rsidRPr="00946901">
        <w:rPr>
          <w:lang w:val="es-UY"/>
        </w:rPr>
        <w:t xml:space="preserve"> o con algún elemento adicional. </w:t>
      </w:r>
      <w:r w:rsidR="00B2539E" w:rsidRPr="003D4E18">
        <w:rPr>
          <w:lang w:val="es-UY"/>
        </w:rPr>
        <w:t>Se considerarán los aspectos de espacios de circulación y maniobra</w:t>
      </w:r>
    </w:p>
    <w:p w:rsidR="005E0E85" w:rsidRPr="003D4E18" w:rsidRDefault="00946901" w:rsidP="005E0E85">
      <w:pPr>
        <w:rPr>
          <w:b/>
          <w:color w:val="000000"/>
          <w:lang w:val="es-UY"/>
        </w:rPr>
      </w:pPr>
      <w:r w:rsidRPr="00946901">
        <w:rPr>
          <w:lang w:val="es-UY"/>
        </w:rPr>
        <w:t xml:space="preserve">Los descartes serán pesados en la balanza de Paso del Enano </w:t>
      </w:r>
      <w:r w:rsidR="00EA3A18" w:rsidRPr="003D4E18">
        <w:rPr>
          <w:lang w:val="es-UY"/>
        </w:rPr>
        <w:t xml:space="preserve">y dirigidos hacia </w:t>
      </w:r>
      <w:r w:rsidRPr="00946901">
        <w:rPr>
          <w:lang w:val="es-UY"/>
        </w:rPr>
        <w:t xml:space="preserve">el nuevo </w:t>
      </w:r>
      <w:r w:rsidR="00EA3A18" w:rsidRPr="003D4E18">
        <w:rPr>
          <w:lang w:val="es-UY"/>
        </w:rPr>
        <w:t>sitio de disposición final</w:t>
      </w:r>
      <w:r w:rsidRPr="00946901">
        <w:rPr>
          <w:lang w:val="es-UY"/>
        </w:rPr>
        <w:t>.</w:t>
      </w:r>
    </w:p>
    <w:p w:rsidR="006B42A9" w:rsidRPr="003D4E18" w:rsidRDefault="005E0E85" w:rsidP="005E0E85">
      <w:pPr>
        <w:pStyle w:val="Ttulo2"/>
        <w:rPr>
          <w:lang w:val="es-UY"/>
        </w:rPr>
      </w:pPr>
      <w:bookmarkStart w:id="147" w:name="_Toc516567522"/>
      <w:r w:rsidRPr="003D4E18">
        <w:rPr>
          <w:lang w:val="es-UY"/>
        </w:rPr>
        <w:t>SERVICIOS</w:t>
      </w:r>
      <w:bookmarkEnd w:id="147"/>
    </w:p>
    <w:p w:rsidR="00DF672B" w:rsidRPr="003D4E18" w:rsidRDefault="00946901" w:rsidP="00DF672B">
      <w:pPr>
        <w:pBdr>
          <w:top w:val="none" w:sz="0" w:space="0" w:color="000000"/>
          <w:left w:val="none" w:sz="0" w:space="0" w:color="000000"/>
          <w:bottom w:val="none" w:sz="0" w:space="0" w:color="000000"/>
          <w:right w:val="none" w:sz="0" w:space="0" w:color="000000"/>
          <w:between w:val="none" w:sz="0" w:space="0" w:color="000000"/>
        </w:pBdr>
        <w:spacing w:after="120"/>
        <w:rPr>
          <w:lang w:val="es-UY"/>
        </w:rPr>
      </w:pPr>
      <w:r w:rsidRPr="00946901">
        <w:rPr>
          <w:lang w:val="es-UY"/>
        </w:rPr>
        <w:t xml:space="preserve">La planta </w:t>
      </w:r>
      <w:r w:rsidR="00DF672B" w:rsidRPr="003D4E18">
        <w:rPr>
          <w:lang w:val="es-UY"/>
        </w:rPr>
        <w:t>deberá</w:t>
      </w:r>
      <w:r w:rsidRPr="00946901">
        <w:rPr>
          <w:lang w:val="es-UY"/>
        </w:rPr>
        <w:t xml:space="preserve"> contar con </w:t>
      </w:r>
      <w:r w:rsidR="00DF672B" w:rsidRPr="003D4E18">
        <w:rPr>
          <w:lang w:val="es-UY"/>
        </w:rPr>
        <w:t>espacios de servicios o bienestar separados de la zona</w:t>
      </w:r>
      <w:r w:rsidRPr="00946901">
        <w:rPr>
          <w:lang w:val="es-UY"/>
        </w:rPr>
        <w:t xml:space="preserve"> de </w:t>
      </w:r>
      <w:r w:rsidR="00DF672B" w:rsidRPr="003D4E18">
        <w:rPr>
          <w:lang w:val="es-UY"/>
        </w:rPr>
        <w:t xml:space="preserve">proceso que cumplan </w:t>
      </w:r>
      <w:r w:rsidRPr="00946901">
        <w:rPr>
          <w:lang w:val="es-UY"/>
        </w:rPr>
        <w:t xml:space="preserve">las </w:t>
      </w:r>
      <w:r w:rsidR="00DF672B" w:rsidRPr="003D4E18">
        <w:rPr>
          <w:lang w:val="es-UY"/>
        </w:rPr>
        <w:t>siguientes funciones:</w:t>
      </w:r>
    </w:p>
    <w:p w:rsidR="00DF672B" w:rsidRPr="003D4E18" w:rsidRDefault="00DF672B" w:rsidP="00EA1700">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 xml:space="preserve">oficina </w:t>
      </w:r>
    </w:p>
    <w:p w:rsidR="00DF672B" w:rsidRPr="003D4E18" w:rsidRDefault="0086506D" w:rsidP="00EA1700">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 xml:space="preserve">espacio comedor - </w:t>
      </w:r>
      <w:r w:rsidR="00DF672B" w:rsidRPr="003D4E18">
        <w:rPr>
          <w:lang w:val="es-UY"/>
        </w:rPr>
        <w:t>espacio de reunión</w:t>
      </w:r>
    </w:p>
    <w:p w:rsidR="00DF672B" w:rsidRPr="003D4E18" w:rsidRDefault="00946901" w:rsidP="00EA1700">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946901">
        <w:rPr>
          <w:lang w:val="es-UY"/>
        </w:rPr>
        <w:t>vestuarios</w:t>
      </w:r>
    </w:p>
    <w:p w:rsidR="00DF672B" w:rsidRPr="003D4E18" w:rsidRDefault="00DF672B" w:rsidP="00EA1700">
      <w:pPr>
        <w:pStyle w:val="Prrafodelista"/>
        <w:numPr>
          <w:ilvl w:val="0"/>
          <w:numId w:val="21"/>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espacio de cocina</w:t>
      </w:r>
    </w:p>
    <w:p w:rsidR="00DF672B" w:rsidRPr="003D4E18" w:rsidRDefault="00DF672B" w:rsidP="00DF672B">
      <w:pPr>
        <w:pBdr>
          <w:top w:val="none" w:sz="0" w:space="0" w:color="000000"/>
          <w:left w:val="none" w:sz="0" w:space="0" w:color="000000"/>
          <w:bottom w:val="none" w:sz="0" w:space="0" w:color="000000"/>
          <w:right w:val="none" w:sz="0" w:space="0" w:color="000000"/>
          <w:between w:val="none" w:sz="0" w:space="0" w:color="000000"/>
        </w:pBdr>
        <w:spacing w:after="120"/>
        <w:rPr>
          <w:lang w:val="es-UY"/>
        </w:rPr>
      </w:pPr>
      <w:r w:rsidRPr="003D4E18">
        <w:rPr>
          <w:lang w:val="es-UY"/>
        </w:rPr>
        <w:t xml:space="preserve">Los vestuarios contarán con: </w:t>
      </w:r>
    </w:p>
    <w:p w:rsidR="00DF672B" w:rsidRPr="003D4E18" w:rsidRDefault="00433D5E" w:rsidP="00EA1700">
      <w:pPr>
        <w:pStyle w:val="Prrafodelista"/>
        <w:numPr>
          <w:ilvl w:val="0"/>
          <w:numId w:val="22"/>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espacio de ve</w:t>
      </w:r>
      <w:r w:rsidR="00DF672B" w:rsidRPr="003D4E18">
        <w:rPr>
          <w:lang w:val="es-UY"/>
        </w:rPr>
        <w:t>stuarios</w:t>
      </w:r>
      <w:r w:rsidRPr="003D4E18">
        <w:rPr>
          <w:lang w:val="es-UY"/>
        </w:rPr>
        <w:t xml:space="preserve"> con el mobiliario correspondiente</w:t>
      </w:r>
      <w:r w:rsidR="00DF672B" w:rsidRPr="003D4E18">
        <w:rPr>
          <w:lang w:val="es-UY"/>
        </w:rPr>
        <w:t xml:space="preserve">, </w:t>
      </w:r>
      <w:r w:rsidR="00946901" w:rsidRPr="00946901">
        <w:rPr>
          <w:lang w:val="es-UY"/>
        </w:rPr>
        <w:t>baños y duchas</w:t>
      </w:r>
      <w:r w:rsidR="00DF672B" w:rsidRPr="003D4E18">
        <w:rPr>
          <w:lang w:val="es-UY"/>
        </w:rPr>
        <w:t xml:space="preserve"> con capacidad locativa para la ocupación máxima prevista.</w:t>
      </w:r>
    </w:p>
    <w:p w:rsidR="00DF672B" w:rsidRPr="003D4E18" w:rsidRDefault="00DF672B" w:rsidP="00EA1700">
      <w:pPr>
        <w:pStyle w:val="Prrafodelista"/>
        <w:numPr>
          <w:ilvl w:val="0"/>
          <w:numId w:val="22"/>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Lavarropas y secarropa operativos, para la ocupación máxima prevista.</w:t>
      </w:r>
    </w:p>
    <w:p w:rsidR="00DF672B" w:rsidRPr="003D4E18" w:rsidRDefault="00DF672B" w:rsidP="00EA1700">
      <w:pPr>
        <w:pStyle w:val="Prrafodelista"/>
        <w:numPr>
          <w:ilvl w:val="0"/>
          <w:numId w:val="22"/>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Sistema de calentamiento de agua con capacidad</w:t>
      </w:r>
      <w:r w:rsidR="00946901" w:rsidRPr="00946901">
        <w:rPr>
          <w:lang w:val="es-UY"/>
        </w:rPr>
        <w:t xml:space="preserve"> para </w:t>
      </w:r>
      <w:r w:rsidRPr="003D4E18">
        <w:rPr>
          <w:lang w:val="es-UY"/>
        </w:rPr>
        <w:t>la ocupación máxima prevista.</w:t>
      </w:r>
    </w:p>
    <w:p w:rsidR="00DF672B" w:rsidRPr="003D4E18" w:rsidRDefault="00DF672B" w:rsidP="00DF672B">
      <w:pPr>
        <w:pBdr>
          <w:top w:val="none" w:sz="0" w:space="0" w:color="000000"/>
          <w:left w:val="none" w:sz="0" w:space="0" w:color="000000"/>
          <w:bottom w:val="none" w:sz="0" w:space="0" w:color="000000"/>
          <w:right w:val="none" w:sz="0" w:space="0" w:color="000000"/>
          <w:between w:val="none" w:sz="0" w:space="0" w:color="000000"/>
        </w:pBdr>
        <w:spacing w:after="120"/>
        <w:rPr>
          <w:lang w:val="es-UY"/>
        </w:rPr>
      </w:pPr>
      <w:r w:rsidRPr="003D4E18">
        <w:rPr>
          <w:lang w:val="es-UY"/>
        </w:rPr>
        <w:t>La infraestructura deberá cumplir con</w:t>
      </w:r>
      <w:r w:rsidR="00946901" w:rsidRPr="00946901">
        <w:rPr>
          <w:lang w:val="es-UY"/>
        </w:rPr>
        <w:t xml:space="preserve"> lo establecido en </w:t>
      </w:r>
      <w:r w:rsidRPr="003D4E18">
        <w:rPr>
          <w:lang w:val="es-UY"/>
        </w:rPr>
        <w:t>la siguiente normativa:</w:t>
      </w:r>
    </w:p>
    <w:p w:rsidR="00136173" w:rsidRDefault="00946901">
      <w:pPr>
        <w:numPr>
          <w:ilvl w:val="0"/>
          <w:numId w:val="24"/>
        </w:numPr>
        <w:pBdr>
          <w:top w:val="none" w:sz="0" w:space="0" w:color="000000"/>
          <w:left w:val="none" w:sz="0" w:space="0" w:color="000000"/>
          <w:bottom w:val="none" w:sz="0" w:space="0" w:color="000000"/>
          <w:right w:val="none" w:sz="0" w:space="0" w:color="000000"/>
          <w:between w:val="none" w:sz="0" w:space="0" w:color="000000"/>
        </w:pBdr>
        <w:suppressAutoHyphens w:val="0"/>
        <w:spacing w:after="0" w:line="240" w:lineRule="auto"/>
        <w:contextualSpacing/>
        <w:rPr>
          <w:lang w:val="es-UY"/>
        </w:rPr>
      </w:pPr>
      <w:r w:rsidRPr="00946901">
        <w:rPr>
          <w:lang w:val="es-UY"/>
        </w:rPr>
        <w:t>Decreto 406/88</w:t>
      </w:r>
      <w:r w:rsidR="00DF672B" w:rsidRPr="003D4E18">
        <w:rPr>
          <w:lang w:val="es-UY"/>
        </w:rPr>
        <w:t xml:space="preserve"> – PREVENCIÓN DE ACCIDENTES DE TRABAJO del MTSS y el MSP</w:t>
      </w:r>
    </w:p>
    <w:p w:rsidR="00DF672B" w:rsidRPr="003D4E18" w:rsidRDefault="00DF672B" w:rsidP="00EA1700">
      <w:pPr>
        <w:numPr>
          <w:ilvl w:val="0"/>
          <w:numId w:val="24"/>
        </w:numPr>
        <w:pBdr>
          <w:top w:val="none" w:sz="0" w:space="0" w:color="000000"/>
          <w:left w:val="none" w:sz="0" w:space="0" w:color="000000"/>
          <w:bottom w:val="none" w:sz="0" w:space="0" w:color="000000"/>
          <w:right w:val="none" w:sz="0" w:space="0" w:color="000000"/>
          <w:between w:val="none" w:sz="0" w:space="0" w:color="000000"/>
        </w:pBdr>
        <w:suppressAutoHyphens w:val="0"/>
        <w:spacing w:after="120" w:line="240" w:lineRule="auto"/>
        <w:contextualSpacing/>
        <w:rPr>
          <w:lang w:val="es-UY"/>
        </w:rPr>
      </w:pPr>
      <w:r w:rsidRPr="003D4E18">
        <w:rPr>
          <w:lang w:val="es-UY"/>
        </w:rPr>
        <w:t>Decreto 150/016 – REGLAMENTACIÓN DE LA LEY 15.896 RELATIVO A LA REGULACIÓN DE LAS HABILITACIONES QUE OTORGA LA DIRECCIÓN NACIONAL DE BOMBEROS Y DEROGACIÓN DE LOS ARTS. 1 A 18 Y 35 A 37 DEL DECRETO 260/013 Y DECRETO 342/013</w:t>
      </w:r>
    </w:p>
    <w:p w:rsidR="009A1078" w:rsidRPr="003D4E18" w:rsidRDefault="009A1078" w:rsidP="005E0E85">
      <w:pPr>
        <w:rPr>
          <w:lang w:val="es-UY"/>
        </w:rPr>
      </w:pPr>
    </w:p>
    <w:p w:rsidR="00A02FBB" w:rsidRPr="003D4E18" w:rsidRDefault="00946901" w:rsidP="005E0E85">
      <w:pPr>
        <w:rPr>
          <w:lang w:val="es-UY"/>
        </w:rPr>
      </w:pPr>
      <w:r w:rsidRPr="00946901">
        <w:rPr>
          <w:lang w:val="es-UY"/>
        </w:rPr>
        <w:t>Todas las instalaciones deberán contemplar e incluir en su estructura y equipamiento, los requisitos para la prevención y combate de incendios definidos por la autoridad competente en cumplimiento de la normativa legal vigente.</w:t>
      </w:r>
    </w:p>
    <w:p w:rsidR="007C6778" w:rsidRPr="003D4E18" w:rsidRDefault="007C6778" w:rsidP="007C6778">
      <w:pPr>
        <w:pStyle w:val="Ttulo2"/>
        <w:rPr>
          <w:lang w:val="es-UY"/>
        </w:rPr>
      </w:pPr>
      <w:bookmarkStart w:id="148" w:name="_Toc505873139"/>
      <w:bookmarkStart w:id="149" w:name="_Toc505952830"/>
      <w:bookmarkStart w:id="150" w:name="_Toc505873142"/>
      <w:bookmarkStart w:id="151" w:name="_Toc505952833"/>
      <w:bookmarkStart w:id="152" w:name="_Toc505873143"/>
      <w:bookmarkStart w:id="153" w:name="_Toc505952834"/>
      <w:bookmarkStart w:id="154" w:name="_Toc516567523"/>
      <w:bookmarkStart w:id="155" w:name="_Toc256688821"/>
      <w:bookmarkStart w:id="156" w:name="_Toc363658796"/>
      <w:bookmarkEnd w:id="148"/>
      <w:bookmarkEnd w:id="149"/>
      <w:bookmarkEnd w:id="150"/>
      <w:bookmarkEnd w:id="151"/>
      <w:bookmarkEnd w:id="152"/>
      <w:bookmarkEnd w:id="153"/>
      <w:r w:rsidRPr="003D4E18">
        <w:rPr>
          <w:lang w:val="es-UY"/>
        </w:rPr>
        <w:t>OBRA CIVIL</w:t>
      </w:r>
      <w:bookmarkEnd w:id="154"/>
    </w:p>
    <w:p w:rsidR="007C6778" w:rsidRPr="003D4E18" w:rsidRDefault="007C6778" w:rsidP="007C6778">
      <w:pPr>
        <w:pStyle w:val="Ttulo3"/>
        <w:keepNext/>
        <w:keepLines/>
        <w:suppressAutoHyphens w:val="0"/>
        <w:spacing w:before="200" w:after="100"/>
        <w:ind w:left="720" w:hanging="720"/>
        <w:rPr>
          <w:lang w:val="es-UY"/>
        </w:rPr>
      </w:pPr>
      <w:bookmarkStart w:id="157" w:name="_Toc363658751"/>
      <w:bookmarkStart w:id="158" w:name="_Toc516567524"/>
      <w:r w:rsidRPr="003D4E18">
        <w:rPr>
          <w:lang w:val="es-UY"/>
        </w:rPr>
        <w:t>Requisitos mínimos de edificación y obra civil</w:t>
      </w:r>
      <w:bookmarkEnd w:id="157"/>
      <w:bookmarkEnd w:id="158"/>
    </w:p>
    <w:p w:rsidR="007C6778" w:rsidRPr="003D4E18" w:rsidRDefault="007C6778" w:rsidP="003709CE">
      <w:pPr>
        <w:rPr>
          <w:lang w:val="es-UY"/>
        </w:rPr>
      </w:pPr>
      <w:r w:rsidRPr="003D4E18">
        <w:rPr>
          <w:lang w:val="es-UY"/>
        </w:rPr>
        <w:t xml:space="preserve">El diseño de la planta deberá ser robusto, </w:t>
      </w:r>
      <w:r w:rsidR="001A5155" w:rsidRPr="003D4E18">
        <w:rPr>
          <w:lang w:val="es-UY"/>
        </w:rPr>
        <w:t xml:space="preserve">con </w:t>
      </w:r>
      <w:r w:rsidR="000F6BFB" w:rsidRPr="003D4E18">
        <w:rPr>
          <w:lang w:val="es-UY"/>
        </w:rPr>
        <w:t xml:space="preserve">requerimientos de </w:t>
      </w:r>
      <w:r w:rsidRPr="003D4E18">
        <w:rPr>
          <w:lang w:val="es-UY"/>
        </w:rPr>
        <w:t>mantenimiento</w:t>
      </w:r>
      <w:r w:rsidR="001A5155" w:rsidRPr="003D4E18">
        <w:rPr>
          <w:lang w:val="es-UY"/>
        </w:rPr>
        <w:t xml:space="preserve"> </w:t>
      </w:r>
      <w:r w:rsidR="000F6BFB" w:rsidRPr="003D4E18">
        <w:rPr>
          <w:lang w:val="es-UY"/>
        </w:rPr>
        <w:t xml:space="preserve">bajo </w:t>
      </w:r>
      <w:r w:rsidR="001A5155" w:rsidRPr="003D4E18">
        <w:rPr>
          <w:lang w:val="es-UY"/>
        </w:rPr>
        <w:t xml:space="preserve">y </w:t>
      </w:r>
      <w:r w:rsidR="000F6BFB" w:rsidRPr="003D4E18">
        <w:rPr>
          <w:lang w:val="es-UY"/>
        </w:rPr>
        <w:t xml:space="preserve">fácil </w:t>
      </w:r>
      <w:r w:rsidR="001A5155" w:rsidRPr="003D4E18">
        <w:rPr>
          <w:lang w:val="es-UY"/>
        </w:rPr>
        <w:t>limpieza</w:t>
      </w:r>
      <w:r w:rsidRPr="003D4E18">
        <w:rPr>
          <w:lang w:val="es-UY"/>
        </w:rPr>
        <w:t xml:space="preserve">, siendo versátil para adaptarse a cambios en la operativa derivados de factores </w:t>
      </w:r>
      <w:r w:rsidRPr="003D4E18">
        <w:rPr>
          <w:lang w:val="es-UY"/>
        </w:rPr>
        <w:lastRenderedPageBreak/>
        <w:t>estacionales o inclusión de nuevos materiales a ser separados. Además en la medida de lo posible, se buscará reducir costos asociados a la operación y mantenimiento.</w:t>
      </w:r>
    </w:p>
    <w:p w:rsidR="007C6778" w:rsidRPr="003D4E18" w:rsidRDefault="007C6778" w:rsidP="003709CE">
      <w:pPr>
        <w:rPr>
          <w:lang w:val="es-UY"/>
        </w:rPr>
      </w:pPr>
      <w:r w:rsidRPr="003D4E18">
        <w:rPr>
          <w:lang w:val="es-UY"/>
        </w:rPr>
        <w:t xml:space="preserve">La obra civil e instalaciones mecánicas deberán adecuarse a la normativa nacional y departamental. </w:t>
      </w:r>
    </w:p>
    <w:p w:rsidR="007C6778" w:rsidRPr="003D4E18" w:rsidRDefault="007C6778" w:rsidP="003709CE">
      <w:pPr>
        <w:rPr>
          <w:lang w:val="es-UY"/>
        </w:rPr>
      </w:pPr>
      <w:r w:rsidRPr="003D4E18">
        <w:rPr>
          <w:lang w:val="es-UY"/>
        </w:rPr>
        <w:t>La ejecución de las plataformas, accesos y viales, y posterior pavimentación con hormigón armado, así como la calidad de los materiales empleados cumplirán con lo establecido en el Pliego de Especificaciones Técnicas Complementarias y/o Modificativas del Pliego de Condiciones para la Construcción de Puentes y Carreteras de la Dirección Nacional de Vialidad (edición Agosto 2003).</w:t>
      </w:r>
    </w:p>
    <w:p w:rsidR="007C6778" w:rsidRPr="003D4E18" w:rsidRDefault="007C6778" w:rsidP="000A17F3">
      <w:pPr>
        <w:pStyle w:val="Ttulo3"/>
        <w:rPr>
          <w:lang w:val="es-UY"/>
        </w:rPr>
      </w:pPr>
      <w:bookmarkStart w:id="159" w:name="_Toc505873149"/>
      <w:bookmarkStart w:id="160" w:name="_Toc505952840"/>
      <w:bookmarkStart w:id="161" w:name="_Toc516567525"/>
      <w:bookmarkEnd w:id="159"/>
      <w:bookmarkEnd w:id="160"/>
      <w:r w:rsidRPr="003D4E18">
        <w:rPr>
          <w:lang w:val="es-UY"/>
        </w:rPr>
        <w:t>Aspectos incluidos en la oferta</w:t>
      </w:r>
      <w:bookmarkEnd w:id="161"/>
    </w:p>
    <w:p w:rsidR="007C6778" w:rsidRPr="003D4E18" w:rsidRDefault="007C6778" w:rsidP="003709CE">
      <w:pPr>
        <w:pStyle w:val="normalAlur"/>
        <w:ind w:firstLine="0"/>
        <w:rPr>
          <w:rFonts w:ascii="Arial" w:eastAsia="Calibri" w:hAnsi="Arial" w:cs="Arial"/>
          <w:lang w:val="es-UY" w:eastAsia="ar-SA"/>
        </w:rPr>
      </w:pPr>
      <w:r w:rsidRPr="003D4E18">
        <w:rPr>
          <w:rFonts w:ascii="Arial" w:eastAsia="Calibri" w:hAnsi="Arial" w:cs="Arial"/>
          <w:lang w:val="es-UY" w:eastAsia="ar-SA"/>
        </w:rPr>
        <w:t>El costo de la planta deberá presentarse incluyendo el detalle de rubros, metrajes, costos unitarios y estimación de los costos de mano de obra que componen la misma. El detalle de costos incluirá al menos los siguientes rubros con las correspondientes aperturas.</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Implantación</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Extracción de árboles y vegetación</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Movimiento de tierra</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Relleno de terreno</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Estructura de hormigón</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Estructura metálica</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Muros</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Revestimientos</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 xml:space="preserve">Pavimentos </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Pavimentos  exteriores</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Cubierta</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 xml:space="preserve">Carpintería de madera </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Carpintería de aluminio</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Herrería</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Pintura</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Eléctrica</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Iluminación</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lang w:val="es-UY"/>
        </w:rPr>
      </w:pPr>
      <w:r w:rsidRPr="003D4E18">
        <w:rPr>
          <w:lang w:val="es-UY"/>
        </w:rPr>
        <w:t>Prevención de incendios</w:t>
      </w:r>
    </w:p>
    <w:p w:rsidR="0071778F"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rFonts w:cs="Times New Roman"/>
          <w:lang w:val="es-UY"/>
        </w:rPr>
      </w:pPr>
      <w:r w:rsidRPr="003D4E18">
        <w:rPr>
          <w:lang w:val="es-UY"/>
        </w:rPr>
        <w:t>Sanitaria</w:t>
      </w:r>
    </w:p>
    <w:p w:rsidR="00354627"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rFonts w:cs="Times New Roman"/>
          <w:lang w:val="es-UY"/>
        </w:rPr>
      </w:pPr>
      <w:r w:rsidRPr="003D4E18">
        <w:rPr>
          <w:rFonts w:cs="Times New Roman"/>
          <w:lang w:val="es-UY"/>
        </w:rPr>
        <w:t>Accesorios sanitario</w:t>
      </w:r>
    </w:p>
    <w:p w:rsidR="00354627"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rFonts w:cs="Times New Roman"/>
          <w:lang w:val="es-UY"/>
        </w:rPr>
      </w:pPr>
      <w:r w:rsidRPr="003D4E18">
        <w:rPr>
          <w:rFonts w:cs="Times New Roman"/>
          <w:lang w:val="es-UY"/>
        </w:rPr>
        <w:t>Costos de equipos y maquinarias.</w:t>
      </w:r>
    </w:p>
    <w:p w:rsidR="007C6778" w:rsidRPr="003D4E18" w:rsidRDefault="007C6778" w:rsidP="00EA1700">
      <w:pPr>
        <w:pStyle w:val="Prrafodelist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spacing w:after="120"/>
        <w:contextualSpacing/>
        <w:rPr>
          <w:rFonts w:cs="Times New Roman"/>
          <w:lang w:val="es-UY"/>
        </w:rPr>
      </w:pPr>
      <w:r w:rsidRPr="003D4E18">
        <w:rPr>
          <w:rFonts w:cs="Times New Roman"/>
          <w:lang w:val="es-UY"/>
        </w:rPr>
        <w:t>Dirección de obras</w:t>
      </w:r>
    </w:p>
    <w:p w:rsidR="007C6778" w:rsidRPr="003D4E18" w:rsidRDefault="007C6778" w:rsidP="003709CE">
      <w:pPr>
        <w:pStyle w:val="normalAlur"/>
        <w:ind w:firstLine="0"/>
        <w:rPr>
          <w:rFonts w:eastAsia="Calibri" w:cs="Times New Roman"/>
          <w:lang w:val="es-UY" w:eastAsia="ar-SA"/>
        </w:rPr>
      </w:pPr>
    </w:p>
    <w:p w:rsidR="00B6678F" w:rsidRPr="003D4E18" w:rsidRDefault="00B6678F" w:rsidP="000666EE">
      <w:pPr>
        <w:pStyle w:val="Ttulo2"/>
        <w:rPr>
          <w:lang w:val="es-UY"/>
        </w:rPr>
      </w:pPr>
      <w:bookmarkStart w:id="162" w:name="_Toc516567526"/>
      <w:r w:rsidRPr="003D4E18">
        <w:rPr>
          <w:lang w:val="es-UY"/>
        </w:rPr>
        <w:t>P</w:t>
      </w:r>
      <w:r w:rsidR="00AE518F" w:rsidRPr="003D4E18">
        <w:rPr>
          <w:lang w:val="es-UY"/>
        </w:rPr>
        <w:t>UESTA EN MARCHA</w:t>
      </w:r>
      <w:bookmarkEnd w:id="155"/>
      <w:bookmarkEnd w:id="156"/>
      <w:bookmarkEnd w:id="162"/>
    </w:p>
    <w:p w:rsidR="006C2B62" w:rsidRPr="003D4E18" w:rsidRDefault="006C2B62" w:rsidP="003709CE">
      <w:pPr>
        <w:pStyle w:val="Ttulo3"/>
        <w:rPr>
          <w:lang w:val="es-UY"/>
        </w:rPr>
      </w:pPr>
      <w:bookmarkStart w:id="163" w:name="_Toc516567527"/>
      <w:r w:rsidRPr="003D4E18">
        <w:rPr>
          <w:lang w:val="es-UY"/>
        </w:rPr>
        <w:t>Puesta en marcha en vacío</w:t>
      </w:r>
      <w:bookmarkEnd w:id="163"/>
    </w:p>
    <w:p w:rsidR="00B6678F" w:rsidRPr="003D4E18" w:rsidRDefault="00B6678F" w:rsidP="00B6678F">
      <w:pPr>
        <w:rPr>
          <w:lang w:val="es-UY"/>
        </w:rPr>
      </w:pPr>
      <w:r w:rsidRPr="003D4E18">
        <w:rPr>
          <w:lang w:val="es-UY"/>
        </w:rPr>
        <w:t xml:space="preserve">Se entenderá, en adelante, por </w:t>
      </w:r>
      <w:r w:rsidRPr="003D4E18">
        <w:rPr>
          <w:b/>
          <w:lang w:val="es-UY"/>
        </w:rPr>
        <w:t>Puesta en Marcha en Frío o en vacío de la Planta</w:t>
      </w:r>
      <w:r w:rsidRPr="003D4E18">
        <w:rPr>
          <w:lang w:val="es-UY"/>
        </w:rPr>
        <w:t xml:space="preserve">, a las pruebas que se someterán de forma individualizada a los equipos como cintas transportadoras, </w:t>
      </w:r>
      <w:proofErr w:type="spellStart"/>
      <w:r w:rsidR="0090780E" w:rsidRPr="003D4E18">
        <w:rPr>
          <w:lang w:val="es-UY"/>
        </w:rPr>
        <w:t>trómel</w:t>
      </w:r>
      <w:proofErr w:type="spellEnd"/>
      <w:r w:rsidRPr="003D4E18">
        <w:rPr>
          <w:lang w:val="es-UY"/>
        </w:rPr>
        <w:t xml:space="preserve">, prensa, etc., que por sí solos pueden constituir una unidad funcional autónoma y que su interdependencia con otros equipos o sistemas de la planta, se limita fundamentalmente a la disposición de energía eléctrica. </w:t>
      </w:r>
    </w:p>
    <w:p w:rsidR="00B6678F" w:rsidRPr="003D4E18" w:rsidRDefault="00B6678F" w:rsidP="00B6678F">
      <w:pPr>
        <w:rPr>
          <w:lang w:val="es-UY"/>
        </w:rPr>
      </w:pPr>
      <w:r w:rsidRPr="003D4E18">
        <w:rPr>
          <w:lang w:val="es-UY"/>
        </w:rPr>
        <w:lastRenderedPageBreak/>
        <w:t>Asimismo, se pondrán en funcionamiento los servicios básicos de la planta: sistema eléctrico, redes de agua y sistema contra incendios.</w:t>
      </w:r>
    </w:p>
    <w:p w:rsidR="00B6678F" w:rsidRPr="003D4E18" w:rsidRDefault="00B6678F" w:rsidP="00B6678F">
      <w:pPr>
        <w:rPr>
          <w:lang w:val="es-UY"/>
        </w:rPr>
      </w:pPr>
      <w:r w:rsidRPr="003D4E18">
        <w:rPr>
          <w:lang w:val="es-UY"/>
        </w:rPr>
        <w:t>Se deberá, por tanto, realizar la energización</w:t>
      </w:r>
      <w:r w:rsidR="00CF0E54" w:rsidRPr="003D4E18">
        <w:rPr>
          <w:lang w:val="es-UY"/>
        </w:rPr>
        <w:t xml:space="preserve"> del sistema eléctrico de la planta</w:t>
      </w:r>
      <w:r w:rsidRPr="003D4E18">
        <w:rPr>
          <w:lang w:val="es-UY"/>
        </w:rPr>
        <w:t>, cuadros generales de distribución, paneles de control de motores y cuadros de fuerza y alumbrado. Podrán realizarse tantas puestas en marcha en frío como áreas de la Planta dispongan de acta de final de montaje.</w:t>
      </w:r>
    </w:p>
    <w:p w:rsidR="006C2B62" w:rsidRPr="003D4E18" w:rsidRDefault="006C2B62" w:rsidP="003709CE">
      <w:pPr>
        <w:pStyle w:val="Ttulo3"/>
        <w:rPr>
          <w:lang w:val="es-UY"/>
        </w:rPr>
      </w:pPr>
      <w:bookmarkStart w:id="164" w:name="_Toc516567528"/>
      <w:r w:rsidRPr="003D4E18">
        <w:rPr>
          <w:lang w:val="es-UY"/>
        </w:rPr>
        <w:t>Puesta en marcha con carga</w:t>
      </w:r>
      <w:bookmarkEnd w:id="164"/>
    </w:p>
    <w:p w:rsidR="00496835" w:rsidRPr="003D4E18" w:rsidRDefault="00A277A3" w:rsidP="00B6678F">
      <w:pPr>
        <w:rPr>
          <w:lang w:val="es-UY"/>
        </w:rPr>
      </w:pPr>
      <w:r w:rsidRPr="003D4E18">
        <w:rPr>
          <w:lang w:val="es-UY"/>
        </w:rPr>
        <w:t xml:space="preserve">Finalmente, se realizará una </w:t>
      </w:r>
      <w:r w:rsidRPr="003D4E18">
        <w:rPr>
          <w:b/>
          <w:lang w:val="es-UY"/>
        </w:rPr>
        <w:t>Puesta en Marcha con Carga</w:t>
      </w:r>
      <w:r w:rsidRPr="003D4E18">
        <w:rPr>
          <w:lang w:val="es-UY"/>
        </w:rPr>
        <w:t xml:space="preserve">, </w:t>
      </w:r>
      <w:r w:rsidR="002E04F5" w:rsidRPr="003D4E18">
        <w:rPr>
          <w:lang w:val="es-UY"/>
        </w:rPr>
        <w:t xml:space="preserve">sometiendo al conjunto de los </w:t>
      </w:r>
      <w:r w:rsidRPr="003D4E18">
        <w:rPr>
          <w:lang w:val="es-UY"/>
        </w:rPr>
        <w:t>equi</w:t>
      </w:r>
      <w:r w:rsidR="00496835" w:rsidRPr="003D4E18">
        <w:rPr>
          <w:lang w:val="es-UY"/>
        </w:rPr>
        <w:t>pos, destinados a operar de forma conjunta como un sistema</w:t>
      </w:r>
      <w:r w:rsidR="001704B6" w:rsidRPr="003D4E18">
        <w:rPr>
          <w:lang w:val="es-UY"/>
        </w:rPr>
        <w:t xml:space="preserve">, </w:t>
      </w:r>
      <w:r w:rsidR="00E7365E" w:rsidRPr="003D4E18">
        <w:rPr>
          <w:lang w:val="es-UY"/>
        </w:rPr>
        <w:t xml:space="preserve">como por ejemplo cintas transportadoras y </w:t>
      </w:r>
      <w:proofErr w:type="spellStart"/>
      <w:r w:rsidR="00E7365E" w:rsidRPr="003D4E18">
        <w:rPr>
          <w:lang w:val="es-UY"/>
        </w:rPr>
        <w:t>trómel</w:t>
      </w:r>
      <w:proofErr w:type="spellEnd"/>
      <w:r w:rsidR="00150B0F" w:rsidRPr="003D4E18">
        <w:rPr>
          <w:lang w:val="es-UY"/>
        </w:rPr>
        <w:t>.</w:t>
      </w:r>
      <w:r w:rsidR="00C75D5B" w:rsidRPr="003D4E18">
        <w:rPr>
          <w:lang w:val="es-UY"/>
        </w:rPr>
        <w:t xml:space="preserve"> En esta prueba se incluirán además los equipos que por si constituyen una unidad autónoma como ser prensas y </w:t>
      </w:r>
      <w:proofErr w:type="spellStart"/>
      <w:r w:rsidR="00C75D5B" w:rsidRPr="003D4E18">
        <w:rPr>
          <w:lang w:val="es-UY"/>
        </w:rPr>
        <w:t>autoelevadores</w:t>
      </w:r>
      <w:proofErr w:type="spellEnd"/>
      <w:r w:rsidR="00C75D5B" w:rsidRPr="003D4E18">
        <w:rPr>
          <w:lang w:val="es-UY"/>
        </w:rPr>
        <w:t>.</w:t>
      </w:r>
      <w:r w:rsidR="00150B0F" w:rsidRPr="003D4E18">
        <w:rPr>
          <w:lang w:val="es-UY"/>
        </w:rPr>
        <w:t xml:space="preserve"> Para ello se utilizará</w:t>
      </w:r>
      <w:r w:rsidR="001704B6" w:rsidRPr="003D4E18">
        <w:rPr>
          <w:lang w:val="es-UY"/>
        </w:rPr>
        <w:t xml:space="preserve"> tipo residuos</w:t>
      </w:r>
      <w:r w:rsidR="00980572" w:rsidRPr="003D4E18">
        <w:rPr>
          <w:lang w:val="es-UY"/>
        </w:rPr>
        <w:t>, para el tipo de uso</w:t>
      </w:r>
      <w:r w:rsidR="001704B6" w:rsidRPr="003D4E18">
        <w:rPr>
          <w:lang w:val="es-UY"/>
        </w:rPr>
        <w:t xml:space="preserve"> </w:t>
      </w:r>
      <w:r w:rsidR="00150B0F" w:rsidRPr="003D4E18">
        <w:rPr>
          <w:lang w:val="es-UY"/>
        </w:rPr>
        <w:t xml:space="preserve">y régimen de diseño </w:t>
      </w:r>
      <w:r w:rsidR="001704B6" w:rsidRPr="003D4E18">
        <w:rPr>
          <w:lang w:val="es-UY"/>
        </w:rPr>
        <w:t>definidos en este pliego.</w:t>
      </w:r>
    </w:p>
    <w:p w:rsidR="0005496D" w:rsidRPr="003D4E18" w:rsidRDefault="0005496D" w:rsidP="003709CE">
      <w:pPr>
        <w:pStyle w:val="Ttulo3"/>
        <w:rPr>
          <w:lang w:val="es-UY"/>
        </w:rPr>
      </w:pPr>
      <w:bookmarkStart w:id="165" w:name="_Toc516567529"/>
      <w:r w:rsidRPr="003D4E18">
        <w:rPr>
          <w:lang w:val="es-UY"/>
        </w:rPr>
        <w:t>Arreglos para las pruebas de puesta en marcha</w:t>
      </w:r>
      <w:bookmarkEnd w:id="165"/>
    </w:p>
    <w:p w:rsidR="00E41571" w:rsidRPr="003D4E18" w:rsidRDefault="00CF3F49" w:rsidP="00E41571">
      <w:pPr>
        <w:rPr>
          <w:color w:val="0070C0"/>
          <w:lang w:val="es-UY"/>
        </w:rPr>
      </w:pPr>
      <w:r w:rsidRPr="003D4E18">
        <w:rPr>
          <w:lang w:val="es-UY"/>
        </w:rPr>
        <w:t>Junto con el proyecto, e</w:t>
      </w:r>
      <w:r w:rsidR="00841C8C" w:rsidRPr="003D4E18">
        <w:rPr>
          <w:lang w:val="es-UY"/>
        </w:rPr>
        <w:t xml:space="preserve">l Adjudicatario </w:t>
      </w:r>
      <w:r w:rsidRPr="003D4E18">
        <w:rPr>
          <w:lang w:val="es-UY"/>
        </w:rPr>
        <w:t>deberá presentar las instrucciones para la ejecución de ambas pruebas</w:t>
      </w:r>
      <w:r w:rsidR="00121160" w:rsidRPr="003D4E18">
        <w:rPr>
          <w:lang w:val="es-UY"/>
        </w:rPr>
        <w:t xml:space="preserve">, así como un protocolo para la realización de las pruebas </w:t>
      </w:r>
      <w:r w:rsidR="000D3D70" w:rsidRPr="003D4E18">
        <w:rPr>
          <w:lang w:val="es-UY"/>
        </w:rPr>
        <w:t>para la verificación de las condiciones de operación y rendimientos de los equipos.</w:t>
      </w:r>
      <w:r w:rsidR="00E41571" w:rsidRPr="003D4E18">
        <w:rPr>
          <w:lang w:val="es-UY"/>
        </w:rPr>
        <w:t xml:space="preserve"> Éstos deberán ser aprobados por la IDR, directamente y/o a través de su Asistencia Técnica, para integrarlos en el programa general de puesta en marcha.</w:t>
      </w:r>
    </w:p>
    <w:p w:rsidR="00322D0C" w:rsidRPr="003D4E18" w:rsidRDefault="00322D0C" w:rsidP="00322D0C">
      <w:pPr>
        <w:rPr>
          <w:lang w:val="es-UY"/>
        </w:rPr>
      </w:pPr>
      <w:r w:rsidRPr="003D4E18">
        <w:rPr>
          <w:lang w:val="es-UY"/>
        </w:rPr>
        <w:t>La IDR verificará la realización de los mismos y el cumplimiento de los citados formularios/fichas asociados. La realización de la puesta en marcha en vacío de cada área de proceso, o en su caso, la Planta, se registrará en un documento firmado por el Adjudicatario y la IDR.</w:t>
      </w:r>
    </w:p>
    <w:p w:rsidR="00543A2B" w:rsidRPr="003D4E18" w:rsidRDefault="00543A2B" w:rsidP="00543A2B">
      <w:pPr>
        <w:rPr>
          <w:lang w:val="es-UY"/>
        </w:rPr>
      </w:pPr>
      <w:r w:rsidRPr="003D4E18">
        <w:rPr>
          <w:lang w:val="es-UY"/>
        </w:rPr>
        <w:t>Para poder realizar estas pruebas el Adjudicatario deberá, como mínimo, disponer del acta de i</w:t>
      </w:r>
      <w:r w:rsidR="00322D0C" w:rsidRPr="003D4E18">
        <w:rPr>
          <w:lang w:val="es-UY"/>
        </w:rPr>
        <w:t xml:space="preserve">nspección favorable emitida </w:t>
      </w:r>
      <w:r w:rsidRPr="003D4E18">
        <w:rPr>
          <w:lang w:val="es-UY"/>
        </w:rPr>
        <w:t>un Organismo de Control Autorizado, correspondiente a las instalaciones de Baja tensión y haber conseguido la legalización relativa a Instalación de Media Tensión. Con anterioridad a la Puesta en Marcha en vacío, el Adjudicatario deberá haber presentado ante los Organismos/Administraciones uruguayas competentes todos los proyectos/documentación de legalización de las instalaciones que lo requieran.</w:t>
      </w:r>
    </w:p>
    <w:p w:rsidR="0022656F" w:rsidRPr="003D4E18" w:rsidRDefault="0022656F" w:rsidP="003E403A">
      <w:pPr>
        <w:rPr>
          <w:lang w:val="es-UY"/>
        </w:rPr>
      </w:pPr>
      <w:r w:rsidRPr="003D4E18">
        <w:rPr>
          <w:lang w:val="es-UY"/>
        </w:rPr>
        <w:t>Como resultado de estas pruebas se realizarán los ajustes necesarios para el funcionamiento</w:t>
      </w:r>
      <w:r w:rsidR="00E41571" w:rsidRPr="003D4E18">
        <w:rPr>
          <w:lang w:val="es-UY"/>
        </w:rPr>
        <w:t xml:space="preserve"> en las condiciones establecidas en la oferta adjudicada</w:t>
      </w:r>
      <w:r w:rsidRPr="003D4E18">
        <w:rPr>
          <w:lang w:val="es-UY"/>
        </w:rPr>
        <w:t xml:space="preserve"> de acuerdo a lo solicitado en este pliego.</w:t>
      </w:r>
      <w:r w:rsidR="00E33A66" w:rsidRPr="003D4E18">
        <w:rPr>
          <w:lang w:val="es-UY"/>
        </w:rPr>
        <w:t xml:space="preserve"> Luego de concluidas todas las operaciones de ajuste y puesta en marcha se elaborará un </w:t>
      </w:r>
      <w:r w:rsidR="00DA0F64" w:rsidRPr="003D4E18">
        <w:rPr>
          <w:lang w:val="es-UY"/>
        </w:rPr>
        <w:t xml:space="preserve">informe para </w:t>
      </w:r>
    </w:p>
    <w:p w:rsidR="003E403A" w:rsidRPr="003D4E18" w:rsidRDefault="003E403A" w:rsidP="003E403A">
      <w:pPr>
        <w:rPr>
          <w:lang w:val="es-UY"/>
        </w:rPr>
      </w:pPr>
      <w:r w:rsidRPr="003D4E18">
        <w:rPr>
          <w:lang w:val="es-UY"/>
        </w:rPr>
        <w:t>Si en las pruebas y/o inspecciones se descubriera algún defecto, el Adjudicatario será responsable de corregir dicho defecto y finalizar la Planta de acuerdo con las condiciones especificadas en el Contrato. Las pruebas e inspecciones no aprobadas deberán repetirse.</w:t>
      </w:r>
    </w:p>
    <w:p w:rsidR="00B6678F" w:rsidRPr="003D4E18" w:rsidRDefault="00B6678F" w:rsidP="00B6678F">
      <w:pPr>
        <w:pStyle w:val="normalAlur"/>
        <w:rPr>
          <w:lang w:val="es-UY"/>
        </w:rPr>
      </w:pPr>
      <w:r w:rsidRPr="003D4E18">
        <w:rPr>
          <w:lang w:val="es-UY"/>
        </w:rPr>
        <w:t xml:space="preserve">La </w:t>
      </w:r>
      <w:r w:rsidR="0090780E" w:rsidRPr="003D4E18">
        <w:rPr>
          <w:lang w:val="es-UY"/>
        </w:rPr>
        <w:t>IDR</w:t>
      </w:r>
      <w:r w:rsidRPr="003D4E18">
        <w:rPr>
          <w:lang w:val="es-UY"/>
        </w:rPr>
        <w:t>/Dirección de obra será la responsable de:</w:t>
      </w:r>
    </w:p>
    <w:p w:rsidR="00B6678F" w:rsidRPr="003D4E18" w:rsidRDefault="00B6678F" w:rsidP="00EA1700">
      <w:pPr>
        <w:pStyle w:val="normalAlur"/>
        <w:numPr>
          <w:ilvl w:val="0"/>
          <w:numId w:val="8"/>
        </w:numPr>
        <w:rPr>
          <w:rFonts w:ascii="Arial" w:eastAsia="Calibri" w:hAnsi="Arial" w:cs="Arial"/>
          <w:lang w:val="es-UY" w:eastAsia="ar-SA"/>
        </w:rPr>
      </w:pPr>
      <w:r w:rsidRPr="003D4E18">
        <w:rPr>
          <w:rFonts w:ascii="Arial" w:eastAsia="Calibri" w:hAnsi="Arial" w:cs="Arial"/>
          <w:lang w:val="es-UY" w:eastAsia="ar-SA"/>
        </w:rPr>
        <w:t xml:space="preserve">establecer los mecanismos de control para el seguimiento de las obras a realizar. </w:t>
      </w:r>
    </w:p>
    <w:p w:rsidR="00B6678F" w:rsidRPr="003D4E18" w:rsidRDefault="00B6678F" w:rsidP="00EA1700">
      <w:pPr>
        <w:pStyle w:val="normalAlur"/>
        <w:numPr>
          <w:ilvl w:val="0"/>
          <w:numId w:val="8"/>
        </w:numPr>
        <w:rPr>
          <w:rFonts w:ascii="Arial" w:eastAsia="Calibri" w:hAnsi="Arial" w:cs="Arial"/>
          <w:lang w:val="es-UY" w:eastAsia="ar-SA"/>
        </w:rPr>
      </w:pPr>
      <w:r w:rsidRPr="003D4E18">
        <w:rPr>
          <w:rFonts w:ascii="Arial" w:eastAsia="Calibri" w:hAnsi="Arial" w:cs="Arial"/>
          <w:lang w:val="es-UY" w:eastAsia="ar-SA"/>
        </w:rPr>
        <w:t>solicitar cuanta documentación sea necesaria para el control de la ejecución y calidad de las obras. Tales como Certificados, Calibraciones, Controles de Calidad</w:t>
      </w:r>
    </w:p>
    <w:p w:rsidR="00B6678F" w:rsidRPr="003D4E18" w:rsidRDefault="00B6678F" w:rsidP="00EA1700">
      <w:pPr>
        <w:pStyle w:val="normalAlur"/>
        <w:numPr>
          <w:ilvl w:val="0"/>
          <w:numId w:val="8"/>
        </w:numPr>
        <w:rPr>
          <w:rFonts w:ascii="Arial" w:eastAsia="Calibri" w:hAnsi="Arial" w:cs="Arial"/>
          <w:lang w:val="es-UY" w:eastAsia="ar-SA"/>
        </w:rPr>
      </w:pPr>
      <w:r w:rsidRPr="003D4E18">
        <w:rPr>
          <w:rFonts w:ascii="Arial" w:eastAsia="Calibri" w:hAnsi="Arial" w:cs="Arial"/>
          <w:lang w:val="es-UY" w:eastAsia="ar-SA"/>
        </w:rPr>
        <w:t>comprobar el buen funcionamiento de los sistemas de aguas sanitarias, de abastecimiento, pluviales y lixiviados.</w:t>
      </w:r>
    </w:p>
    <w:p w:rsidR="00B6678F" w:rsidRPr="003D4E18" w:rsidRDefault="00B6678F" w:rsidP="00EA1700">
      <w:pPr>
        <w:pStyle w:val="normalAlur"/>
        <w:numPr>
          <w:ilvl w:val="0"/>
          <w:numId w:val="8"/>
        </w:numPr>
        <w:rPr>
          <w:rFonts w:ascii="Arial" w:eastAsia="Calibri" w:hAnsi="Arial" w:cs="Arial"/>
          <w:lang w:val="es-UY" w:eastAsia="ar-SA"/>
        </w:rPr>
      </w:pPr>
      <w:r w:rsidRPr="003D4E18">
        <w:rPr>
          <w:rFonts w:ascii="Arial" w:eastAsia="Calibri" w:hAnsi="Arial" w:cs="Arial"/>
          <w:lang w:val="es-UY" w:eastAsia="ar-SA"/>
        </w:rPr>
        <w:lastRenderedPageBreak/>
        <w:t xml:space="preserve">supervisar las pruebas de operación de la instalación, descritas en el punto </w:t>
      </w:r>
    </w:p>
    <w:p w:rsidR="00B6678F" w:rsidRPr="003D4E18" w:rsidRDefault="00B6678F" w:rsidP="00EA1700">
      <w:pPr>
        <w:pStyle w:val="normalAlur"/>
        <w:numPr>
          <w:ilvl w:val="0"/>
          <w:numId w:val="8"/>
        </w:numPr>
        <w:rPr>
          <w:rFonts w:ascii="Arial" w:eastAsia="Calibri" w:hAnsi="Arial" w:cs="Arial"/>
          <w:lang w:val="es-UY" w:eastAsia="ar-SA"/>
        </w:rPr>
      </w:pPr>
      <w:r w:rsidRPr="003D4E18">
        <w:rPr>
          <w:rFonts w:ascii="Arial" w:eastAsia="Calibri" w:hAnsi="Arial" w:cs="Arial"/>
          <w:lang w:val="es-UY" w:eastAsia="ar-SA"/>
        </w:rPr>
        <w:t>verificar las garantías</w:t>
      </w:r>
    </w:p>
    <w:p w:rsidR="00B6678F" w:rsidRPr="003D4E18" w:rsidRDefault="00B6678F" w:rsidP="00EA1700">
      <w:pPr>
        <w:pStyle w:val="normalAlur"/>
        <w:numPr>
          <w:ilvl w:val="0"/>
          <w:numId w:val="8"/>
        </w:numPr>
        <w:rPr>
          <w:rFonts w:ascii="Arial" w:eastAsia="Calibri" w:hAnsi="Arial" w:cs="Arial"/>
          <w:lang w:val="es-UY" w:eastAsia="ar-SA"/>
        </w:rPr>
      </w:pPr>
      <w:r w:rsidRPr="003D4E18">
        <w:rPr>
          <w:rFonts w:ascii="Arial" w:eastAsia="Calibri" w:hAnsi="Arial" w:cs="Arial"/>
          <w:lang w:val="es-UY" w:eastAsia="ar-SA"/>
        </w:rPr>
        <w:t>una vez finalizadas las obras, y comprobado su correcta construcción y funcionamiento, rec</w:t>
      </w:r>
      <w:r w:rsidR="00177379" w:rsidRPr="003D4E18">
        <w:rPr>
          <w:rFonts w:ascii="Arial" w:eastAsia="Calibri" w:hAnsi="Arial" w:cs="Arial"/>
          <w:lang w:val="es-UY" w:eastAsia="ar-SA"/>
        </w:rPr>
        <w:t>ibirá</w:t>
      </w:r>
      <w:r w:rsidRPr="003D4E18">
        <w:rPr>
          <w:rFonts w:ascii="Arial" w:eastAsia="Calibri" w:hAnsi="Arial" w:cs="Arial"/>
          <w:lang w:val="es-UY" w:eastAsia="ar-SA"/>
        </w:rPr>
        <w:t xml:space="preserve"> las obras y el equipamiento descrito en las especificaciones de los Proyectos Ejecutivos y en las obligaciones contractuales.</w:t>
      </w:r>
    </w:p>
    <w:p w:rsidR="002225D6" w:rsidRPr="003D4E18" w:rsidRDefault="002225D6" w:rsidP="002225D6">
      <w:pPr>
        <w:pStyle w:val="Ttulo2"/>
        <w:rPr>
          <w:lang w:val="es-UY"/>
        </w:rPr>
      </w:pPr>
      <w:bookmarkStart w:id="166" w:name="_Toc505873157"/>
      <w:bookmarkStart w:id="167" w:name="_Toc505952848"/>
      <w:bookmarkStart w:id="168" w:name="_Toc516567530"/>
      <w:bookmarkEnd w:id="166"/>
      <w:bookmarkEnd w:id="167"/>
      <w:r w:rsidRPr="003D4E18">
        <w:rPr>
          <w:lang w:val="es-UY"/>
        </w:rPr>
        <w:t>GARANTÍAS</w:t>
      </w:r>
      <w:bookmarkEnd w:id="168"/>
    </w:p>
    <w:p w:rsidR="002225D6" w:rsidRPr="003D4E18" w:rsidRDefault="002225D6" w:rsidP="005E0E85">
      <w:pPr>
        <w:rPr>
          <w:lang w:val="es-UY"/>
        </w:rPr>
      </w:pPr>
      <w:r w:rsidRPr="003D4E18">
        <w:rPr>
          <w:lang w:val="es-UY"/>
        </w:rPr>
        <w:t xml:space="preserve">Todos los equipos deberán contar con una garantía de </w:t>
      </w:r>
      <w:r w:rsidR="00825584">
        <w:rPr>
          <w:lang w:val="es-UY"/>
        </w:rPr>
        <w:t xml:space="preserve">al menos </w:t>
      </w:r>
      <w:r w:rsidRPr="003D4E18">
        <w:rPr>
          <w:lang w:val="es-UY"/>
        </w:rPr>
        <w:t xml:space="preserve">1 (un) </w:t>
      </w:r>
      <w:r w:rsidRPr="00236416">
        <w:rPr>
          <w:lang w:val="es-UY"/>
        </w:rPr>
        <w:t>año</w:t>
      </w:r>
      <w:r w:rsidR="00283BFF" w:rsidRPr="00236416">
        <w:rPr>
          <w:lang w:val="es-UY"/>
        </w:rPr>
        <w:t>.</w:t>
      </w:r>
    </w:p>
    <w:p w:rsidR="005E0E85" w:rsidRPr="003D4E18" w:rsidRDefault="005F4836" w:rsidP="005E0E85">
      <w:pPr>
        <w:rPr>
          <w:lang w:val="es-UY"/>
        </w:rPr>
      </w:pPr>
      <w:r w:rsidRPr="003D4E18">
        <w:rPr>
          <w:lang w:val="es-UY"/>
        </w:rPr>
        <w:t xml:space="preserve">  </w:t>
      </w:r>
      <w:r w:rsidR="00A02FBB" w:rsidRPr="003D4E18">
        <w:rPr>
          <w:lang w:val="es-UY"/>
        </w:rPr>
        <w:br w:type="page"/>
      </w:r>
    </w:p>
    <w:p w:rsidR="006B42A9" w:rsidRPr="003D4E18" w:rsidRDefault="00C51D09" w:rsidP="00E8633C">
      <w:pPr>
        <w:pStyle w:val="Ttulo2"/>
        <w:rPr>
          <w:lang w:val="es-UY"/>
        </w:rPr>
      </w:pPr>
      <w:bookmarkStart w:id="169" w:name="_Toc516567531"/>
      <w:r w:rsidRPr="003D4E18">
        <w:rPr>
          <w:lang w:val="es-UY"/>
        </w:rPr>
        <w:lastRenderedPageBreak/>
        <w:t xml:space="preserve">LISTADO DE </w:t>
      </w:r>
      <w:r w:rsidR="006B42A9" w:rsidRPr="003D4E18">
        <w:rPr>
          <w:lang w:val="es-UY"/>
        </w:rPr>
        <w:t>EQUIPAMIENTO</w:t>
      </w:r>
      <w:r w:rsidRPr="003D4E18">
        <w:rPr>
          <w:lang w:val="es-UY"/>
        </w:rPr>
        <w:t xml:space="preserve"> SOLICITADO</w:t>
      </w:r>
      <w:bookmarkEnd w:id="169"/>
    </w:p>
    <w:p w:rsidR="005E0E85" w:rsidRPr="003D4E18" w:rsidRDefault="00946901" w:rsidP="000666EE">
      <w:pPr>
        <w:suppressAutoHyphens w:val="0"/>
        <w:spacing w:line="240" w:lineRule="auto"/>
        <w:ind w:left="120"/>
        <w:rPr>
          <w:highlight w:val="yellow"/>
          <w:lang w:val="es-UY"/>
        </w:rPr>
      </w:pPr>
      <w:r w:rsidRPr="00946901">
        <w:rPr>
          <w:color w:val="000000"/>
          <w:lang w:val="es-UY"/>
        </w:rPr>
        <w:t>Se propone equipar la planta con el equipamiento mínimo detallado a continuación</w:t>
      </w:r>
      <w:r w:rsidR="005E0E85" w:rsidRPr="003D4E18">
        <w:rPr>
          <w:rFonts w:eastAsia="Times New Roman"/>
          <w:color w:val="000000"/>
          <w:lang w:val="es-UY" w:eastAsia="es-ES"/>
        </w:rPr>
        <w:t>.</w:t>
      </w:r>
      <w:r w:rsidR="00906CB3" w:rsidRPr="003D4E18" w:rsidDel="00906CB3">
        <w:rPr>
          <w:rFonts w:ascii="Times New Roman" w:eastAsia="Times New Roman" w:hAnsi="Times New Roman" w:cs="Times New Roman"/>
          <w:sz w:val="24"/>
          <w:szCs w:val="24"/>
          <w:lang w:val="es-UY" w:eastAsia="es-ES"/>
        </w:rPr>
        <w:t xml:space="preserve"> </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6"/>
        <w:gridCol w:w="2630"/>
      </w:tblGrid>
      <w:tr w:rsidR="00B812AA" w:rsidRPr="00F05A14" w:rsidTr="00F05A14">
        <w:trPr>
          <w:trHeight w:val="283"/>
          <w:jc w:val="center"/>
        </w:trPr>
        <w:tc>
          <w:tcPr>
            <w:tcW w:w="5466" w:type="dxa"/>
            <w:shd w:val="clear" w:color="auto" w:fill="E7E6E6"/>
            <w:vAlign w:val="center"/>
          </w:tcPr>
          <w:p w:rsidR="00B812AA" w:rsidRPr="000E4619" w:rsidRDefault="000E4619" w:rsidP="00A95A5F">
            <w:pPr>
              <w:pStyle w:val="Sinespaciado"/>
              <w:jc w:val="left"/>
              <w:rPr>
                <w:b/>
                <w:lang w:val="es-UY" w:eastAsia="es-MX"/>
              </w:rPr>
            </w:pPr>
            <w:r>
              <w:rPr>
                <w:b/>
                <w:lang w:val="es-UY" w:eastAsia="es-MX"/>
              </w:rPr>
              <w:t>Equipo</w:t>
            </w:r>
          </w:p>
        </w:tc>
        <w:tc>
          <w:tcPr>
            <w:tcW w:w="2630" w:type="dxa"/>
            <w:shd w:val="clear" w:color="auto" w:fill="E7E6E6"/>
            <w:vAlign w:val="center"/>
          </w:tcPr>
          <w:p w:rsidR="00B812AA" w:rsidRPr="000E4619" w:rsidRDefault="00906CB3" w:rsidP="00627707">
            <w:pPr>
              <w:pStyle w:val="Sinespaciado"/>
              <w:jc w:val="left"/>
              <w:rPr>
                <w:b/>
                <w:lang w:val="es-UY" w:eastAsia="es-MX"/>
              </w:rPr>
            </w:pPr>
            <w:r w:rsidRPr="000E4619">
              <w:rPr>
                <w:b/>
                <w:lang w:val="es-UY" w:eastAsia="es-MX"/>
              </w:rPr>
              <w:t>Cantidad solicitada</w:t>
            </w:r>
          </w:p>
        </w:tc>
      </w:tr>
      <w:tr w:rsidR="00906CB3" w:rsidRPr="000E4619" w:rsidTr="0047135A">
        <w:trPr>
          <w:trHeight w:val="283"/>
          <w:jc w:val="center"/>
        </w:trPr>
        <w:tc>
          <w:tcPr>
            <w:tcW w:w="5466" w:type="dxa"/>
            <w:vAlign w:val="center"/>
          </w:tcPr>
          <w:p w:rsidR="00136173" w:rsidRDefault="00CA22E7">
            <w:pPr>
              <w:pStyle w:val="Sinespaciado"/>
              <w:jc w:val="left"/>
              <w:rPr>
                <w:lang w:val="es-UY"/>
              </w:rPr>
            </w:pPr>
            <w:proofErr w:type="spellStart"/>
            <w:r w:rsidRPr="000E4619">
              <w:rPr>
                <w:lang w:val="es-UY" w:eastAsia="es-MX"/>
              </w:rPr>
              <w:t>Transpaletas</w:t>
            </w:r>
            <w:proofErr w:type="spellEnd"/>
          </w:p>
        </w:tc>
        <w:tc>
          <w:tcPr>
            <w:tcW w:w="2630" w:type="dxa"/>
            <w:vAlign w:val="center"/>
          </w:tcPr>
          <w:p w:rsidR="00136173" w:rsidRDefault="00946901">
            <w:pPr>
              <w:pStyle w:val="Sinespaciado"/>
              <w:jc w:val="left"/>
              <w:rPr>
                <w:lang w:val="es-UY"/>
              </w:rPr>
            </w:pPr>
            <w:r w:rsidRPr="00946901">
              <w:rPr>
                <w:lang w:val="es-UY"/>
              </w:rPr>
              <w:t>2</w:t>
            </w:r>
          </w:p>
        </w:tc>
      </w:tr>
      <w:tr w:rsidR="00906CB3" w:rsidRPr="000E4619" w:rsidTr="0047135A">
        <w:trPr>
          <w:trHeight w:val="283"/>
          <w:jc w:val="center"/>
        </w:trPr>
        <w:tc>
          <w:tcPr>
            <w:tcW w:w="5466" w:type="dxa"/>
            <w:vAlign w:val="center"/>
          </w:tcPr>
          <w:p w:rsidR="00136173" w:rsidRDefault="00946901">
            <w:pPr>
              <w:pStyle w:val="Sinespaciado"/>
              <w:jc w:val="left"/>
              <w:rPr>
                <w:lang w:val="es-UY"/>
              </w:rPr>
            </w:pPr>
            <w:r w:rsidRPr="00946901">
              <w:rPr>
                <w:lang w:val="es-UY"/>
              </w:rPr>
              <w:t xml:space="preserve">Cinta para alimentación a </w:t>
            </w:r>
            <w:proofErr w:type="spellStart"/>
            <w:r w:rsidRPr="00946901">
              <w:rPr>
                <w:lang w:val="es-UY"/>
              </w:rPr>
              <w:t>trómel</w:t>
            </w:r>
            <w:proofErr w:type="spellEnd"/>
          </w:p>
        </w:tc>
        <w:tc>
          <w:tcPr>
            <w:tcW w:w="2630" w:type="dxa"/>
            <w:vAlign w:val="center"/>
          </w:tcPr>
          <w:p w:rsidR="00136173" w:rsidRDefault="00946901">
            <w:pPr>
              <w:pStyle w:val="Sinespaciado"/>
              <w:jc w:val="left"/>
              <w:rPr>
                <w:lang w:val="es-UY"/>
              </w:rPr>
            </w:pPr>
            <w:r w:rsidRPr="00946901">
              <w:rPr>
                <w:lang w:val="es-UY"/>
              </w:rPr>
              <w:t>1</w:t>
            </w:r>
          </w:p>
        </w:tc>
      </w:tr>
      <w:tr w:rsidR="00906CB3" w:rsidRPr="000E4619" w:rsidTr="0047135A">
        <w:trPr>
          <w:trHeight w:val="283"/>
          <w:jc w:val="center"/>
        </w:trPr>
        <w:tc>
          <w:tcPr>
            <w:tcW w:w="5466" w:type="dxa"/>
            <w:vAlign w:val="center"/>
          </w:tcPr>
          <w:p w:rsidR="00136173" w:rsidRDefault="00946901">
            <w:pPr>
              <w:pStyle w:val="Sinespaciado"/>
              <w:jc w:val="left"/>
              <w:rPr>
                <w:lang w:val="es-UY"/>
              </w:rPr>
            </w:pPr>
            <w:proofErr w:type="spellStart"/>
            <w:r w:rsidRPr="00946901">
              <w:rPr>
                <w:lang w:val="es-UY"/>
              </w:rPr>
              <w:t>Trómel</w:t>
            </w:r>
            <w:proofErr w:type="spellEnd"/>
          </w:p>
        </w:tc>
        <w:tc>
          <w:tcPr>
            <w:tcW w:w="2630" w:type="dxa"/>
            <w:vAlign w:val="center"/>
          </w:tcPr>
          <w:p w:rsidR="00136173" w:rsidRDefault="00946901">
            <w:pPr>
              <w:pStyle w:val="Sinespaciado"/>
              <w:jc w:val="left"/>
              <w:rPr>
                <w:lang w:val="es-UY"/>
              </w:rPr>
            </w:pPr>
            <w:r w:rsidRPr="00946901">
              <w:rPr>
                <w:lang w:val="es-UY"/>
              </w:rPr>
              <w:t>1</w:t>
            </w:r>
          </w:p>
        </w:tc>
      </w:tr>
      <w:tr w:rsidR="00906CB3" w:rsidRPr="000E4619" w:rsidTr="0047135A">
        <w:trPr>
          <w:trHeight w:val="283"/>
          <w:jc w:val="center"/>
        </w:trPr>
        <w:tc>
          <w:tcPr>
            <w:tcW w:w="5466" w:type="dxa"/>
            <w:vAlign w:val="center"/>
          </w:tcPr>
          <w:p w:rsidR="00136173" w:rsidRDefault="00946901">
            <w:pPr>
              <w:pStyle w:val="Sinespaciado"/>
              <w:jc w:val="left"/>
              <w:rPr>
                <w:lang w:val="es-UY"/>
              </w:rPr>
            </w:pPr>
            <w:r w:rsidRPr="00946901">
              <w:rPr>
                <w:lang w:val="es-UY"/>
              </w:rPr>
              <w:t>Cinta de clasificación</w:t>
            </w:r>
          </w:p>
        </w:tc>
        <w:tc>
          <w:tcPr>
            <w:tcW w:w="2630" w:type="dxa"/>
            <w:vAlign w:val="center"/>
          </w:tcPr>
          <w:p w:rsidR="00136173" w:rsidRDefault="00946901">
            <w:pPr>
              <w:pStyle w:val="Sinespaciado"/>
              <w:jc w:val="left"/>
              <w:rPr>
                <w:lang w:val="es-UY"/>
              </w:rPr>
            </w:pPr>
            <w:r w:rsidRPr="00946901">
              <w:rPr>
                <w:lang w:val="es-UY"/>
              </w:rPr>
              <w:t>1</w:t>
            </w:r>
          </w:p>
        </w:tc>
      </w:tr>
      <w:tr w:rsidR="00906CB3" w:rsidRPr="000E4619" w:rsidTr="0047135A">
        <w:trPr>
          <w:trHeight w:val="283"/>
          <w:jc w:val="center"/>
        </w:trPr>
        <w:tc>
          <w:tcPr>
            <w:tcW w:w="5466" w:type="dxa"/>
            <w:vAlign w:val="center"/>
          </w:tcPr>
          <w:p w:rsidR="00136173" w:rsidRDefault="00946901">
            <w:pPr>
              <w:pStyle w:val="Sinespaciado"/>
              <w:jc w:val="left"/>
              <w:rPr>
                <w:lang w:val="es-UY"/>
              </w:rPr>
            </w:pPr>
            <w:r w:rsidRPr="00946901">
              <w:rPr>
                <w:lang w:val="es-UY"/>
              </w:rPr>
              <w:t>Prensas (Fardos: 200 kg aprox</w:t>
            </w:r>
            <w:r w:rsidR="007C6778" w:rsidRPr="000E4619">
              <w:rPr>
                <w:lang w:val="es-UY" w:eastAsia="es-MX"/>
              </w:rPr>
              <w:t>.</w:t>
            </w:r>
            <w:r w:rsidR="00906CB3" w:rsidRPr="000E4619">
              <w:rPr>
                <w:lang w:val="es-UY" w:eastAsia="es-MX"/>
              </w:rPr>
              <w:t>)</w:t>
            </w:r>
          </w:p>
        </w:tc>
        <w:tc>
          <w:tcPr>
            <w:tcW w:w="2630" w:type="dxa"/>
            <w:vAlign w:val="center"/>
          </w:tcPr>
          <w:p w:rsidR="00136173" w:rsidRDefault="00946901">
            <w:pPr>
              <w:pStyle w:val="Sinespaciado"/>
              <w:jc w:val="left"/>
              <w:rPr>
                <w:lang w:val="es-UY"/>
              </w:rPr>
            </w:pPr>
            <w:r w:rsidRPr="00946901">
              <w:rPr>
                <w:lang w:val="es-UY"/>
              </w:rPr>
              <w:t>2 mínimo</w:t>
            </w:r>
          </w:p>
        </w:tc>
      </w:tr>
      <w:tr w:rsidR="00906CB3" w:rsidRPr="000E4619" w:rsidTr="0047135A">
        <w:trPr>
          <w:trHeight w:val="283"/>
          <w:jc w:val="center"/>
        </w:trPr>
        <w:tc>
          <w:tcPr>
            <w:tcW w:w="5466" w:type="dxa"/>
            <w:vAlign w:val="center"/>
          </w:tcPr>
          <w:p w:rsidR="00136173" w:rsidRDefault="00946901">
            <w:pPr>
              <w:pStyle w:val="Sinespaciado"/>
              <w:jc w:val="left"/>
              <w:rPr>
                <w:lang w:val="es-UY"/>
              </w:rPr>
            </w:pPr>
            <w:proofErr w:type="spellStart"/>
            <w:r w:rsidRPr="00946901">
              <w:rPr>
                <w:lang w:val="es-UY"/>
              </w:rPr>
              <w:t>Autoelevador</w:t>
            </w:r>
            <w:proofErr w:type="spellEnd"/>
          </w:p>
        </w:tc>
        <w:tc>
          <w:tcPr>
            <w:tcW w:w="2630" w:type="dxa"/>
            <w:vAlign w:val="center"/>
          </w:tcPr>
          <w:p w:rsidR="00136173" w:rsidRDefault="00946901">
            <w:pPr>
              <w:pStyle w:val="Sinespaciado"/>
              <w:jc w:val="left"/>
              <w:rPr>
                <w:lang w:val="es-UY"/>
              </w:rPr>
            </w:pPr>
            <w:r w:rsidRPr="00946901">
              <w:rPr>
                <w:lang w:val="es-UY"/>
              </w:rPr>
              <w:t>1</w:t>
            </w:r>
          </w:p>
        </w:tc>
      </w:tr>
      <w:tr w:rsidR="00906CB3" w:rsidRPr="000E4619" w:rsidTr="0047135A">
        <w:trPr>
          <w:trHeight w:val="283"/>
          <w:jc w:val="center"/>
        </w:trPr>
        <w:tc>
          <w:tcPr>
            <w:tcW w:w="5466" w:type="dxa"/>
            <w:vAlign w:val="center"/>
          </w:tcPr>
          <w:p w:rsidR="00136173" w:rsidRDefault="00946901">
            <w:pPr>
              <w:pStyle w:val="Sinespaciado"/>
              <w:jc w:val="left"/>
              <w:rPr>
                <w:lang w:val="es-UY"/>
              </w:rPr>
            </w:pPr>
            <w:r w:rsidRPr="00946901">
              <w:rPr>
                <w:lang w:val="es-UY"/>
              </w:rPr>
              <w:t>Balanza (material acondicionado)</w:t>
            </w:r>
          </w:p>
        </w:tc>
        <w:tc>
          <w:tcPr>
            <w:tcW w:w="2630" w:type="dxa"/>
            <w:vAlign w:val="center"/>
          </w:tcPr>
          <w:p w:rsidR="00136173" w:rsidRDefault="00946901">
            <w:pPr>
              <w:pStyle w:val="Sinespaciado"/>
              <w:jc w:val="left"/>
              <w:rPr>
                <w:lang w:val="es-UY"/>
              </w:rPr>
            </w:pPr>
            <w:r w:rsidRPr="00946901">
              <w:rPr>
                <w:lang w:val="es-UY"/>
              </w:rPr>
              <w:t>1</w:t>
            </w:r>
          </w:p>
        </w:tc>
      </w:tr>
    </w:tbl>
    <w:p w:rsidR="00C51D09" w:rsidRPr="00B17563" w:rsidRDefault="0012577F" w:rsidP="00C51D09">
      <w:pPr>
        <w:pStyle w:val="Ttulo2"/>
        <w:rPr>
          <w:lang w:val="pt-BR"/>
        </w:rPr>
      </w:pPr>
      <w:bookmarkStart w:id="170" w:name="_Toc516567532"/>
      <w:r w:rsidRPr="00B17563">
        <w:rPr>
          <w:lang w:val="pt-BR"/>
        </w:rPr>
        <w:t>FICHA</w:t>
      </w:r>
      <w:r w:rsidR="000B41B7">
        <w:rPr>
          <w:lang w:val="pt-BR"/>
        </w:rPr>
        <w:t>S</w:t>
      </w:r>
      <w:r w:rsidRPr="00B17563">
        <w:rPr>
          <w:lang w:val="pt-BR"/>
        </w:rPr>
        <w:t xml:space="preserve"> DE ITEMS OFERTADOS</w:t>
      </w:r>
      <w:r w:rsidR="00B17563" w:rsidRPr="00B17563">
        <w:rPr>
          <w:lang w:val="pt-BR"/>
        </w:rPr>
        <w:t xml:space="preserve"> A S</w:t>
      </w:r>
      <w:r w:rsidR="00B17563">
        <w:rPr>
          <w:lang w:val="pt-BR"/>
        </w:rPr>
        <w:t>ER COMPLETA</w:t>
      </w:r>
      <w:r w:rsidR="000B41B7">
        <w:rPr>
          <w:lang w:val="pt-BR"/>
        </w:rPr>
        <w:t>DAS</w:t>
      </w:r>
      <w:bookmarkEnd w:id="170"/>
    </w:p>
    <w:p w:rsidR="00C51D09" w:rsidRPr="00B17563" w:rsidRDefault="00C51D09" w:rsidP="0047135A">
      <w:pPr>
        <w:rPr>
          <w:lang w:val="pt-BR"/>
        </w:rPr>
      </w:pPr>
    </w:p>
    <w:p w:rsidR="00B05A2D" w:rsidRPr="000E4619" w:rsidRDefault="00B05A2D" w:rsidP="003709CE">
      <w:pPr>
        <w:pStyle w:val="Ttulo4"/>
        <w:rPr>
          <w:lang w:val="es-UY"/>
        </w:rPr>
      </w:pPr>
      <w:bookmarkStart w:id="171" w:name="_Toc516567533"/>
      <w:r w:rsidRPr="000E4619">
        <w:rPr>
          <w:lang w:val="es-UY"/>
        </w:rPr>
        <w:t>Cintas transportadoras (una ficha por cinta):</w:t>
      </w:r>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0"/>
        <w:gridCol w:w="969"/>
        <w:gridCol w:w="1625"/>
      </w:tblGrid>
      <w:tr w:rsidR="00B05A2D" w:rsidRPr="000E4619" w:rsidTr="00DF69E3">
        <w:trPr>
          <w:trHeight w:val="283"/>
          <w:jc w:val="center"/>
        </w:trPr>
        <w:tc>
          <w:tcPr>
            <w:tcW w:w="4290" w:type="dxa"/>
            <w:shd w:val="clear" w:color="auto" w:fill="E7E6E6"/>
            <w:vAlign w:val="center"/>
          </w:tcPr>
          <w:p w:rsidR="00136173" w:rsidRDefault="00B05A2D">
            <w:pPr>
              <w:pStyle w:val="Sinespaciado"/>
              <w:jc w:val="left"/>
              <w:rPr>
                <w:b/>
                <w:lang w:val="es-UY"/>
              </w:rPr>
            </w:pPr>
            <w:r w:rsidRPr="003D4E18">
              <w:rPr>
                <w:b/>
                <w:lang w:val="es-UY" w:eastAsia="es-MX"/>
              </w:rPr>
              <w:t>Parámetro</w:t>
            </w:r>
          </w:p>
        </w:tc>
        <w:tc>
          <w:tcPr>
            <w:tcW w:w="969" w:type="dxa"/>
            <w:shd w:val="clear" w:color="auto" w:fill="E7E6E6"/>
            <w:vAlign w:val="center"/>
          </w:tcPr>
          <w:p w:rsidR="00136173" w:rsidRDefault="00B05A2D">
            <w:pPr>
              <w:pStyle w:val="Sinespaciado"/>
              <w:jc w:val="left"/>
              <w:rPr>
                <w:b/>
                <w:lang w:val="es-UY"/>
              </w:rPr>
            </w:pPr>
            <w:r w:rsidRPr="003541D1">
              <w:rPr>
                <w:b/>
                <w:lang w:val="es-UY" w:eastAsia="es-MX"/>
              </w:rPr>
              <w:t>Unidad</w:t>
            </w:r>
          </w:p>
        </w:tc>
        <w:tc>
          <w:tcPr>
            <w:tcW w:w="1625" w:type="dxa"/>
            <w:shd w:val="clear" w:color="auto" w:fill="E7E6E6"/>
            <w:vAlign w:val="center"/>
          </w:tcPr>
          <w:p w:rsidR="00B05A2D" w:rsidRPr="003541D1" w:rsidRDefault="00B05A2D" w:rsidP="0032530D">
            <w:pPr>
              <w:pStyle w:val="Sinespaciado"/>
              <w:jc w:val="left"/>
              <w:rPr>
                <w:b/>
                <w:lang w:val="es-UY" w:eastAsia="es-MX"/>
              </w:rPr>
            </w:pPr>
            <w:r w:rsidRPr="003541D1">
              <w:rPr>
                <w:b/>
                <w:lang w:val="es-UY" w:eastAsia="es-MX"/>
              </w:rPr>
              <w:t>Valor ofertado</w:t>
            </w: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Marca</w:t>
            </w:r>
          </w:p>
        </w:tc>
        <w:tc>
          <w:tcPr>
            <w:tcW w:w="969" w:type="dxa"/>
            <w:vAlign w:val="center"/>
          </w:tcPr>
          <w:p w:rsidR="00B05A2D" w:rsidRPr="000E4619" w:rsidRDefault="00B05A2D" w:rsidP="0032530D">
            <w:pPr>
              <w:pStyle w:val="Sinespaciado"/>
              <w:jc w:val="left"/>
              <w:rPr>
                <w:lang w:val="es-UY" w:eastAsia="es-MX"/>
              </w:rPr>
            </w:pP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Modelo</w:t>
            </w:r>
          </w:p>
        </w:tc>
        <w:tc>
          <w:tcPr>
            <w:tcW w:w="969" w:type="dxa"/>
            <w:vAlign w:val="center"/>
          </w:tcPr>
          <w:p w:rsidR="00B05A2D" w:rsidRPr="000E4619" w:rsidRDefault="00B05A2D" w:rsidP="0032530D">
            <w:pPr>
              <w:pStyle w:val="Sinespaciado"/>
              <w:jc w:val="left"/>
              <w:rPr>
                <w:lang w:val="es-UY" w:eastAsia="es-MX"/>
              </w:rPr>
            </w:pP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Ancho de cinta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m</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Largo de cinta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m</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Altura paredes laterales</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mm</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Altura de carga (cama de residuos)</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mm</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Rango de velocidades (min. – máx.)</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m/min</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Material de cinta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Espesor de cinta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mm</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Sistema de limpieza de cinta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Potencia de motor</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kW</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Nivel de ruido</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dB</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Parada de emergencia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Sistema de limpieza de cinta</w:t>
            </w:r>
          </w:p>
        </w:tc>
        <w:tc>
          <w:tcPr>
            <w:tcW w:w="969"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625"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Sistema de tensado</w:t>
            </w:r>
          </w:p>
        </w:tc>
        <w:tc>
          <w:tcPr>
            <w:tcW w:w="969" w:type="dxa"/>
            <w:vAlign w:val="center"/>
          </w:tcPr>
          <w:p w:rsidR="00B05A2D" w:rsidRPr="000E4619" w:rsidRDefault="00B05A2D" w:rsidP="0032530D">
            <w:pPr>
              <w:pStyle w:val="Sinespaciado"/>
              <w:jc w:val="left"/>
              <w:rPr>
                <w:color w:val="FF0000"/>
                <w:lang w:val="es-UY" w:eastAsia="es-MX"/>
              </w:rPr>
            </w:pPr>
            <w:r w:rsidRPr="000E4619">
              <w:rPr>
                <w:color w:val="FF0000"/>
                <w:lang w:val="es-UY" w:eastAsia="es-MX"/>
              </w:rPr>
              <w:t>-</w:t>
            </w:r>
          </w:p>
        </w:tc>
        <w:tc>
          <w:tcPr>
            <w:tcW w:w="1625" w:type="dxa"/>
            <w:vAlign w:val="center"/>
          </w:tcPr>
          <w:p w:rsidR="00B05A2D" w:rsidRPr="000E4619" w:rsidRDefault="00B05A2D" w:rsidP="0032530D">
            <w:pPr>
              <w:pStyle w:val="Sinespaciado"/>
              <w:jc w:val="left"/>
              <w:rPr>
                <w:color w:val="FF0000"/>
                <w:lang w:val="es-UY" w:eastAsia="es-MX"/>
              </w:rPr>
            </w:pPr>
          </w:p>
        </w:tc>
      </w:tr>
      <w:tr w:rsidR="00B05A2D" w:rsidRPr="000E4619" w:rsidTr="003541D1">
        <w:trPr>
          <w:trHeight w:val="283"/>
          <w:jc w:val="center"/>
        </w:trPr>
        <w:tc>
          <w:tcPr>
            <w:tcW w:w="4290" w:type="dxa"/>
            <w:vAlign w:val="center"/>
          </w:tcPr>
          <w:p w:rsidR="00B05A2D" w:rsidRPr="000E4619" w:rsidRDefault="00B05A2D" w:rsidP="0032530D">
            <w:pPr>
              <w:pStyle w:val="Sinespaciado"/>
              <w:jc w:val="left"/>
              <w:rPr>
                <w:lang w:val="es-UY" w:eastAsia="es-MX"/>
              </w:rPr>
            </w:pPr>
            <w:r w:rsidRPr="000E4619">
              <w:rPr>
                <w:lang w:val="es-UY" w:eastAsia="es-MX"/>
              </w:rPr>
              <w:t>Sistema de engrase</w:t>
            </w:r>
          </w:p>
        </w:tc>
        <w:tc>
          <w:tcPr>
            <w:tcW w:w="969" w:type="dxa"/>
            <w:vAlign w:val="center"/>
          </w:tcPr>
          <w:p w:rsidR="00B05A2D" w:rsidRPr="000E4619" w:rsidRDefault="00B05A2D" w:rsidP="0032530D">
            <w:pPr>
              <w:pStyle w:val="Sinespaciado"/>
              <w:jc w:val="left"/>
              <w:rPr>
                <w:color w:val="FF0000"/>
                <w:lang w:val="es-UY" w:eastAsia="es-MX"/>
              </w:rPr>
            </w:pPr>
            <w:r w:rsidRPr="000E4619">
              <w:rPr>
                <w:color w:val="FF0000"/>
                <w:lang w:val="es-UY" w:eastAsia="es-MX"/>
              </w:rPr>
              <w:t>-</w:t>
            </w:r>
          </w:p>
        </w:tc>
        <w:tc>
          <w:tcPr>
            <w:tcW w:w="1625" w:type="dxa"/>
            <w:vAlign w:val="center"/>
          </w:tcPr>
          <w:p w:rsidR="00B05A2D" w:rsidRPr="000E4619" w:rsidRDefault="00B05A2D" w:rsidP="0032530D">
            <w:pPr>
              <w:pStyle w:val="Sinespaciado"/>
              <w:jc w:val="left"/>
              <w:rPr>
                <w:color w:val="FF0000"/>
                <w:lang w:val="es-UY" w:eastAsia="es-MX"/>
              </w:rPr>
            </w:pPr>
          </w:p>
        </w:tc>
      </w:tr>
    </w:tbl>
    <w:p w:rsidR="00B05A2D" w:rsidRPr="000E4619" w:rsidRDefault="00B05A2D" w:rsidP="00B05A2D">
      <w:pPr>
        <w:rPr>
          <w:lang w:val="es-UY"/>
        </w:rPr>
      </w:pPr>
    </w:p>
    <w:p w:rsidR="00B05A2D" w:rsidRPr="000E4619" w:rsidRDefault="00B05A2D" w:rsidP="003709CE">
      <w:pPr>
        <w:pStyle w:val="Ttulo4"/>
        <w:rPr>
          <w:lang w:val="es-UY"/>
        </w:rPr>
      </w:pPr>
      <w:bookmarkStart w:id="172" w:name="_Toc516567534"/>
      <w:r w:rsidRPr="000E4619">
        <w:rPr>
          <w:lang w:val="es-UY"/>
        </w:rPr>
        <w:t>Criba rotativa (</w:t>
      </w:r>
      <w:proofErr w:type="spellStart"/>
      <w:r w:rsidR="003541D1" w:rsidRPr="000E4619">
        <w:rPr>
          <w:lang w:val="es-UY"/>
        </w:rPr>
        <w:t>trómel</w:t>
      </w:r>
      <w:proofErr w:type="spellEnd"/>
      <w:r w:rsidRPr="000E4619">
        <w:rPr>
          <w:lang w:val="es-UY"/>
        </w:rPr>
        <w:t>):</w:t>
      </w:r>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8"/>
        <w:gridCol w:w="1134"/>
        <w:gridCol w:w="1521"/>
      </w:tblGrid>
      <w:tr w:rsidR="00B05A2D" w:rsidRPr="000E4619" w:rsidTr="00DF69E3">
        <w:trPr>
          <w:trHeight w:val="283"/>
          <w:jc w:val="center"/>
        </w:trPr>
        <w:tc>
          <w:tcPr>
            <w:tcW w:w="4048" w:type="dxa"/>
            <w:shd w:val="clear" w:color="auto" w:fill="E7E6E6"/>
            <w:vAlign w:val="center"/>
          </w:tcPr>
          <w:p w:rsidR="00B05A2D" w:rsidRPr="003541D1" w:rsidRDefault="00B05A2D" w:rsidP="0032530D">
            <w:pPr>
              <w:pStyle w:val="Sinespaciado"/>
              <w:jc w:val="left"/>
              <w:rPr>
                <w:b/>
                <w:lang w:val="es-UY" w:eastAsia="es-MX"/>
              </w:rPr>
            </w:pPr>
            <w:r w:rsidRPr="003D4E18">
              <w:rPr>
                <w:b/>
                <w:lang w:val="es-UY" w:eastAsia="es-MX"/>
              </w:rPr>
              <w:t>Parámetro</w:t>
            </w:r>
          </w:p>
        </w:tc>
        <w:tc>
          <w:tcPr>
            <w:tcW w:w="1134" w:type="dxa"/>
            <w:shd w:val="clear" w:color="auto" w:fill="E7E6E6"/>
            <w:vAlign w:val="center"/>
          </w:tcPr>
          <w:p w:rsidR="00B05A2D" w:rsidRPr="003541D1" w:rsidRDefault="00B05A2D" w:rsidP="0032530D">
            <w:pPr>
              <w:pStyle w:val="Sinespaciado"/>
              <w:jc w:val="left"/>
              <w:rPr>
                <w:b/>
                <w:lang w:val="es-UY" w:eastAsia="es-MX"/>
              </w:rPr>
            </w:pPr>
            <w:r w:rsidRPr="003541D1">
              <w:rPr>
                <w:b/>
                <w:lang w:val="es-UY" w:eastAsia="es-MX"/>
              </w:rPr>
              <w:t>Unidad</w:t>
            </w:r>
          </w:p>
        </w:tc>
        <w:tc>
          <w:tcPr>
            <w:tcW w:w="1521" w:type="dxa"/>
            <w:shd w:val="clear" w:color="auto" w:fill="E7E6E6"/>
            <w:vAlign w:val="center"/>
          </w:tcPr>
          <w:p w:rsidR="00B05A2D" w:rsidRPr="003541D1" w:rsidRDefault="00B05A2D" w:rsidP="0032530D">
            <w:pPr>
              <w:pStyle w:val="Sinespaciado"/>
              <w:jc w:val="left"/>
              <w:rPr>
                <w:b/>
                <w:lang w:val="es-UY" w:eastAsia="es-MX"/>
              </w:rPr>
            </w:pPr>
            <w:r w:rsidRPr="003541D1">
              <w:rPr>
                <w:b/>
                <w:lang w:val="es-UY" w:eastAsia="es-MX"/>
              </w:rPr>
              <w:t>Valor ofertado</w:t>
            </w: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Marca</w:t>
            </w:r>
          </w:p>
        </w:tc>
        <w:tc>
          <w:tcPr>
            <w:tcW w:w="1134" w:type="dxa"/>
            <w:vAlign w:val="center"/>
          </w:tcPr>
          <w:p w:rsidR="00B05A2D" w:rsidRPr="000E4619" w:rsidRDefault="00680991"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Modelo</w:t>
            </w:r>
          </w:p>
        </w:tc>
        <w:tc>
          <w:tcPr>
            <w:tcW w:w="1134" w:type="dxa"/>
            <w:vAlign w:val="center"/>
          </w:tcPr>
          <w:p w:rsidR="00B05A2D" w:rsidRPr="000E4619" w:rsidRDefault="00680991"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Material construcción</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Capacidad de carga</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Ton/h</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No. Pases</w:t>
            </w:r>
          </w:p>
        </w:tc>
        <w:tc>
          <w:tcPr>
            <w:tcW w:w="1134" w:type="dxa"/>
            <w:vAlign w:val="center"/>
          </w:tcPr>
          <w:p w:rsidR="00B05A2D" w:rsidRPr="000E4619" w:rsidRDefault="00680991"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Tamaño de malla por pase</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mm</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Longitud de malla por pase</w:t>
            </w:r>
          </w:p>
        </w:tc>
        <w:tc>
          <w:tcPr>
            <w:tcW w:w="1134" w:type="dxa"/>
            <w:vAlign w:val="center"/>
          </w:tcPr>
          <w:p w:rsidR="00B05A2D" w:rsidRPr="000E4619" w:rsidRDefault="00B33782" w:rsidP="0032530D">
            <w:pPr>
              <w:pStyle w:val="Sinespaciado"/>
              <w:jc w:val="left"/>
              <w:rPr>
                <w:lang w:val="es-UY" w:eastAsia="es-MX"/>
              </w:rPr>
            </w:pPr>
            <w:r w:rsidRPr="000E4619">
              <w:rPr>
                <w:lang w:val="es-UY" w:eastAsia="es-MX"/>
              </w:rPr>
              <w:t>m</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Diámetro superficie filtrante</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mm</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lastRenderedPageBreak/>
              <w:t>Espesor chapa superficie filtrante</w:t>
            </w:r>
          </w:p>
        </w:tc>
        <w:tc>
          <w:tcPr>
            <w:tcW w:w="1134" w:type="dxa"/>
            <w:vAlign w:val="center"/>
          </w:tcPr>
          <w:p w:rsidR="00B05A2D" w:rsidRPr="000E4619" w:rsidRDefault="00680991"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Inclinación</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º</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Potencia de motores</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kW</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Tipo de accionamiento</w:t>
            </w:r>
          </w:p>
        </w:tc>
        <w:tc>
          <w:tcPr>
            <w:tcW w:w="1134" w:type="dxa"/>
            <w:vAlign w:val="center"/>
          </w:tcPr>
          <w:p w:rsidR="00B05A2D" w:rsidRPr="000E4619" w:rsidRDefault="00680991"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Sistema de captación de polvos</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Sistema abre bolsas</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 xml:space="preserve">Altura pinchos </w:t>
            </w:r>
            <w:proofErr w:type="spellStart"/>
            <w:r w:rsidRPr="000E4619">
              <w:rPr>
                <w:lang w:val="es-UY" w:eastAsia="es-MX"/>
              </w:rPr>
              <w:t>abrebolsas</w:t>
            </w:r>
            <w:proofErr w:type="spellEnd"/>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mm</w:t>
            </w:r>
          </w:p>
        </w:tc>
        <w:tc>
          <w:tcPr>
            <w:tcW w:w="1521" w:type="dxa"/>
            <w:vAlign w:val="center"/>
          </w:tcPr>
          <w:p w:rsidR="00B05A2D" w:rsidRPr="000E4619" w:rsidRDefault="00B05A2D" w:rsidP="0032530D">
            <w:pPr>
              <w:pStyle w:val="Sinespaciado"/>
              <w:jc w:val="left"/>
              <w:rPr>
                <w:lang w:val="es-UY" w:eastAsia="es-MX"/>
              </w:rPr>
            </w:pPr>
            <w:r w:rsidRPr="000E4619">
              <w:rPr>
                <w:lang w:val="es-UY" w:eastAsia="es-MX"/>
              </w:rPr>
              <w:t>Min. 300</w:t>
            </w: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 xml:space="preserve">Longitud con pinchos </w:t>
            </w:r>
            <w:proofErr w:type="spellStart"/>
            <w:r w:rsidRPr="000E4619">
              <w:rPr>
                <w:lang w:val="es-UY" w:eastAsia="es-MX"/>
              </w:rPr>
              <w:t>abrebolsas</w:t>
            </w:r>
            <w:proofErr w:type="spellEnd"/>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M</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 xml:space="preserve">Densidad con pinchos </w:t>
            </w:r>
            <w:proofErr w:type="spellStart"/>
            <w:r w:rsidRPr="000E4619">
              <w:rPr>
                <w:lang w:val="es-UY" w:eastAsia="es-MX"/>
              </w:rPr>
              <w:t>abrebolsas</w:t>
            </w:r>
            <w:proofErr w:type="spellEnd"/>
          </w:p>
        </w:tc>
        <w:tc>
          <w:tcPr>
            <w:tcW w:w="1134" w:type="dxa"/>
            <w:vAlign w:val="center"/>
          </w:tcPr>
          <w:p w:rsidR="00B05A2D" w:rsidRPr="000E4619" w:rsidRDefault="00B05A2D" w:rsidP="0032530D">
            <w:pPr>
              <w:pStyle w:val="Sinespaciado"/>
              <w:jc w:val="left"/>
              <w:rPr>
                <w:lang w:val="es-UY" w:eastAsia="es-MX"/>
              </w:rPr>
            </w:pPr>
            <w:proofErr w:type="spellStart"/>
            <w:r w:rsidRPr="000E4619">
              <w:rPr>
                <w:lang w:val="es-UY" w:eastAsia="es-MX"/>
              </w:rPr>
              <w:t>Uds</w:t>
            </w:r>
            <w:proofErr w:type="spellEnd"/>
            <w:r w:rsidRPr="000E4619">
              <w:rPr>
                <w:lang w:val="es-UY" w:eastAsia="es-MX"/>
              </w:rPr>
              <w:t>/m</w:t>
            </w:r>
            <w:r w:rsidRPr="000E4619">
              <w:rPr>
                <w:vertAlign w:val="superscript"/>
                <w:lang w:val="es-UY" w:eastAsia="es-MX"/>
              </w:rPr>
              <w:t>2</w:t>
            </w:r>
          </w:p>
        </w:tc>
        <w:tc>
          <w:tcPr>
            <w:tcW w:w="1521" w:type="dxa"/>
            <w:vAlign w:val="center"/>
          </w:tcPr>
          <w:p w:rsidR="00B05A2D" w:rsidRPr="000E4619" w:rsidRDefault="00B05A2D" w:rsidP="0032530D">
            <w:pPr>
              <w:pStyle w:val="Sinespaciado"/>
              <w:jc w:val="left"/>
              <w:rPr>
                <w:lang w:val="es-UY" w:eastAsia="es-MX"/>
              </w:rPr>
            </w:pPr>
            <w:r w:rsidRPr="000E4619">
              <w:rPr>
                <w:lang w:val="es-UY" w:eastAsia="es-MX"/>
              </w:rPr>
              <w:t>Mín. 12</w:t>
            </w: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Nivel de ruido</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dB</w:t>
            </w:r>
          </w:p>
        </w:tc>
        <w:tc>
          <w:tcPr>
            <w:tcW w:w="1521" w:type="dxa"/>
            <w:vAlign w:val="center"/>
          </w:tcPr>
          <w:p w:rsidR="00B05A2D" w:rsidRPr="000E4619" w:rsidRDefault="00B05A2D" w:rsidP="0032530D">
            <w:pPr>
              <w:pStyle w:val="Sinespaciado"/>
              <w:jc w:val="left"/>
              <w:rPr>
                <w:lang w:val="es-UY" w:eastAsia="es-MX"/>
              </w:rPr>
            </w:pPr>
          </w:p>
        </w:tc>
      </w:tr>
      <w:tr w:rsidR="00B05A2D" w:rsidRPr="000E4619" w:rsidTr="003541D1">
        <w:trPr>
          <w:trHeight w:val="283"/>
          <w:jc w:val="center"/>
        </w:trPr>
        <w:tc>
          <w:tcPr>
            <w:tcW w:w="4048" w:type="dxa"/>
            <w:vAlign w:val="center"/>
          </w:tcPr>
          <w:p w:rsidR="00B05A2D" w:rsidRPr="000E4619" w:rsidRDefault="00B05A2D" w:rsidP="0032530D">
            <w:pPr>
              <w:pStyle w:val="Sinespaciado"/>
              <w:jc w:val="left"/>
              <w:rPr>
                <w:lang w:val="es-UY" w:eastAsia="es-MX"/>
              </w:rPr>
            </w:pPr>
            <w:r w:rsidRPr="000E4619">
              <w:rPr>
                <w:lang w:val="es-UY" w:eastAsia="es-MX"/>
              </w:rPr>
              <w:t>Parada de emergencia</w:t>
            </w:r>
          </w:p>
        </w:tc>
        <w:tc>
          <w:tcPr>
            <w:tcW w:w="1134" w:type="dxa"/>
            <w:vAlign w:val="center"/>
          </w:tcPr>
          <w:p w:rsidR="00B05A2D" w:rsidRPr="000E4619" w:rsidRDefault="00B05A2D" w:rsidP="0032530D">
            <w:pPr>
              <w:pStyle w:val="Sinespaciado"/>
              <w:jc w:val="left"/>
              <w:rPr>
                <w:lang w:val="es-UY" w:eastAsia="es-MX"/>
              </w:rPr>
            </w:pPr>
            <w:r w:rsidRPr="000E4619">
              <w:rPr>
                <w:lang w:val="es-UY" w:eastAsia="es-MX"/>
              </w:rPr>
              <w:t>-</w:t>
            </w:r>
          </w:p>
        </w:tc>
        <w:tc>
          <w:tcPr>
            <w:tcW w:w="1521" w:type="dxa"/>
            <w:vAlign w:val="center"/>
          </w:tcPr>
          <w:p w:rsidR="00B05A2D" w:rsidRPr="000E4619" w:rsidRDefault="00B05A2D" w:rsidP="0032530D">
            <w:pPr>
              <w:pStyle w:val="Sinespaciado"/>
              <w:jc w:val="left"/>
              <w:rPr>
                <w:lang w:val="es-UY" w:eastAsia="es-MX"/>
              </w:rPr>
            </w:pPr>
          </w:p>
        </w:tc>
      </w:tr>
    </w:tbl>
    <w:p w:rsidR="00B05A2D" w:rsidRPr="000E4619" w:rsidRDefault="00B05A2D" w:rsidP="0097493B">
      <w:pPr>
        <w:pStyle w:val="normalAlur"/>
        <w:rPr>
          <w:rFonts w:eastAsia="Times New Roman" w:cs="Times New Roman"/>
          <w:b/>
          <w:bCs/>
          <w:color w:val="000000"/>
          <w:lang w:val="es-UY" w:eastAsia="es-MX"/>
        </w:rPr>
      </w:pPr>
    </w:p>
    <w:p w:rsidR="0097493B" w:rsidRPr="003D4E18" w:rsidRDefault="0097493B" w:rsidP="003709CE">
      <w:pPr>
        <w:pStyle w:val="Ttulo4"/>
        <w:rPr>
          <w:lang w:val="es-UY"/>
        </w:rPr>
      </w:pPr>
      <w:bookmarkStart w:id="173" w:name="_Toc516567535"/>
      <w:r w:rsidRPr="003D4E18">
        <w:rPr>
          <w:lang w:val="es-UY"/>
        </w:rPr>
        <w:t>Cabina de clasificación:</w:t>
      </w:r>
      <w:bookmarkEnd w:id="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4"/>
        <w:gridCol w:w="2536"/>
        <w:gridCol w:w="2089"/>
      </w:tblGrid>
      <w:tr w:rsidR="0097493B" w:rsidRPr="003D4E18" w:rsidTr="00DF69E3">
        <w:trPr>
          <w:trHeight w:val="283"/>
          <w:jc w:val="center"/>
        </w:trPr>
        <w:tc>
          <w:tcPr>
            <w:tcW w:w="3494" w:type="dxa"/>
            <w:shd w:val="clear" w:color="auto" w:fill="E7E6E6"/>
            <w:vAlign w:val="center"/>
          </w:tcPr>
          <w:p w:rsidR="0097493B" w:rsidRPr="003541D1" w:rsidRDefault="0097493B" w:rsidP="0032530D">
            <w:pPr>
              <w:pStyle w:val="Sinespaciado"/>
              <w:jc w:val="left"/>
              <w:rPr>
                <w:b/>
                <w:lang w:val="es-UY" w:eastAsia="es-MX"/>
              </w:rPr>
            </w:pPr>
            <w:r w:rsidRPr="003541D1">
              <w:rPr>
                <w:b/>
                <w:lang w:val="es-UY" w:eastAsia="es-MX"/>
              </w:rPr>
              <w:t>Parámetro</w:t>
            </w:r>
          </w:p>
        </w:tc>
        <w:tc>
          <w:tcPr>
            <w:tcW w:w="2536" w:type="dxa"/>
            <w:shd w:val="clear" w:color="auto" w:fill="E7E6E6"/>
            <w:vAlign w:val="center"/>
          </w:tcPr>
          <w:p w:rsidR="0097493B" w:rsidRPr="003541D1" w:rsidRDefault="0097493B" w:rsidP="0032530D">
            <w:pPr>
              <w:pStyle w:val="Sinespaciado"/>
              <w:jc w:val="left"/>
              <w:rPr>
                <w:b/>
                <w:lang w:val="es-UY" w:eastAsia="es-MX"/>
              </w:rPr>
            </w:pPr>
            <w:r w:rsidRPr="003541D1">
              <w:rPr>
                <w:b/>
                <w:lang w:val="es-UY" w:eastAsia="es-MX"/>
              </w:rPr>
              <w:t>Unidad</w:t>
            </w:r>
          </w:p>
        </w:tc>
        <w:tc>
          <w:tcPr>
            <w:tcW w:w="2089" w:type="dxa"/>
            <w:shd w:val="clear" w:color="auto" w:fill="E7E6E6"/>
            <w:vAlign w:val="center"/>
          </w:tcPr>
          <w:p w:rsidR="0097493B" w:rsidRPr="003541D1" w:rsidRDefault="0097493B" w:rsidP="0032530D">
            <w:pPr>
              <w:pStyle w:val="Sinespaciado"/>
              <w:jc w:val="left"/>
              <w:rPr>
                <w:b/>
                <w:lang w:val="es-UY" w:eastAsia="es-MX"/>
              </w:rPr>
            </w:pPr>
            <w:r w:rsidRPr="003541D1">
              <w:rPr>
                <w:b/>
                <w:lang w:val="es-UY" w:eastAsia="es-MX"/>
              </w:rPr>
              <w:t>Valor ofertado</w:t>
            </w:r>
          </w:p>
        </w:tc>
      </w:tr>
      <w:tr w:rsidR="0097493B" w:rsidRPr="003D4E18" w:rsidTr="0047135A">
        <w:trPr>
          <w:trHeight w:val="283"/>
          <w:jc w:val="center"/>
        </w:trPr>
        <w:tc>
          <w:tcPr>
            <w:tcW w:w="3494" w:type="dxa"/>
            <w:vAlign w:val="center"/>
          </w:tcPr>
          <w:p w:rsidR="0097493B" w:rsidRPr="003D4E18" w:rsidRDefault="0097493B" w:rsidP="0032530D">
            <w:pPr>
              <w:pStyle w:val="Sinespaciado"/>
              <w:jc w:val="left"/>
              <w:rPr>
                <w:lang w:val="es-UY" w:eastAsia="es-MX"/>
              </w:rPr>
            </w:pPr>
            <w:r w:rsidRPr="003D4E18">
              <w:rPr>
                <w:lang w:val="es-UY" w:eastAsia="es-MX"/>
              </w:rPr>
              <w:t>Ancho interior</w:t>
            </w:r>
          </w:p>
        </w:tc>
        <w:tc>
          <w:tcPr>
            <w:tcW w:w="2536" w:type="dxa"/>
            <w:vAlign w:val="center"/>
          </w:tcPr>
          <w:p w:rsidR="0097493B" w:rsidRPr="003D4E18" w:rsidRDefault="0097493B" w:rsidP="0032530D">
            <w:pPr>
              <w:pStyle w:val="Sinespaciado"/>
              <w:jc w:val="left"/>
              <w:rPr>
                <w:lang w:val="es-UY" w:eastAsia="es-MX"/>
              </w:rPr>
            </w:pPr>
            <w:r w:rsidRPr="003D4E18">
              <w:rPr>
                <w:lang w:val="es-UY" w:eastAsia="es-MX"/>
              </w:rPr>
              <w:t>m</w:t>
            </w:r>
          </w:p>
        </w:tc>
        <w:tc>
          <w:tcPr>
            <w:tcW w:w="2089" w:type="dxa"/>
            <w:vAlign w:val="center"/>
          </w:tcPr>
          <w:p w:rsidR="0097493B" w:rsidRPr="003D4E18" w:rsidRDefault="0097493B" w:rsidP="0032530D">
            <w:pPr>
              <w:pStyle w:val="Sinespaciado"/>
              <w:jc w:val="left"/>
              <w:rPr>
                <w:lang w:val="es-UY" w:eastAsia="es-MX"/>
              </w:rPr>
            </w:pPr>
          </w:p>
        </w:tc>
      </w:tr>
      <w:tr w:rsidR="0097493B" w:rsidRPr="003D4E18" w:rsidTr="0047135A">
        <w:trPr>
          <w:trHeight w:val="283"/>
          <w:jc w:val="center"/>
        </w:trPr>
        <w:tc>
          <w:tcPr>
            <w:tcW w:w="3494" w:type="dxa"/>
            <w:vAlign w:val="center"/>
          </w:tcPr>
          <w:p w:rsidR="0097493B" w:rsidRPr="003D4E18" w:rsidRDefault="0097493B" w:rsidP="0032530D">
            <w:pPr>
              <w:pStyle w:val="Sinespaciado"/>
              <w:jc w:val="left"/>
              <w:rPr>
                <w:lang w:val="es-UY" w:eastAsia="es-MX"/>
              </w:rPr>
            </w:pPr>
            <w:r w:rsidRPr="003D4E18">
              <w:rPr>
                <w:lang w:val="es-UY" w:eastAsia="es-MX"/>
              </w:rPr>
              <w:t>Alto interior</w:t>
            </w:r>
          </w:p>
        </w:tc>
        <w:tc>
          <w:tcPr>
            <w:tcW w:w="2536" w:type="dxa"/>
            <w:vAlign w:val="center"/>
          </w:tcPr>
          <w:p w:rsidR="0097493B" w:rsidRPr="003D4E18" w:rsidRDefault="0097493B" w:rsidP="0032530D">
            <w:pPr>
              <w:pStyle w:val="Sinespaciado"/>
              <w:jc w:val="left"/>
              <w:rPr>
                <w:lang w:val="es-UY" w:eastAsia="es-MX"/>
              </w:rPr>
            </w:pPr>
            <w:r w:rsidRPr="003D4E18">
              <w:rPr>
                <w:lang w:val="es-UY" w:eastAsia="es-MX"/>
              </w:rPr>
              <w:t>m</w:t>
            </w:r>
          </w:p>
        </w:tc>
        <w:tc>
          <w:tcPr>
            <w:tcW w:w="2089" w:type="dxa"/>
            <w:vAlign w:val="center"/>
          </w:tcPr>
          <w:p w:rsidR="0097493B" w:rsidRPr="003D4E18" w:rsidRDefault="0097493B" w:rsidP="0032530D">
            <w:pPr>
              <w:pStyle w:val="Sinespaciado"/>
              <w:jc w:val="left"/>
              <w:rPr>
                <w:lang w:val="es-UY" w:eastAsia="es-MX"/>
              </w:rPr>
            </w:pPr>
          </w:p>
        </w:tc>
      </w:tr>
      <w:tr w:rsidR="00BD6D2F" w:rsidRPr="003D4E18" w:rsidTr="0047135A">
        <w:trPr>
          <w:trHeight w:val="283"/>
          <w:jc w:val="center"/>
        </w:trPr>
        <w:tc>
          <w:tcPr>
            <w:tcW w:w="3494" w:type="dxa"/>
            <w:vAlign w:val="center"/>
          </w:tcPr>
          <w:p w:rsidR="00BD6D2F" w:rsidRPr="003D4E18" w:rsidRDefault="00BD6D2F" w:rsidP="0032530D">
            <w:pPr>
              <w:pStyle w:val="Sinespaciado"/>
              <w:jc w:val="left"/>
              <w:rPr>
                <w:lang w:val="es-UY" w:eastAsia="es-MX"/>
              </w:rPr>
            </w:pPr>
            <w:r w:rsidRPr="003D4E18">
              <w:rPr>
                <w:lang w:val="es-UY" w:eastAsia="es-MX"/>
              </w:rPr>
              <w:t>Largo interior</w:t>
            </w:r>
          </w:p>
        </w:tc>
        <w:tc>
          <w:tcPr>
            <w:tcW w:w="2536" w:type="dxa"/>
            <w:vAlign w:val="center"/>
          </w:tcPr>
          <w:p w:rsidR="00BD6D2F" w:rsidRPr="003D4E18" w:rsidRDefault="00680991" w:rsidP="0032530D">
            <w:pPr>
              <w:pStyle w:val="Sinespaciado"/>
              <w:jc w:val="left"/>
              <w:rPr>
                <w:lang w:val="es-UY" w:eastAsia="es-MX"/>
              </w:rPr>
            </w:pPr>
            <w:r w:rsidRPr="003D4E18">
              <w:rPr>
                <w:lang w:val="es-UY" w:eastAsia="es-MX"/>
              </w:rPr>
              <w:t>m</w:t>
            </w:r>
          </w:p>
        </w:tc>
        <w:tc>
          <w:tcPr>
            <w:tcW w:w="2089" w:type="dxa"/>
            <w:vAlign w:val="center"/>
          </w:tcPr>
          <w:p w:rsidR="00BD6D2F" w:rsidRPr="003D4E18" w:rsidRDefault="00BD6D2F" w:rsidP="0032530D">
            <w:pPr>
              <w:pStyle w:val="Sinespaciado"/>
              <w:jc w:val="left"/>
              <w:rPr>
                <w:lang w:val="es-UY" w:eastAsia="es-MX"/>
              </w:rPr>
            </w:pPr>
          </w:p>
        </w:tc>
      </w:tr>
      <w:tr w:rsidR="005D746F" w:rsidRPr="003D4E18" w:rsidTr="00C36AB4">
        <w:trPr>
          <w:trHeight w:val="283"/>
          <w:jc w:val="center"/>
        </w:trPr>
        <w:tc>
          <w:tcPr>
            <w:tcW w:w="3494" w:type="dxa"/>
            <w:vAlign w:val="center"/>
          </w:tcPr>
          <w:p w:rsidR="005D746F" w:rsidRPr="003D4E18" w:rsidRDefault="005D746F" w:rsidP="0032530D">
            <w:pPr>
              <w:pStyle w:val="Sinespaciado"/>
              <w:jc w:val="left"/>
              <w:rPr>
                <w:lang w:val="es-UY" w:eastAsia="es-MX"/>
              </w:rPr>
            </w:pPr>
            <w:r w:rsidRPr="003D4E18">
              <w:rPr>
                <w:lang w:val="es-UY" w:eastAsia="es-MX"/>
              </w:rPr>
              <w:t xml:space="preserve">Alto previsto de </w:t>
            </w:r>
            <w:r w:rsidR="007148D8" w:rsidRPr="003D4E18">
              <w:rPr>
                <w:lang w:val="es-UY" w:eastAsia="es-MX"/>
              </w:rPr>
              <w:t>instalación</w:t>
            </w:r>
            <w:r w:rsidRPr="003D4E18">
              <w:rPr>
                <w:lang w:val="es-UY" w:eastAsia="es-MX"/>
              </w:rPr>
              <w:t xml:space="preserve"> con respecto al piso.</w:t>
            </w:r>
          </w:p>
        </w:tc>
        <w:tc>
          <w:tcPr>
            <w:tcW w:w="2536" w:type="dxa"/>
            <w:vAlign w:val="center"/>
          </w:tcPr>
          <w:p w:rsidR="005D746F" w:rsidRPr="003D4E18" w:rsidRDefault="00680991" w:rsidP="0032530D">
            <w:pPr>
              <w:pStyle w:val="Sinespaciado"/>
              <w:jc w:val="left"/>
              <w:rPr>
                <w:lang w:val="es-UY" w:eastAsia="es-MX"/>
              </w:rPr>
            </w:pPr>
            <w:r w:rsidRPr="003D4E18">
              <w:rPr>
                <w:lang w:val="es-UY" w:eastAsia="es-MX"/>
              </w:rPr>
              <w:t>m</w:t>
            </w:r>
          </w:p>
        </w:tc>
        <w:tc>
          <w:tcPr>
            <w:tcW w:w="2089" w:type="dxa"/>
            <w:vAlign w:val="center"/>
          </w:tcPr>
          <w:p w:rsidR="005D746F" w:rsidRPr="003D4E18" w:rsidRDefault="005D746F" w:rsidP="0032530D">
            <w:pPr>
              <w:pStyle w:val="Sinespaciado"/>
              <w:jc w:val="left"/>
              <w:rPr>
                <w:lang w:val="es-UY" w:eastAsia="es-MX"/>
              </w:rPr>
            </w:pPr>
          </w:p>
        </w:tc>
      </w:tr>
      <w:tr w:rsidR="0097493B" w:rsidRPr="003D4E18" w:rsidTr="0047135A">
        <w:trPr>
          <w:trHeight w:val="283"/>
          <w:jc w:val="center"/>
        </w:trPr>
        <w:tc>
          <w:tcPr>
            <w:tcW w:w="3494" w:type="dxa"/>
            <w:vAlign w:val="center"/>
          </w:tcPr>
          <w:p w:rsidR="0097493B" w:rsidRPr="003D4E18" w:rsidRDefault="00A44F56" w:rsidP="0032530D">
            <w:pPr>
              <w:pStyle w:val="Sinespaciado"/>
              <w:jc w:val="left"/>
              <w:rPr>
                <w:lang w:val="es-UY" w:eastAsia="es-MX"/>
              </w:rPr>
            </w:pPr>
            <w:r w:rsidRPr="003D4E18">
              <w:rPr>
                <w:lang w:val="es-UY" w:eastAsia="es-MX"/>
              </w:rPr>
              <w:t>Cantidad de entradas para personal</w:t>
            </w:r>
          </w:p>
        </w:tc>
        <w:tc>
          <w:tcPr>
            <w:tcW w:w="2536" w:type="dxa"/>
            <w:vAlign w:val="center"/>
          </w:tcPr>
          <w:p w:rsidR="0097493B" w:rsidRPr="003D4E18" w:rsidRDefault="00680991" w:rsidP="0032530D">
            <w:pPr>
              <w:pStyle w:val="Sinespaciado"/>
              <w:jc w:val="left"/>
              <w:rPr>
                <w:lang w:val="es-UY" w:eastAsia="es-MX"/>
              </w:rPr>
            </w:pPr>
            <w:r w:rsidRPr="003D4E18">
              <w:rPr>
                <w:lang w:val="es-UY" w:eastAsia="es-MX"/>
              </w:rPr>
              <w:t>-</w:t>
            </w:r>
          </w:p>
        </w:tc>
        <w:tc>
          <w:tcPr>
            <w:tcW w:w="2089" w:type="dxa"/>
            <w:vAlign w:val="center"/>
          </w:tcPr>
          <w:p w:rsidR="0097493B" w:rsidRPr="003D4E18" w:rsidRDefault="0097493B" w:rsidP="0032530D">
            <w:pPr>
              <w:pStyle w:val="Sinespaciado"/>
              <w:jc w:val="left"/>
              <w:rPr>
                <w:lang w:val="es-UY" w:eastAsia="es-MX"/>
              </w:rPr>
            </w:pPr>
          </w:p>
        </w:tc>
      </w:tr>
      <w:tr w:rsidR="00D41F5B" w:rsidRPr="003D4E18" w:rsidTr="0047135A">
        <w:trPr>
          <w:trHeight w:val="283"/>
          <w:jc w:val="center"/>
        </w:trPr>
        <w:tc>
          <w:tcPr>
            <w:tcW w:w="3494" w:type="dxa"/>
            <w:vAlign w:val="center"/>
          </w:tcPr>
          <w:p w:rsidR="00D41F5B" w:rsidRPr="003D4E18" w:rsidRDefault="00D41F5B" w:rsidP="00D41F5B">
            <w:pPr>
              <w:pStyle w:val="Sinespaciado"/>
              <w:jc w:val="left"/>
              <w:rPr>
                <w:lang w:val="es-UY" w:eastAsia="es-MX"/>
              </w:rPr>
            </w:pPr>
            <w:r w:rsidRPr="003D4E18">
              <w:rPr>
                <w:lang w:val="es-UY" w:eastAsia="es-MX"/>
              </w:rPr>
              <w:t xml:space="preserve">Climatización </w:t>
            </w:r>
          </w:p>
        </w:tc>
        <w:tc>
          <w:tcPr>
            <w:tcW w:w="2536" w:type="dxa"/>
            <w:vAlign w:val="center"/>
          </w:tcPr>
          <w:p w:rsidR="00D41F5B" w:rsidRPr="003D4E18" w:rsidRDefault="00D41F5B" w:rsidP="00D41F5B">
            <w:pPr>
              <w:pStyle w:val="Sinespaciado"/>
              <w:jc w:val="left"/>
              <w:rPr>
                <w:lang w:val="es-UY" w:eastAsia="es-MX"/>
              </w:rPr>
            </w:pPr>
            <w:r w:rsidRPr="003D4E18">
              <w:rPr>
                <w:lang w:val="es-UY" w:eastAsia="es-MX"/>
              </w:rPr>
              <w:t>BTU</w:t>
            </w:r>
          </w:p>
        </w:tc>
        <w:tc>
          <w:tcPr>
            <w:tcW w:w="2089" w:type="dxa"/>
            <w:vAlign w:val="center"/>
          </w:tcPr>
          <w:p w:rsidR="00D41F5B" w:rsidRPr="003D4E18" w:rsidRDefault="00D41F5B" w:rsidP="00D41F5B">
            <w:pPr>
              <w:pStyle w:val="Sinespaciado"/>
              <w:jc w:val="left"/>
              <w:rPr>
                <w:lang w:val="es-UY" w:eastAsia="es-MX"/>
              </w:rPr>
            </w:pPr>
          </w:p>
        </w:tc>
      </w:tr>
      <w:tr w:rsidR="00D41F5B" w:rsidRPr="003D4E18" w:rsidTr="0047135A">
        <w:trPr>
          <w:trHeight w:val="283"/>
          <w:jc w:val="center"/>
        </w:trPr>
        <w:tc>
          <w:tcPr>
            <w:tcW w:w="3494" w:type="dxa"/>
            <w:vAlign w:val="center"/>
          </w:tcPr>
          <w:p w:rsidR="00D41F5B" w:rsidRPr="003D4E18" w:rsidRDefault="00D41F5B" w:rsidP="00D41F5B">
            <w:pPr>
              <w:pStyle w:val="Sinespaciado"/>
              <w:jc w:val="left"/>
              <w:rPr>
                <w:lang w:val="es-UY" w:eastAsia="es-MX"/>
              </w:rPr>
            </w:pPr>
            <w:r w:rsidRPr="003D4E18">
              <w:rPr>
                <w:lang w:val="es-UY" w:eastAsia="es-MX"/>
              </w:rPr>
              <w:t>Ventilación</w:t>
            </w:r>
          </w:p>
        </w:tc>
        <w:tc>
          <w:tcPr>
            <w:tcW w:w="2536" w:type="dxa"/>
            <w:vAlign w:val="center"/>
          </w:tcPr>
          <w:p w:rsidR="00D41F5B" w:rsidRPr="003D4E18" w:rsidRDefault="00D41F5B" w:rsidP="00D41F5B">
            <w:pPr>
              <w:pStyle w:val="Sinespaciado"/>
              <w:jc w:val="left"/>
              <w:rPr>
                <w:lang w:val="es-UY" w:eastAsia="es-MX"/>
              </w:rPr>
            </w:pPr>
            <w:r w:rsidRPr="003D4E18">
              <w:rPr>
                <w:lang w:val="es-UY" w:eastAsia="es-MX"/>
              </w:rPr>
              <w:t>Recambios totales/hora</w:t>
            </w:r>
          </w:p>
        </w:tc>
        <w:tc>
          <w:tcPr>
            <w:tcW w:w="2089" w:type="dxa"/>
            <w:vAlign w:val="center"/>
          </w:tcPr>
          <w:p w:rsidR="00D41F5B" w:rsidRPr="003D4E18" w:rsidRDefault="00D41F5B" w:rsidP="00D41F5B">
            <w:pPr>
              <w:pStyle w:val="Sinespaciado"/>
              <w:jc w:val="left"/>
              <w:rPr>
                <w:lang w:val="es-UY" w:eastAsia="es-MX"/>
              </w:rPr>
            </w:pPr>
          </w:p>
        </w:tc>
      </w:tr>
      <w:tr w:rsidR="007148D8" w:rsidRPr="003D4E18" w:rsidTr="00C36AB4">
        <w:trPr>
          <w:trHeight w:val="283"/>
          <w:jc w:val="center"/>
        </w:trPr>
        <w:tc>
          <w:tcPr>
            <w:tcW w:w="3494" w:type="dxa"/>
            <w:vAlign w:val="center"/>
          </w:tcPr>
          <w:p w:rsidR="007148D8" w:rsidRPr="003D4E18" w:rsidRDefault="007148D8" w:rsidP="00D41F5B">
            <w:pPr>
              <w:pStyle w:val="Sinespaciado"/>
              <w:jc w:val="left"/>
              <w:rPr>
                <w:lang w:val="es-UY" w:eastAsia="es-MX"/>
              </w:rPr>
            </w:pPr>
            <w:r w:rsidRPr="003D4E18">
              <w:rPr>
                <w:lang w:val="es-UY" w:eastAsia="es-MX"/>
              </w:rPr>
              <w:t>Potencia de ventilación</w:t>
            </w:r>
          </w:p>
        </w:tc>
        <w:tc>
          <w:tcPr>
            <w:tcW w:w="2536" w:type="dxa"/>
            <w:vAlign w:val="center"/>
          </w:tcPr>
          <w:p w:rsidR="007148D8" w:rsidRPr="003D4E18" w:rsidRDefault="00680991" w:rsidP="00181804">
            <w:pPr>
              <w:pStyle w:val="Sinespaciado"/>
              <w:jc w:val="left"/>
              <w:rPr>
                <w:lang w:val="es-UY" w:eastAsia="es-MX"/>
              </w:rPr>
            </w:pPr>
            <w:r w:rsidRPr="003D4E18">
              <w:rPr>
                <w:lang w:val="es-UY" w:eastAsia="es-MX"/>
              </w:rPr>
              <w:t>kW</w:t>
            </w:r>
            <w:r w:rsidR="007148D8" w:rsidRPr="003D4E18">
              <w:rPr>
                <w:lang w:val="es-UY" w:eastAsia="es-MX"/>
              </w:rPr>
              <w:t xml:space="preserve"> </w:t>
            </w:r>
          </w:p>
        </w:tc>
        <w:tc>
          <w:tcPr>
            <w:tcW w:w="2089" w:type="dxa"/>
            <w:vAlign w:val="center"/>
          </w:tcPr>
          <w:p w:rsidR="007148D8" w:rsidRPr="003D4E18" w:rsidRDefault="007148D8" w:rsidP="00D41F5B">
            <w:pPr>
              <w:pStyle w:val="Sinespaciado"/>
              <w:jc w:val="left"/>
              <w:rPr>
                <w:lang w:val="es-UY" w:eastAsia="es-MX"/>
              </w:rPr>
            </w:pPr>
          </w:p>
        </w:tc>
      </w:tr>
    </w:tbl>
    <w:p w:rsidR="0097493B" w:rsidRPr="000E4619" w:rsidRDefault="0097493B" w:rsidP="0097493B">
      <w:pPr>
        <w:pStyle w:val="normalAlur"/>
        <w:rPr>
          <w:rFonts w:eastAsia="Times New Roman" w:cs="Times New Roman"/>
          <w:b/>
          <w:bCs/>
          <w:color w:val="000000"/>
          <w:lang w:val="es-UY" w:eastAsia="es-MX"/>
        </w:rPr>
      </w:pPr>
    </w:p>
    <w:p w:rsidR="0097493B" w:rsidRPr="003D4E18" w:rsidRDefault="00BD6D2F" w:rsidP="003709CE">
      <w:pPr>
        <w:pStyle w:val="Ttulo4"/>
        <w:rPr>
          <w:lang w:val="es-UY"/>
        </w:rPr>
      </w:pPr>
      <w:bookmarkStart w:id="174" w:name="_Toc516567536"/>
      <w:r w:rsidRPr="003D4E18">
        <w:rPr>
          <w:lang w:val="es-UY"/>
        </w:rPr>
        <w:t>Cinta de clasificación primaria</w:t>
      </w:r>
      <w:r w:rsidR="00C51D09" w:rsidRPr="003D4E18">
        <w:rPr>
          <w:lang w:val="es-UY"/>
        </w:rPr>
        <w:t>:</w:t>
      </w:r>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1"/>
        <w:gridCol w:w="969"/>
        <w:gridCol w:w="1929"/>
      </w:tblGrid>
      <w:tr w:rsidR="00C51D09" w:rsidRPr="003D4E18" w:rsidTr="00DF69E3">
        <w:trPr>
          <w:trHeight w:val="283"/>
          <w:jc w:val="center"/>
        </w:trPr>
        <w:tc>
          <w:tcPr>
            <w:tcW w:w="5061"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Parámetro</w:t>
            </w:r>
          </w:p>
        </w:tc>
        <w:tc>
          <w:tcPr>
            <w:tcW w:w="969"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Unidad</w:t>
            </w:r>
          </w:p>
        </w:tc>
        <w:tc>
          <w:tcPr>
            <w:tcW w:w="1929"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Valor ofertado</w:t>
            </w: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Cantidad de puestos de clasificación</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 xml:space="preserve">Tipo de configuración de clasificadores </w:t>
            </w:r>
          </w:p>
          <w:p w:rsidR="00C51D09" w:rsidRPr="003D4E18" w:rsidRDefault="00C51D09" w:rsidP="0032530D">
            <w:pPr>
              <w:pStyle w:val="Sinespaciado"/>
              <w:jc w:val="left"/>
              <w:rPr>
                <w:lang w:val="es-UY" w:eastAsia="es-MX"/>
              </w:rPr>
            </w:pPr>
            <w:r w:rsidRPr="003D4E18">
              <w:rPr>
                <w:lang w:val="es-UY" w:eastAsia="es-MX"/>
              </w:rPr>
              <w:t>(alternados o frente a frente)</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Ancho de puesto de clasificación</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m</w:t>
            </w: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Profundidad del puesto de clasificación</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m</w:t>
            </w: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No. De tolvas (ductos) para material separado</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Distancia entre tolvas de descarga</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mm</w:t>
            </w: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Material de construcción de las tolvas</w:t>
            </w:r>
          </w:p>
        </w:tc>
        <w:tc>
          <w:tcPr>
            <w:tcW w:w="969" w:type="dxa"/>
            <w:vAlign w:val="center"/>
          </w:tcPr>
          <w:p w:rsidR="00C51D09" w:rsidRPr="003D4E18" w:rsidRDefault="00C51D09" w:rsidP="0032530D">
            <w:pPr>
              <w:pStyle w:val="Sinespaciado"/>
              <w:jc w:val="left"/>
              <w:rPr>
                <w:lang w:val="es-UY" w:eastAsia="es-MX"/>
              </w:rPr>
            </w:pPr>
          </w:p>
        </w:tc>
        <w:tc>
          <w:tcPr>
            <w:tcW w:w="1929" w:type="dxa"/>
            <w:vAlign w:val="center"/>
          </w:tcPr>
          <w:p w:rsidR="00C51D09" w:rsidRPr="003D4E18" w:rsidRDefault="00C51D09"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B342BF">
            <w:pPr>
              <w:pStyle w:val="Sinespaciado"/>
              <w:jc w:val="left"/>
              <w:rPr>
                <w:lang w:val="es-UY" w:eastAsia="es-MX"/>
              </w:rPr>
            </w:pPr>
            <w:r w:rsidRPr="003D4E18">
              <w:rPr>
                <w:lang w:val="es-UY" w:eastAsia="es-MX"/>
              </w:rPr>
              <w:t xml:space="preserve">Dimensiones boca de la tolva (ducto) </w:t>
            </w:r>
            <w:r w:rsidR="00B342BF" w:rsidRPr="003D4E18">
              <w:rPr>
                <w:lang w:val="es-UY" w:eastAsia="es-MX"/>
              </w:rPr>
              <w:t xml:space="preserve"> (largo x ancho)</w:t>
            </w:r>
          </w:p>
        </w:tc>
        <w:tc>
          <w:tcPr>
            <w:tcW w:w="969" w:type="dxa"/>
            <w:vAlign w:val="center"/>
          </w:tcPr>
          <w:p w:rsidR="00C51D09" w:rsidRPr="003D4E18" w:rsidRDefault="005D746F" w:rsidP="005D746F">
            <w:pPr>
              <w:pStyle w:val="Sinespaciado"/>
              <w:jc w:val="left"/>
              <w:rPr>
                <w:lang w:val="es-UY" w:eastAsia="es-MX"/>
              </w:rPr>
            </w:pPr>
            <w:r w:rsidRPr="003D4E18">
              <w:rPr>
                <w:lang w:val="es-UY" w:eastAsia="es-MX"/>
              </w:rPr>
              <w:t>m</w:t>
            </w:r>
          </w:p>
        </w:tc>
        <w:tc>
          <w:tcPr>
            <w:tcW w:w="1929" w:type="dxa"/>
            <w:vAlign w:val="center"/>
          </w:tcPr>
          <w:p w:rsidR="00C51D09" w:rsidRPr="003D4E18" w:rsidRDefault="00C51D09" w:rsidP="0032530D">
            <w:pPr>
              <w:pStyle w:val="Sinespaciado"/>
              <w:jc w:val="left"/>
              <w:rPr>
                <w:lang w:val="es-UY" w:eastAsia="es-MX"/>
              </w:rPr>
            </w:pPr>
          </w:p>
        </w:tc>
      </w:tr>
      <w:tr w:rsidR="00B342BF" w:rsidRPr="003D4E18" w:rsidTr="00C36AB4">
        <w:trPr>
          <w:trHeight w:val="283"/>
          <w:jc w:val="center"/>
        </w:trPr>
        <w:tc>
          <w:tcPr>
            <w:tcW w:w="5061" w:type="dxa"/>
            <w:vAlign w:val="center"/>
          </w:tcPr>
          <w:p w:rsidR="00B342BF" w:rsidRPr="003D4E18" w:rsidRDefault="00B342BF" w:rsidP="00B342BF">
            <w:pPr>
              <w:pStyle w:val="Sinespaciado"/>
              <w:jc w:val="left"/>
              <w:rPr>
                <w:lang w:val="es-UY" w:eastAsia="es-MX"/>
              </w:rPr>
            </w:pPr>
            <w:r w:rsidRPr="003D4E18">
              <w:rPr>
                <w:lang w:val="es-UY" w:eastAsia="es-MX"/>
              </w:rPr>
              <w:t>Largo de tolvas</w:t>
            </w:r>
          </w:p>
        </w:tc>
        <w:tc>
          <w:tcPr>
            <w:tcW w:w="969" w:type="dxa"/>
            <w:vAlign w:val="center"/>
          </w:tcPr>
          <w:p w:rsidR="00B342BF" w:rsidRPr="003D4E18" w:rsidRDefault="00B342BF" w:rsidP="005D746F">
            <w:pPr>
              <w:pStyle w:val="Sinespaciado"/>
              <w:jc w:val="left"/>
              <w:rPr>
                <w:lang w:val="es-UY" w:eastAsia="es-MX"/>
              </w:rPr>
            </w:pPr>
            <w:r w:rsidRPr="003D4E18">
              <w:rPr>
                <w:lang w:val="es-UY" w:eastAsia="es-MX"/>
              </w:rPr>
              <w:t>m</w:t>
            </w:r>
          </w:p>
        </w:tc>
        <w:tc>
          <w:tcPr>
            <w:tcW w:w="1929" w:type="dxa"/>
            <w:vAlign w:val="center"/>
          </w:tcPr>
          <w:p w:rsidR="00B342BF" w:rsidRPr="003D4E18" w:rsidRDefault="00B342BF" w:rsidP="0032530D">
            <w:pPr>
              <w:pStyle w:val="Sinespaciado"/>
              <w:jc w:val="left"/>
              <w:rPr>
                <w:lang w:val="es-UY" w:eastAsia="es-MX"/>
              </w:rPr>
            </w:pPr>
          </w:p>
        </w:tc>
      </w:tr>
      <w:tr w:rsidR="00C51D09" w:rsidRPr="003D4E18" w:rsidTr="0047135A">
        <w:trPr>
          <w:trHeight w:val="283"/>
          <w:jc w:val="center"/>
        </w:trPr>
        <w:tc>
          <w:tcPr>
            <w:tcW w:w="5061" w:type="dxa"/>
            <w:vAlign w:val="center"/>
          </w:tcPr>
          <w:p w:rsidR="00C51D09" w:rsidRPr="003D4E18" w:rsidRDefault="00C51D09" w:rsidP="0032530D">
            <w:pPr>
              <w:pStyle w:val="Sinespaciado"/>
              <w:jc w:val="left"/>
              <w:rPr>
                <w:lang w:val="es-UY" w:eastAsia="es-MX"/>
              </w:rPr>
            </w:pPr>
            <w:r w:rsidRPr="003D4E18">
              <w:rPr>
                <w:lang w:val="es-UY" w:eastAsia="es-MX"/>
              </w:rPr>
              <w:t>No. De tolvas con pincha</w:t>
            </w:r>
            <w:r w:rsidR="003D4E18">
              <w:rPr>
                <w:lang w:val="es-UY" w:eastAsia="es-MX"/>
              </w:rPr>
              <w:t>-</w:t>
            </w:r>
            <w:r w:rsidRPr="003D4E18">
              <w:rPr>
                <w:lang w:val="es-UY" w:eastAsia="es-MX"/>
              </w:rPr>
              <w:t>botellas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929" w:type="dxa"/>
            <w:vAlign w:val="center"/>
          </w:tcPr>
          <w:p w:rsidR="00C51D09" w:rsidRPr="003D4E18" w:rsidRDefault="00C51D09" w:rsidP="0032530D">
            <w:pPr>
              <w:pStyle w:val="Sinespaciado"/>
              <w:jc w:val="left"/>
              <w:rPr>
                <w:lang w:val="es-UY" w:eastAsia="es-MX"/>
              </w:rPr>
            </w:pPr>
          </w:p>
        </w:tc>
      </w:tr>
      <w:tr w:rsidR="000F4655" w:rsidRPr="003D4E18" w:rsidTr="0047135A">
        <w:trPr>
          <w:trHeight w:val="283"/>
          <w:jc w:val="center"/>
        </w:trPr>
        <w:tc>
          <w:tcPr>
            <w:tcW w:w="5061" w:type="dxa"/>
            <w:vAlign w:val="center"/>
          </w:tcPr>
          <w:p w:rsidR="000F4655" w:rsidRPr="003D4E18" w:rsidRDefault="000F4655" w:rsidP="0032530D">
            <w:pPr>
              <w:pStyle w:val="Sinespaciado"/>
              <w:jc w:val="left"/>
              <w:rPr>
                <w:lang w:val="es-UY" w:eastAsia="es-MX"/>
              </w:rPr>
            </w:pPr>
            <w:r w:rsidRPr="003D4E18">
              <w:rPr>
                <w:lang w:val="es-UY" w:eastAsia="es-MX"/>
              </w:rPr>
              <w:t>Cantidad de entradas para personal</w:t>
            </w:r>
          </w:p>
        </w:tc>
        <w:tc>
          <w:tcPr>
            <w:tcW w:w="969" w:type="dxa"/>
            <w:vAlign w:val="center"/>
          </w:tcPr>
          <w:p w:rsidR="000F4655" w:rsidRPr="003D4E18" w:rsidRDefault="00680991" w:rsidP="0032530D">
            <w:pPr>
              <w:pStyle w:val="Sinespaciado"/>
              <w:jc w:val="left"/>
              <w:rPr>
                <w:lang w:val="es-UY" w:eastAsia="es-MX"/>
              </w:rPr>
            </w:pPr>
            <w:r w:rsidRPr="003D4E18">
              <w:rPr>
                <w:lang w:val="es-UY" w:eastAsia="es-MX"/>
              </w:rPr>
              <w:t>-</w:t>
            </w:r>
          </w:p>
        </w:tc>
        <w:tc>
          <w:tcPr>
            <w:tcW w:w="1929" w:type="dxa"/>
            <w:vAlign w:val="center"/>
          </w:tcPr>
          <w:p w:rsidR="000F4655" w:rsidRPr="003D4E18" w:rsidRDefault="000F4655" w:rsidP="0032530D">
            <w:pPr>
              <w:pStyle w:val="Sinespaciado"/>
              <w:jc w:val="left"/>
              <w:rPr>
                <w:lang w:val="es-UY" w:eastAsia="es-MX"/>
              </w:rPr>
            </w:pPr>
          </w:p>
        </w:tc>
      </w:tr>
      <w:tr w:rsidR="000F4655" w:rsidRPr="003D4E18" w:rsidTr="0047135A">
        <w:trPr>
          <w:trHeight w:val="283"/>
          <w:jc w:val="center"/>
        </w:trPr>
        <w:tc>
          <w:tcPr>
            <w:tcW w:w="5061" w:type="dxa"/>
            <w:vAlign w:val="center"/>
          </w:tcPr>
          <w:p w:rsidR="000F4655" w:rsidRPr="003D4E18" w:rsidRDefault="00006031" w:rsidP="0032530D">
            <w:pPr>
              <w:pStyle w:val="Sinespaciado"/>
              <w:jc w:val="left"/>
              <w:rPr>
                <w:lang w:val="es-UY" w:eastAsia="es-MX"/>
              </w:rPr>
            </w:pPr>
            <w:r w:rsidRPr="003D4E18">
              <w:rPr>
                <w:lang w:val="es-UY" w:eastAsia="es-MX"/>
              </w:rPr>
              <w:t>Climatización</w:t>
            </w:r>
            <w:r w:rsidR="000F4655" w:rsidRPr="003D4E18">
              <w:rPr>
                <w:lang w:val="es-UY" w:eastAsia="es-MX"/>
              </w:rPr>
              <w:t xml:space="preserve"> </w:t>
            </w:r>
          </w:p>
        </w:tc>
        <w:tc>
          <w:tcPr>
            <w:tcW w:w="969" w:type="dxa"/>
            <w:vAlign w:val="center"/>
          </w:tcPr>
          <w:p w:rsidR="000F4655" w:rsidRPr="003D4E18" w:rsidRDefault="000F4655" w:rsidP="0032530D">
            <w:pPr>
              <w:pStyle w:val="Sinespaciado"/>
              <w:jc w:val="left"/>
              <w:rPr>
                <w:lang w:val="es-UY" w:eastAsia="es-MX"/>
              </w:rPr>
            </w:pPr>
            <w:r w:rsidRPr="003D4E18">
              <w:rPr>
                <w:lang w:val="es-UY" w:eastAsia="es-MX"/>
              </w:rPr>
              <w:t>BTU</w:t>
            </w:r>
          </w:p>
        </w:tc>
        <w:tc>
          <w:tcPr>
            <w:tcW w:w="1929" w:type="dxa"/>
            <w:vAlign w:val="center"/>
          </w:tcPr>
          <w:p w:rsidR="000F4655" w:rsidRPr="003D4E18" w:rsidRDefault="000F4655" w:rsidP="0032530D">
            <w:pPr>
              <w:pStyle w:val="Sinespaciado"/>
              <w:jc w:val="left"/>
              <w:rPr>
                <w:lang w:val="es-UY" w:eastAsia="es-MX"/>
              </w:rPr>
            </w:pPr>
          </w:p>
        </w:tc>
      </w:tr>
    </w:tbl>
    <w:p w:rsidR="00C51D09" w:rsidRPr="003D4E18" w:rsidRDefault="00C51D09" w:rsidP="00C51D09">
      <w:pPr>
        <w:rPr>
          <w:rFonts w:ascii="Times New Roman" w:hAnsi="Times New Roman" w:cs="Times New Roman"/>
          <w:sz w:val="24"/>
          <w:szCs w:val="24"/>
          <w:lang w:val="es-UY"/>
        </w:rPr>
      </w:pPr>
    </w:p>
    <w:p w:rsidR="00C51D09" w:rsidRPr="003D4E18" w:rsidRDefault="00C51D09" w:rsidP="003709CE">
      <w:pPr>
        <w:pStyle w:val="Ttulo4"/>
        <w:rPr>
          <w:lang w:val="es-UY"/>
        </w:rPr>
      </w:pPr>
      <w:bookmarkStart w:id="175" w:name="_Toc516567537"/>
      <w:r w:rsidRPr="003D4E18">
        <w:rPr>
          <w:lang w:val="es-UY"/>
        </w:rPr>
        <w:t>Prensas:</w:t>
      </w:r>
      <w:bookmarkEnd w:id="1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8"/>
        <w:gridCol w:w="969"/>
        <w:gridCol w:w="1717"/>
      </w:tblGrid>
      <w:tr w:rsidR="00C51D09" w:rsidRPr="003D4E18" w:rsidTr="00DF69E3">
        <w:trPr>
          <w:trHeight w:val="283"/>
          <w:jc w:val="center"/>
        </w:trPr>
        <w:tc>
          <w:tcPr>
            <w:tcW w:w="4388"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Parámetro</w:t>
            </w:r>
          </w:p>
        </w:tc>
        <w:tc>
          <w:tcPr>
            <w:tcW w:w="969"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Unidad</w:t>
            </w:r>
          </w:p>
        </w:tc>
        <w:tc>
          <w:tcPr>
            <w:tcW w:w="1717"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Valor ofertado</w:t>
            </w: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 xml:space="preserve">Tipo </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Marca</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lastRenderedPageBreak/>
              <w:t>Modelo</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Material construcción</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Dimensiones totales (</w:t>
            </w:r>
            <w:proofErr w:type="spellStart"/>
            <w:r w:rsidRPr="003D4E18">
              <w:rPr>
                <w:lang w:val="es-UY" w:eastAsia="es-MX"/>
              </w:rPr>
              <w:t>AxLxH</w:t>
            </w:r>
            <w:proofErr w:type="spellEnd"/>
            <w:r w:rsidRPr="003D4E18">
              <w:rPr>
                <w:lang w:val="es-UY" w:eastAsia="es-MX"/>
              </w:rPr>
              <w:t>)</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m</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Materiales a compactar</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Tamaño de fardo (</w:t>
            </w:r>
            <w:proofErr w:type="spellStart"/>
            <w:r w:rsidRPr="003D4E18">
              <w:rPr>
                <w:lang w:val="es-UY" w:eastAsia="es-MX"/>
              </w:rPr>
              <w:t>AxLxH</w:t>
            </w:r>
            <w:proofErr w:type="spellEnd"/>
            <w:r w:rsidRPr="003D4E18">
              <w:rPr>
                <w:lang w:val="es-UY" w:eastAsia="es-MX"/>
              </w:rPr>
              <w:t>)</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m</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 xml:space="preserve">Presión de compresión </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k</w:t>
            </w:r>
            <w:r w:rsidR="00C51D09" w:rsidRPr="003D4E18">
              <w:rPr>
                <w:lang w:val="es-UY" w:eastAsia="es-MX"/>
              </w:rPr>
              <w:t>g/cm</w:t>
            </w:r>
            <w:r w:rsidR="00C51D09" w:rsidRPr="003D4E18">
              <w:rPr>
                <w:vertAlign w:val="superscript"/>
                <w:lang w:val="es-UY" w:eastAsia="es-MX"/>
              </w:rPr>
              <w:t>2</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Ciclos de compresión por minuto en vacío</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Ciclos de compresión por minuto en carga</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Sistema de carga de materiales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Eyección automática de fardos</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Requerimiento de superficie para maniobras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Carro de agujas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Pasado de alambres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Rango de espesor de alambres</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mm</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Número de alambres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Alimentación</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V</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eastAsia="es-MX"/>
              </w:rPr>
              <w:t>Potencia de motores</w:t>
            </w:r>
          </w:p>
        </w:tc>
        <w:tc>
          <w:tcPr>
            <w:tcW w:w="969" w:type="dxa"/>
            <w:vAlign w:val="center"/>
          </w:tcPr>
          <w:p w:rsidR="00C51D09" w:rsidRPr="003D4E18" w:rsidRDefault="00C51D09" w:rsidP="0032530D">
            <w:pPr>
              <w:pStyle w:val="Sinespaciado"/>
              <w:jc w:val="left"/>
              <w:rPr>
                <w:lang w:val="es-UY" w:eastAsia="es-MX"/>
              </w:rPr>
            </w:pPr>
            <w:r w:rsidRPr="003D4E18">
              <w:rPr>
                <w:lang w:val="es-UY" w:eastAsia="es-MX"/>
              </w:rPr>
              <w:t>kW</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eastAsia="es-MX"/>
              </w:rPr>
            </w:pPr>
            <w:r w:rsidRPr="003D4E18">
              <w:rPr>
                <w:lang w:val="es-UY"/>
              </w:rPr>
              <w:t>Protección contra sobrecargas</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r w:rsidR="00C51D09" w:rsidRPr="003D4E18" w:rsidTr="007404F6">
        <w:trPr>
          <w:trHeight w:val="283"/>
          <w:jc w:val="center"/>
        </w:trPr>
        <w:tc>
          <w:tcPr>
            <w:tcW w:w="4388" w:type="dxa"/>
            <w:vAlign w:val="center"/>
          </w:tcPr>
          <w:p w:rsidR="00C51D09" w:rsidRPr="003D4E18" w:rsidRDefault="00C51D09" w:rsidP="0032530D">
            <w:pPr>
              <w:pStyle w:val="Sinespaciado"/>
              <w:jc w:val="left"/>
              <w:rPr>
                <w:lang w:val="es-UY"/>
              </w:rPr>
            </w:pPr>
            <w:r w:rsidRPr="003D4E18">
              <w:rPr>
                <w:lang w:val="es-UY"/>
              </w:rPr>
              <w:t>Protección</w:t>
            </w:r>
          </w:p>
        </w:tc>
        <w:tc>
          <w:tcPr>
            <w:tcW w:w="969" w:type="dxa"/>
            <w:vAlign w:val="center"/>
          </w:tcPr>
          <w:p w:rsidR="00C51D09" w:rsidRPr="003D4E18" w:rsidRDefault="00680991" w:rsidP="0032530D">
            <w:pPr>
              <w:pStyle w:val="Sinespaciado"/>
              <w:jc w:val="left"/>
              <w:rPr>
                <w:lang w:val="es-UY" w:eastAsia="es-MX"/>
              </w:rPr>
            </w:pPr>
            <w:r w:rsidRPr="003D4E18">
              <w:rPr>
                <w:lang w:val="es-UY" w:eastAsia="es-MX"/>
              </w:rPr>
              <w:t>-</w:t>
            </w:r>
          </w:p>
        </w:tc>
        <w:tc>
          <w:tcPr>
            <w:tcW w:w="1717" w:type="dxa"/>
            <w:vAlign w:val="center"/>
          </w:tcPr>
          <w:p w:rsidR="00C51D09" w:rsidRPr="003D4E18" w:rsidRDefault="00C51D09" w:rsidP="0032530D">
            <w:pPr>
              <w:pStyle w:val="Sinespaciado"/>
              <w:jc w:val="left"/>
              <w:rPr>
                <w:lang w:val="es-UY" w:eastAsia="es-MX"/>
              </w:rPr>
            </w:pPr>
          </w:p>
        </w:tc>
      </w:tr>
    </w:tbl>
    <w:p w:rsidR="00C51D09" w:rsidRPr="003D4E18" w:rsidRDefault="00C51D09" w:rsidP="00C51D09">
      <w:pPr>
        <w:rPr>
          <w:rFonts w:cs="Times New Roman"/>
          <w:lang w:val="es-UY"/>
        </w:rPr>
      </w:pPr>
    </w:p>
    <w:p w:rsidR="00C51D09" w:rsidRPr="003D4E18" w:rsidRDefault="00E74756" w:rsidP="003709CE">
      <w:pPr>
        <w:pStyle w:val="Ttulo4"/>
        <w:rPr>
          <w:lang w:val="es-UY"/>
        </w:rPr>
      </w:pPr>
      <w:bookmarkStart w:id="176" w:name="_Toc516567538"/>
      <w:r w:rsidRPr="003D4E18">
        <w:rPr>
          <w:lang w:val="es-UY"/>
        </w:rPr>
        <w:t>Balanza</w:t>
      </w:r>
      <w:r w:rsidR="00C51D09" w:rsidRPr="003D4E18">
        <w:rPr>
          <w:lang w:val="es-UY"/>
        </w:rPr>
        <w:t>:</w:t>
      </w:r>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8"/>
        <w:gridCol w:w="1812"/>
        <w:gridCol w:w="1661"/>
      </w:tblGrid>
      <w:tr w:rsidR="00C51D09" w:rsidRPr="006419BF" w:rsidTr="00DF69E3">
        <w:trPr>
          <w:trHeight w:val="283"/>
          <w:jc w:val="center"/>
        </w:trPr>
        <w:tc>
          <w:tcPr>
            <w:tcW w:w="4388"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Parámetro</w:t>
            </w:r>
          </w:p>
        </w:tc>
        <w:tc>
          <w:tcPr>
            <w:tcW w:w="1812"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Unidad</w:t>
            </w:r>
          </w:p>
        </w:tc>
        <w:tc>
          <w:tcPr>
            <w:tcW w:w="1661" w:type="dxa"/>
            <w:shd w:val="clear" w:color="auto" w:fill="E7E6E6"/>
            <w:vAlign w:val="center"/>
          </w:tcPr>
          <w:p w:rsidR="00C51D09" w:rsidRPr="007404F6" w:rsidRDefault="00C51D09" w:rsidP="0032530D">
            <w:pPr>
              <w:pStyle w:val="Sinespaciado"/>
              <w:jc w:val="left"/>
              <w:rPr>
                <w:b/>
                <w:lang w:val="es-UY" w:eastAsia="es-MX"/>
              </w:rPr>
            </w:pPr>
            <w:r w:rsidRPr="007404F6">
              <w:rPr>
                <w:b/>
                <w:lang w:val="es-UY" w:eastAsia="es-MX"/>
              </w:rPr>
              <w:t>Valor ofertado</w:t>
            </w:r>
          </w:p>
        </w:tc>
      </w:tr>
      <w:tr w:rsidR="00C51D09" w:rsidRPr="006419BF" w:rsidTr="00EF247F">
        <w:trPr>
          <w:trHeight w:val="283"/>
          <w:jc w:val="center"/>
        </w:trPr>
        <w:tc>
          <w:tcPr>
            <w:tcW w:w="4388" w:type="dxa"/>
            <w:vAlign w:val="center"/>
          </w:tcPr>
          <w:p w:rsidR="00C51D09" w:rsidRPr="006419BF" w:rsidRDefault="00C51D09" w:rsidP="0032530D">
            <w:pPr>
              <w:pStyle w:val="Sinespaciado"/>
              <w:jc w:val="left"/>
              <w:rPr>
                <w:lang w:val="es-UY" w:eastAsia="es-MX"/>
              </w:rPr>
            </w:pPr>
            <w:r w:rsidRPr="006419BF">
              <w:rPr>
                <w:lang w:val="es-UY" w:eastAsia="es-MX"/>
              </w:rPr>
              <w:t xml:space="preserve">Tipo </w:t>
            </w:r>
          </w:p>
        </w:tc>
        <w:tc>
          <w:tcPr>
            <w:tcW w:w="1812" w:type="dxa"/>
            <w:vAlign w:val="center"/>
          </w:tcPr>
          <w:p w:rsidR="00C51D09" w:rsidRPr="006419BF" w:rsidRDefault="00680991" w:rsidP="0032530D">
            <w:pPr>
              <w:pStyle w:val="Sinespaciado"/>
              <w:jc w:val="left"/>
              <w:rPr>
                <w:lang w:val="es-UY" w:eastAsia="es-MX"/>
              </w:rPr>
            </w:pPr>
            <w:r w:rsidRPr="006419BF">
              <w:rPr>
                <w:lang w:val="es-UY" w:eastAsia="es-MX"/>
              </w:rPr>
              <w:t>-</w:t>
            </w: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C51D09" w:rsidP="0032530D">
            <w:pPr>
              <w:pStyle w:val="Sinespaciado"/>
              <w:jc w:val="left"/>
              <w:rPr>
                <w:lang w:val="es-UY" w:eastAsia="es-MX"/>
              </w:rPr>
            </w:pPr>
            <w:r w:rsidRPr="006419BF">
              <w:rPr>
                <w:lang w:val="es-UY" w:eastAsia="es-MX"/>
              </w:rPr>
              <w:t>Marca</w:t>
            </w:r>
          </w:p>
        </w:tc>
        <w:tc>
          <w:tcPr>
            <w:tcW w:w="1812" w:type="dxa"/>
            <w:vAlign w:val="center"/>
          </w:tcPr>
          <w:p w:rsidR="00C51D09" w:rsidRPr="006419BF" w:rsidRDefault="00680991" w:rsidP="0032530D">
            <w:pPr>
              <w:pStyle w:val="Sinespaciado"/>
              <w:jc w:val="left"/>
              <w:rPr>
                <w:lang w:val="es-UY" w:eastAsia="es-MX"/>
              </w:rPr>
            </w:pPr>
            <w:r w:rsidRPr="006419BF">
              <w:rPr>
                <w:lang w:val="es-UY" w:eastAsia="es-MX"/>
              </w:rPr>
              <w:t>-</w:t>
            </w: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C51D09" w:rsidP="0032530D">
            <w:pPr>
              <w:pStyle w:val="Sinespaciado"/>
              <w:jc w:val="left"/>
              <w:rPr>
                <w:lang w:val="es-UY" w:eastAsia="es-MX"/>
              </w:rPr>
            </w:pPr>
            <w:r w:rsidRPr="006419BF">
              <w:rPr>
                <w:lang w:val="es-UY" w:eastAsia="es-MX"/>
              </w:rPr>
              <w:t>Modelo</w:t>
            </w:r>
          </w:p>
        </w:tc>
        <w:tc>
          <w:tcPr>
            <w:tcW w:w="1812" w:type="dxa"/>
            <w:vAlign w:val="center"/>
          </w:tcPr>
          <w:p w:rsidR="00C51D09" w:rsidRPr="006419BF" w:rsidRDefault="00680991" w:rsidP="0032530D">
            <w:pPr>
              <w:pStyle w:val="Sinespaciado"/>
              <w:jc w:val="left"/>
              <w:rPr>
                <w:lang w:val="es-UY" w:eastAsia="es-MX"/>
              </w:rPr>
            </w:pPr>
            <w:r w:rsidRPr="006419BF">
              <w:rPr>
                <w:lang w:val="es-UY" w:eastAsia="es-MX"/>
              </w:rPr>
              <w:t>-</w:t>
            </w: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C51D09" w:rsidP="0032530D">
            <w:pPr>
              <w:pStyle w:val="Sinespaciado"/>
              <w:jc w:val="left"/>
              <w:rPr>
                <w:lang w:val="es-UY" w:eastAsia="es-MX"/>
              </w:rPr>
            </w:pPr>
            <w:r w:rsidRPr="006419BF">
              <w:rPr>
                <w:lang w:val="es-UY" w:eastAsia="es-MX"/>
              </w:rPr>
              <w:t>Peso máximo</w:t>
            </w:r>
          </w:p>
        </w:tc>
        <w:tc>
          <w:tcPr>
            <w:tcW w:w="1812" w:type="dxa"/>
            <w:vAlign w:val="center"/>
          </w:tcPr>
          <w:p w:rsidR="00C51D09" w:rsidRPr="006419BF" w:rsidRDefault="00C51D09" w:rsidP="0032530D">
            <w:pPr>
              <w:pStyle w:val="Sinespaciado"/>
              <w:jc w:val="left"/>
              <w:rPr>
                <w:lang w:val="es-UY" w:eastAsia="es-MX"/>
              </w:rPr>
            </w:pPr>
            <w:r w:rsidRPr="006419BF">
              <w:rPr>
                <w:lang w:val="es-UY" w:eastAsia="es-MX"/>
              </w:rPr>
              <w:t>kg</w:t>
            </w: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C51D09" w:rsidP="00EF247F">
            <w:pPr>
              <w:pStyle w:val="Sinespaciado"/>
              <w:jc w:val="left"/>
              <w:rPr>
                <w:lang w:val="es-UY" w:eastAsia="es-MX"/>
              </w:rPr>
            </w:pPr>
            <w:r w:rsidRPr="006419BF">
              <w:rPr>
                <w:lang w:val="es-UY" w:eastAsia="es-MX"/>
              </w:rPr>
              <w:t>T</w:t>
            </w:r>
            <w:r w:rsidR="00EF247F" w:rsidRPr="006419BF">
              <w:rPr>
                <w:lang w:val="es-UY" w:eastAsia="es-MX"/>
              </w:rPr>
              <w:t>amaño</w:t>
            </w:r>
            <w:r w:rsidRPr="006419BF">
              <w:rPr>
                <w:lang w:val="es-UY" w:eastAsia="es-MX"/>
              </w:rPr>
              <w:t xml:space="preserve"> de </w:t>
            </w:r>
            <w:proofErr w:type="spellStart"/>
            <w:r w:rsidRPr="006419BF">
              <w:rPr>
                <w:lang w:val="es-UY" w:eastAsia="es-MX"/>
              </w:rPr>
              <w:t>displa</w:t>
            </w:r>
            <w:r w:rsidR="00BF76E5" w:rsidRPr="006419BF">
              <w:rPr>
                <w:lang w:val="es-UY" w:eastAsia="es-MX"/>
              </w:rPr>
              <w:t>y</w:t>
            </w:r>
            <w:proofErr w:type="spellEnd"/>
          </w:p>
        </w:tc>
        <w:tc>
          <w:tcPr>
            <w:tcW w:w="1812" w:type="dxa"/>
            <w:vAlign w:val="center"/>
          </w:tcPr>
          <w:p w:rsidR="00C51D09" w:rsidRPr="006419BF" w:rsidRDefault="00EF247F" w:rsidP="0032530D">
            <w:pPr>
              <w:pStyle w:val="Sinespaciado"/>
              <w:jc w:val="left"/>
              <w:rPr>
                <w:lang w:val="es-UY" w:eastAsia="es-MX"/>
              </w:rPr>
            </w:pPr>
            <w:r w:rsidRPr="006419BF">
              <w:rPr>
                <w:lang w:val="es-UY" w:eastAsia="es-MX"/>
              </w:rPr>
              <w:t>Largo x alto (cm)</w:t>
            </w: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1E17A4" w:rsidP="0032530D">
            <w:pPr>
              <w:pStyle w:val="Sinespaciado"/>
              <w:jc w:val="left"/>
              <w:rPr>
                <w:lang w:val="es-UY" w:eastAsia="es-MX"/>
              </w:rPr>
            </w:pPr>
            <w:r w:rsidRPr="006419BF">
              <w:rPr>
                <w:lang w:val="es-UY" w:eastAsia="es-MX"/>
              </w:rPr>
              <w:t>Tipo de plataforma</w:t>
            </w:r>
          </w:p>
        </w:tc>
        <w:tc>
          <w:tcPr>
            <w:tcW w:w="1812" w:type="dxa"/>
            <w:vAlign w:val="center"/>
          </w:tcPr>
          <w:p w:rsidR="00C51D09" w:rsidRPr="006419BF" w:rsidRDefault="00C51D09" w:rsidP="0032530D">
            <w:pPr>
              <w:pStyle w:val="Sinespaciado"/>
              <w:jc w:val="left"/>
              <w:rPr>
                <w:lang w:val="es-UY" w:eastAsia="es-MX"/>
              </w:rPr>
            </w:pP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B85CF4" w:rsidP="0032530D">
            <w:pPr>
              <w:pStyle w:val="Sinespaciado"/>
              <w:jc w:val="left"/>
              <w:rPr>
                <w:lang w:val="es-UY" w:eastAsia="es-MX"/>
              </w:rPr>
            </w:pPr>
            <w:r w:rsidRPr="006419BF">
              <w:rPr>
                <w:lang w:val="es-UY" w:eastAsia="es-MX"/>
              </w:rPr>
              <w:t>Superficie de pesada.</w:t>
            </w:r>
          </w:p>
        </w:tc>
        <w:tc>
          <w:tcPr>
            <w:tcW w:w="1812" w:type="dxa"/>
            <w:vAlign w:val="center"/>
          </w:tcPr>
          <w:p w:rsidR="00C51D09" w:rsidRPr="006419BF" w:rsidRDefault="00B85CF4" w:rsidP="0032530D">
            <w:pPr>
              <w:pStyle w:val="Sinespaciado"/>
              <w:jc w:val="left"/>
              <w:rPr>
                <w:lang w:val="es-UY" w:eastAsia="es-MX"/>
              </w:rPr>
            </w:pPr>
            <w:r w:rsidRPr="006419BF">
              <w:rPr>
                <w:lang w:val="es-UY" w:eastAsia="es-MX"/>
              </w:rPr>
              <w:t>Largo x ancho</w:t>
            </w:r>
            <w:r w:rsidR="00EF247F" w:rsidRPr="006419BF">
              <w:rPr>
                <w:lang w:val="es-UY" w:eastAsia="es-MX"/>
              </w:rPr>
              <w:t xml:space="preserve"> (m)</w:t>
            </w:r>
          </w:p>
        </w:tc>
        <w:tc>
          <w:tcPr>
            <w:tcW w:w="1661" w:type="dxa"/>
            <w:vAlign w:val="center"/>
          </w:tcPr>
          <w:p w:rsidR="00C51D09" w:rsidRPr="006419BF" w:rsidRDefault="00C51D09" w:rsidP="0032530D">
            <w:pPr>
              <w:pStyle w:val="Sinespaciado"/>
              <w:jc w:val="left"/>
              <w:rPr>
                <w:lang w:val="es-UY" w:eastAsia="es-MX"/>
              </w:rPr>
            </w:pPr>
          </w:p>
        </w:tc>
      </w:tr>
      <w:tr w:rsidR="00C51D09" w:rsidRPr="006419BF" w:rsidTr="00EF247F">
        <w:trPr>
          <w:trHeight w:val="283"/>
          <w:jc w:val="center"/>
        </w:trPr>
        <w:tc>
          <w:tcPr>
            <w:tcW w:w="4388" w:type="dxa"/>
            <w:vAlign w:val="center"/>
          </w:tcPr>
          <w:p w:rsidR="00C51D09" w:rsidRPr="006419BF" w:rsidRDefault="00C51D09" w:rsidP="0032530D">
            <w:pPr>
              <w:pStyle w:val="Sinespaciado"/>
              <w:jc w:val="left"/>
              <w:rPr>
                <w:lang w:val="es-UY" w:eastAsia="es-MX"/>
              </w:rPr>
            </w:pPr>
            <w:r w:rsidRPr="006419BF">
              <w:rPr>
                <w:lang w:val="es-UY" w:eastAsia="es-MX"/>
              </w:rPr>
              <w:t>Requerimiento de superficie para maniobras</w:t>
            </w:r>
          </w:p>
        </w:tc>
        <w:tc>
          <w:tcPr>
            <w:tcW w:w="1812" w:type="dxa"/>
            <w:vAlign w:val="center"/>
          </w:tcPr>
          <w:p w:rsidR="00C51D09" w:rsidRPr="006419BF" w:rsidRDefault="00C51D09" w:rsidP="0032530D">
            <w:pPr>
              <w:pStyle w:val="Sinespaciado"/>
              <w:jc w:val="left"/>
              <w:rPr>
                <w:lang w:val="es-UY" w:eastAsia="es-MX"/>
              </w:rPr>
            </w:pPr>
          </w:p>
        </w:tc>
        <w:tc>
          <w:tcPr>
            <w:tcW w:w="1661" w:type="dxa"/>
            <w:vAlign w:val="center"/>
          </w:tcPr>
          <w:p w:rsidR="00C51D09" w:rsidRPr="006419BF" w:rsidRDefault="00C51D09" w:rsidP="0032530D">
            <w:pPr>
              <w:pStyle w:val="Sinespaciado"/>
              <w:jc w:val="left"/>
              <w:rPr>
                <w:lang w:val="es-UY" w:eastAsia="es-MX"/>
              </w:rPr>
            </w:pPr>
          </w:p>
        </w:tc>
      </w:tr>
    </w:tbl>
    <w:p w:rsidR="008504BB" w:rsidRPr="006419BF" w:rsidRDefault="008504BB" w:rsidP="00C51D09">
      <w:pPr>
        <w:rPr>
          <w:rFonts w:cs="Times New Roman"/>
          <w:lang w:val="es-UY"/>
        </w:rPr>
      </w:pPr>
    </w:p>
    <w:p w:rsidR="00C51D09" w:rsidRPr="006419BF" w:rsidRDefault="008504BB" w:rsidP="00C51D09">
      <w:pPr>
        <w:rPr>
          <w:rFonts w:cs="Times New Roman"/>
          <w:lang w:val="es-UY"/>
        </w:rPr>
      </w:pPr>
      <w:r w:rsidRPr="006419BF">
        <w:rPr>
          <w:rFonts w:cs="Times New Roman"/>
          <w:lang w:val="es-UY"/>
        </w:rPr>
        <w:br w:type="page"/>
      </w:r>
    </w:p>
    <w:p w:rsidR="00C51D09" w:rsidRPr="006419BF" w:rsidRDefault="008D53FD" w:rsidP="003709CE">
      <w:pPr>
        <w:pStyle w:val="Ttulo4"/>
        <w:rPr>
          <w:lang w:val="es-UY"/>
        </w:rPr>
      </w:pPr>
      <w:bookmarkStart w:id="177" w:name="_Toc516567539"/>
      <w:proofErr w:type="spellStart"/>
      <w:r w:rsidRPr="006419BF">
        <w:rPr>
          <w:lang w:val="es-UY"/>
        </w:rPr>
        <w:lastRenderedPageBreak/>
        <w:t>Autoelevador</w:t>
      </w:r>
      <w:proofErr w:type="spellEnd"/>
      <w:r w:rsidRPr="006419BF">
        <w:rPr>
          <w:lang w:val="es-UY"/>
        </w:rPr>
        <w:t>:</w:t>
      </w:r>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8"/>
        <w:gridCol w:w="969"/>
        <w:gridCol w:w="1717"/>
      </w:tblGrid>
      <w:tr w:rsidR="00BC6A75" w:rsidRPr="006419BF" w:rsidTr="00DF69E3">
        <w:trPr>
          <w:trHeight w:val="283"/>
          <w:jc w:val="center"/>
        </w:trPr>
        <w:tc>
          <w:tcPr>
            <w:tcW w:w="4388" w:type="dxa"/>
            <w:shd w:val="clear" w:color="auto" w:fill="E7E6E6"/>
            <w:vAlign w:val="center"/>
          </w:tcPr>
          <w:p w:rsidR="00BC6A75" w:rsidRPr="006419BF" w:rsidRDefault="00BC6A75" w:rsidP="0032530D">
            <w:pPr>
              <w:pStyle w:val="Sinespaciado"/>
              <w:jc w:val="left"/>
              <w:rPr>
                <w:b/>
                <w:lang w:val="es-UY" w:eastAsia="es-MX"/>
              </w:rPr>
            </w:pPr>
            <w:r w:rsidRPr="006419BF">
              <w:rPr>
                <w:b/>
                <w:lang w:val="es-UY" w:eastAsia="es-MX"/>
              </w:rPr>
              <w:t>Parámetro</w:t>
            </w:r>
          </w:p>
        </w:tc>
        <w:tc>
          <w:tcPr>
            <w:tcW w:w="969" w:type="dxa"/>
            <w:shd w:val="clear" w:color="auto" w:fill="E7E6E6"/>
            <w:vAlign w:val="center"/>
          </w:tcPr>
          <w:p w:rsidR="00BC6A75" w:rsidRPr="006419BF" w:rsidRDefault="00BC6A75" w:rsidP="0032530D">
            <w:pPr>
              <w:pStyle w:val="Sinespaciado"/>
              <w:jc w:val="left"/>
              <w:rPr>
                <w:b/>
                <w:lang w:val="es-UY" w:eastAsia="es-MX"/>
              </w:rPr>
            </w:pPr>
            <w:r w:rsidRPr="006419BF">
              <w:rPr>
                <w:b/>
                <w:lang w:val="es-UY" w:eastAsia="es-MX"/>
              </w:rPr>
              <w:t>Unidad</w:t>
            </w:r>
          </w:p>
        </w:tc>
        <w:tc>
          <w:tcPr>
            <w:tcW w:w="1717" w:type="dxa"/>
            <w:shd w:val="clear" w:color="auto" w:fill="E7E6E6"/>
            <w:vAlign w:val="center"/>
          </w:tcPr>
          <w:p w:rsidR="00BC6A75" w:rsidRPr="006419BF" w:rsidRDefault="00BC6A75" w:rsidP="0032530D">
            <w:pPr>
              <w:pStyle w:val="Sinespaciado"/>
              <w:jc w:val="left"/>
              <w:rPr>
                <w:b/>
                <w:lang w:val="es-UY" w:eastAsia="es-MX"/>
              </w:rPr>
            </w:pPr>
            <w:r w:rsidRPr="006419BF">
              <w:rPr>
                <w:b/>
                <w:lang w:val="es-UY" w:eastAsia="es-MX"/>
              </w:rPr>
              <w:t>Valor ofertado</w:t>
            </w:r>
          </w:p>
        </w:tc>
      </w:tr>
      <w:tr w:rsidR="00BC6A75" w:rsidRPr="006419BF" w:rsidTr="006419BF">
        <w:trPr>
          <w:trHeight w:val="283"/>
          <w:jc w:val="center"/>
        </w:trPr>
        <w:tc>
          <w:tcPr>
            <w:tcW w:w="4388" w:type="dxa"/>
            <w:vAlign w:val="center"/>
          </w:tcPr>
          <w:p w:rsidR="00BC6A75" w:rsidRPr="006419BF" w:rsidRDefault="00BC6A75" w:rsidP="0032530D">
            <w:pPr>
              <w:pStyle w:val="Sinespaciado"/>
              <w:jc w:val="left"/>
              <w:rPr>
                <w:lang w:val="es-UY" w:eastAsia="es-MX"/>
              </w:rPr>
            </w:pPr>
            <w:r w:rsidRPr="006419BF">
              <w:rPr>
                <w:lang w:val="es-UY" w:eastAsia="es-MX"/>
              </w:rPr>
              <w:t xml:space="preserve">Tipo </w:t>
            </w:r>
          </w:p>
        </w:tc>
        <w:tc>
          <w:tcPr>
            <w:tcW w:w="969" w:type="dxa"/>
            <w:vAlign w:val="center"/>
          </w:tcPr>
          <w:p w:rsidR="00BC6A75" w:rsidRPr="006419BF" w:rsidRDefault="00680991" w:rsidP="0032530D">
            <w:pPr>
              <w:pStyle w:val="Sinespaciado"/>
              <w:jc w:val="left"/>
              <w:rPr>
                <w:lang w:val="es-UY" w:eastAsia="es-MX"/>
              </w:rPr>
            </w:pPr>
            <w:r w:rsidRPr="006419BF">
              <w:rPr>
                <w:lang w:val="es-UY" w:eastAsia="es-MX"/>
              </w:rPr>
              <w:t>-</w:t>
            </w:r>
          </w:p>
        </w:tc>
        <w:tc>
          <w:tcPr>
            <w:tcW w:w="1717" w:type="dxa"/>
            <w:vAlign w:val="center"/>
          </w:tcPr>
          <w:p w:rsidR="00BC6A75" w:rsidRPr="006419BF" w:rsidRDefault="00BC6A75" w:rsidP="0032530D">
            <w:pPr>
              <w:pStyle w:val="Sinespaciado"/>
              <w:jc w:val="left"/>
              <w:rPr>
                <w:lang w:val="es-UY" w:eastAsia="es-MX"/>
              </w:rPr>
            </w:pPr>
          </w:p>
        </w:tc>
      </w:tr>
      <w:tr w:rsidR="00BC6A75" w:rsidRPr="006419BF" w:rsidTr="006419BF">
        <w:trPr>
          <w:trHeight w:val="283"/>
          <w:jc w:val="center"/>
        </w:trPr>
        <w:tc>
          <w:tcPr>
            <w:tcW w:w="4388" w:type="dxa"/>
            <w:vAlign w:val="center"/>
          </w:tcPr>
          <w:p w:rsidR="00BC6A75" w:rsidRPr="006419BF" w:rsidRDefault="00BC6A75" w:rsidP="0032530D">
            <w:pPr>
              <w:pStyle w:val="Sinespaciado"/>
              <w:jc w:val="left"/>
              <w:rPr>
                <w:lang w:val="es-UY" w:eastAsia="es-MX"/>
              </w:rPr>
            </w:pPr>
            <w:r w:rsidRPr="006419BF">
              <w:rPr>
                <w:lang w:val="es-UY" w:eastAsia="es-MX"/>
              </w:rPr>
              <w:t>Marca</w:t>
            </w:r>
          </w:p>
        </w:tc>
        <w:tc>
          <w:tcPr>
            <w:tcW w:w="969" w:type="dxa"/>
            <w:vAlign w:val="center"/>
          </w:tcPr>
          <w:p w:rsidR="00BC6A75" w:rsidRPr="006419BF" w:rsidRDefault="00680991" w:rsidP="0032530D">
            <w:pPr>
              <w:pStyle w:val="Sinespaciado"/>
              <w:jc w:val="left"/>
              <w:rPr>
                <w:lang w:val="es-UY" w:eastAsia="es-MX"/>
              </w:rPr>
            </w:pPr>
            <w:r w:rsidRPr="006419BF">
              <w:rPr>
                <w:lang w:val="es-UY" w:eastAsia="es-MX"/>
              </w:rPr>
              <w:t>-</w:t>
            </w:r>
          </w:p>
        </w:tc>
        <w:tc>
          <w:tcPr>
            <w:tcW w:w="1717" w:type="dxa"/>
            <w:vAlign w:val="center"/>
          </w:tcPr>
          <w:p w:rsidR="00BC6A75" w:rsidRPr="006419BF" w:rsidRDefault="00BC6A75" w:rsidP="0032530D">
            <w:pPr>
              <w:pStyle w:val="Sinespaciado"/>
              <w:jc w:val="left"/>
              <w:rPr>
                <w:lang w:val="es-UY" w:eastAsia="es-MX"/>
              </w:rPr>
            </w:pPr>
          </w:p>
        </w:tc>
      </w:tr>
      <w:tr w:rsidR="00BC6A75" w:rsidRPr="006419BF" w:rsidTr="006419BF">
        <w:trPr>
          <w:trHeight w:val="283"/>
          <w:jc w:val="center"/>
        </w:trPr>
        <w:tc>
          <w:tcPr>
            <w:tcW w:w="4388" w:type="dxa"/>
            <w:vAlign w:val="center"/>
          </w:tcPr>
          <w:p w:rsidR="00BC6A75" w:rsidRPr="006419BF" w:rsidRDefault="00BC6A75" w:rsidP="0032530D">
            <w:pPr>
              <w:pStyle w:val="Sinespaciado"/>
              <w:jc w:val="left"/>
              <w:rPr>
                <w:lang w:val="es-UY" w:eastAsia="es-MX"/>
              </w:rPr>
            </w:pPr>
            <w:r w:rsidRPr="006419BF">
              <w:rPr>
                <w:lang w:val="es-UY" w:eastAsia="es-MX"/>
              </w:rPr>
              <w:t>Modelo</w:t>
            </w:r>
          </w:p>
        </w:tc>
        <w:tc>
          <w:tcPr>
            <w:tcW w:w="969" w:type="dxa"/>
            <w:vAlign w:val="center"/>
          </w:tcPr>
          <w:p w:rsidR="00BC6A75" w:rsidRPr="006419BF" w:rsidRDefault="00680991" w:rsidP="0032530D">
            <w:pPr>
              <w:pStyle w:val="Sinespaciado"/>
              <w:jc w:val="left"/>
              <w:rPr>
                <w:lang w:val="es-UY" w:eastAsia="es-MX"/>
              </w:rPr>
            </w:pPr>
            <w:r w:rsidRPr="006419BF">
              <w:rPr>
                <w:lang w:val="es-UY" w:eastAsia="es-MX"/>
              </w:rPr>
              <w:t>-</w:t>
            </w:r>
          </w:p>
        </w:tc>
        <w:tc>
          <w:tcPr>
            <w:tcW w:w="1717" w:type="dxa"/>
            <w:vAlign w:val="center"/>
          </w:tcPr>
          <w:p w:rsidR="00BC6A75" w:rsidRPr="006419BF" w:rsidRDefault="00BC6A75" w:rsidP="0032530D">
            <w:pPr>
              <w:pStyle w:val="Sinespaciado"/>
              <w:jc w:val="left"/>
              <w:rPr>
                <w:lang w:val="es-UY" w:eastAsia="es-MX"/>
              </w:rPr>
            </w:pPr>
          </w:p>
        </w:tc>
      </w:tr>
      <w:tr w:rsidR="00BC6A75" w:rsidRPr="006419BF" w:rsidTr="006419BF">
        <w:trPr>
          <w:trHeight w:val="283"/>
          <w:jc w:val="center"/>
        </w:trPr>
        <w:tc>
          <w:tcPr>
            <w:tcW w:w="4388" w:type="dxa"/>
            <w:vAlign w:val="center"/>
          </w:tcPr>
          <w:p w:rsidR="00BC6A75" w:rsidRPr="006419BF" w:rsidRDefault="00C80E49" w:rsidP="0032530D">
            <w:pPr>
              <w:pStyle w:val="Sinespaciado"/>
              <w:jc w:val="left"/>
              <w:rPr>
                <w:lang w:val="es-UY" w:eastAsia="es-MX"/>
              </w:rPr>
            </w:pPr>
            <w:r w:rsidRPr="006419BF">
              <w:rPr>
                <w:lang w:val="es-UY" w:eastAsia="es-MX"/>
              </w:rPr>
              <w:t>Combustible</w:t>
            </w:r>
          </w:p>
        </w:tc>
        <w:tc>
          <w:tcPr>
            <w:tcW w:w="969" w:type="dxa"/>
            <w:vAlign w:val="center"/>
          </w:tcPr>
          <w:p w:rsidR="00BC6A75" w:rsidRPr="006419BF" w:rsidRDefault="00680991" w:rsidP="0032530D">
            <w:pPr>
              <w:pStyle w:val="Sinespaciado"/>
              <w:jc w:val="left"/>
              <w:rPr>
                <w:lang w:val="es-UY" w:eastAsia="es-MX"/>
              </w:rPr>
            </w:pPr>
            <w:r w:rsidRPr="006419BF">
              <w:rPr>
                <w:lang w:val="es-UY" w:eastAsia="es-MX"/>
              </w:rPr>
              <w:t>-</w:t>
            </w:r>
          </w:p>
        </w:tc>
        <w:tc>
          <w:tcPr>
            <w:tcW w:w="1717" w:type="dxa"/>
            <w:vAlign w:val="center"/>
          </w:tcPr>
          <w:p w:rsidR="00BC6A75" w:rsidRPr="006419BF" w:rsidRDefault="00C80E49" w:rsidP="0032530D">
            <w:pPr>
              <w:pStyle w:val="Sinespaciado"/>
              <w:jc w:val="left"/>
              <w:rPr>
                <w:lang w:val="es-UY" w:eastAsia="es-MX"/>
              </w:rPr>
            </w:pPr>
            <w:r w:rsidRPr="006419BF">
              <w:rPr>
                <w:lang w:val="es-UY" w:eastAsia="es-MX"/>
              </w:rPr>
              <w:t>eléctrico</w:t>
            </w:r>
          </w:p>
        </w:tc>
      </w:tr>
      <w:tr w:rsidR="00C80E49" w:rsidRPr="006419BF" w:rsidTr="006419BF">
        <w:trPr>
          <w:trHeight w:val="283"/>
          <w:jc w:val="center"/>
        </w:trPr>
        <w:tc>
          <w:tcPr>
            <w:tcW w:w="4388" w:type="dxa"/>
            <w:vAlign w:val="center"/>
          </w:tcPr>
          <w:p w:rsidR="00C80E49" w:rsidRPr="006419BF" w:rsidRDefault="00C80E49" w:rsidP="00C80E49">
            <w:pPr>
              <w:pStyle w:val="Sinespaciado"/>
              <w:jc w:val="left"/>
              <w:rPr>
                <w:lang w:val="es-UY" w:eastAsia="es-MX"/>
              </w:rPr>
            </w:pPr>
            <w:r w:rsidRPr="006419BF">
              <w:rPr>
                <w:lang w:val="es-UY" w:eastAsia="es-MX"/>
              </w:rPr>
              <w:t>Carga máxima</w:t>
            </w:r>
          </w:p>
        </w:tc>
        <w:tc>
          <w:tcPr>
            <w:tcW w:w="969" w:type="dxa"/>
            <w:vAlign w:val="center"/>
          </w:tcPr>
          <w:p w:rsidR="00C80E49" w:rsidRPr="006419BF" w:rsidRDefault="00C80E49" w:rsidP="00C80E49">
            <w:pPr>
              <w:pStyle w:val="Sinespaciado"/>
              <w:jc w:val="left"/>
              <w:rPr>
                <w:lang w:val="es-UY" w:eastAsia="es-MX"/>
              </w:rPr>
            </w:pPr>
            <w:r w:rsidRPr="006419BF">
              <w:rPr>
                <w:lang w:val="es-UY" w:eastAsia="es-MX"/>
              </w:rPr>
              <w:t>kg</w:t>
            </w:r>
          </w:p>
        </w:tc>
        <w:tc>
          <w:tcPr>
            <w:tcW w:w="1717" w:type="dxa"/>
            <w:vAlign w:val="center"/>
          </w:tcPr>
          <w:p w:rsidR="00C80E49" w:rsidRPr="006419BF" w:rsidRDefault="00C80E49" w:rsidP="00C80E49">
            <w:pPr>
              <w:pStyle w:val="Sinespaciado"/>
              <w:jc w:val="left"/>
              <w:rPr>
                <w:lang w:val="es-UY" w:eastAsia="es-MX"/>
              </w:rPr>
            </w:pPr>
          </w:p>
        </w:tc>
      </w:tr>
      <w:tr w:rsidR="00C80E49" w:rsidRPr="006419BF" w:rsidTr="006419BF">
        <w:trPr>
          <w:trHeight w:val="283"/>
          <w:jc w:val="center"/>
        </w:trPr>
        <w:tc>
          <w:tcPr>
            <w:tcW w:w="4388" w:type="dxa"/>
            <w:vAlign w:val="center"/>
          </w:tcPr>
          <w:p w:rsidR="00C80E49" w:rsidRPr="006419BF" w:rsidRDefault="00C80E49" w:rsidP="00C80E49">
            <w:pPr>
              <w:pStyle w:val="Sinespaciado"/>
              <w:jc w:val="left"/>
              <w:rPr>
                <w:lang w:val="es-UY" w:eastAsia="es-MX"/>
              </w:rPr>
            </w:pPr>
            <w:r w:rsidRPr="006419BF">
              <w:rPr>
                <w:lang w:val="es-UY" w:eastAsia="es-MX"/>
              </w:rPr>
              <w:t>Elevación máxima</w:t>
            </w:r>
          </w:p>
        </w:tc>
        <w:tc>
          <w:tcPr>
            <w:tcW w:w="969" w:type="dxa"/>
            <w:vAlign w:val="center"/>
          </w:tcPr>
          <w:p w:rsidR="00C80E49" w:rsidRPr="006419BF" w:rsidRDefault="00C80E49" w:rsidP="00C80E49">
            <w:pPr>
              <w:pStyle w:val="Sinespaciado"/>
              <w:jc w:val="left"/>
              <w:rPr>
                <w:lang w:val="es-UY" w:eastAsia="es-MX"/>
              </w:rPr>
            </w:pPr>
            <w:r w:rsidRPr="006419BF">
              <w:rPr>
                <w:lang w:val="es-UY" w:eastAsia="es-MX"/>
              </w:rPr>
              <w:t>m</w:t>
            </w:r>
          </w:p>
        </w:tc>
        <w:tc>
          <w:tcPr>
            <w:tcW w:w="1717" w:type="dxa"/>
            <w:vAlign w:val="center"/>
          </w:tcPr>
          <w:p w:rsidR="00C80E49" w:rsidRPr="006419BF" w:rsidRDefault="00C80E49" w:rsidP="00C80E49">
            <w:pPr>
              <w:pStyle w:val="Sinespaciado"/>
              <w:jc w:val="left"/>
              <w:rPr>
                <w:lang w:val="es-UY" w:eastAsia="es-MX"/>
              </w:rPr>
            </w:pPr>
          </w:p>
        </w:tc>
      </w:tr>
      <w:tr w:rsidR="00FB6633" w:rsidRPr="006419BF" w:rsidTr="006419BF">
        <w:trPr>
          <w:trHeight w:val="283"/>
          <w:jc w:val="center"/>
        </w:trPr>
        <w:tc>
          <w:tcPr>
            <w:tcW w:w="4388" w:type="dxa"/>
            <w:vAlign w:val="center"/>
          </w:tcPr>
          <w:p w:rsidR="00FB6633" w:rsidRPr="006419BF" w:rsidRDefault="00FB6633" w:rsidP="00C80E49">
            <w:pPr>
              <w:pStyle w:val="Sinespaciado"/>
              <w:jc w:val="left"/>
              <w:rPr>
                <w:lang w:val="es-UY" w:eastAsia="es-MX"/>
              </w:rPr>
            </w:pPr>
            <w:r w:rsidRPr="006419BF">
              <w:rPr>
                <w:lang w:val="es-UY" w:eastAsia="es-MX"/>
              </w:rPr>
              <w:t>Diámetro de rodado</w:t>
            </w:r>
          </w:p>
        </w:tc>
        <w:tc>
          <w:tcPr>
            <w:tcW w:w="969" w:type="dxa"/>
            <w:vAlign w:val="center"/>
          </w:tcPr>
          <w:p w:rsidR="00FB6633" w:rsidRPr="006419BF" w:rsidRDefault="00FB6633" w:rsidP="00C80E49">
            <w:pPr>
              <w:pStyle w:val="Sinespaciado"/>
              <w:jc w:val="left"/>
              <w:rPr>
                <w:lang w:val="es-UY" w:eastAsia="es-MX"/>
              </w:rPr>
            </w:pPr>
          </w:p>
        </w:tc>
        <w:tc>
          <w:tcPr>
            <w:tcW w:w="1717" w:type="dxa"/>
            <w:vAlign w:val="center"/>
          </w:tcPr>
          <w:p w:rsidR="00FB6633" w:rsidRPr="006419BF" w:rsidRDefault="00FB6633" w:rsidP="00C80E49">
            <w:pPr>
              <w:pStyle w:val="Sinespaciado"/>
              <w:jc w:val="left"/>
              <w:rPr>
                <w:lang w:val="es-UY" w:eastAsia="es-MX"/>
              </w:rPr>
            </w:pPr>
          </w:p>
        </w:tc>
      </w:tr>
      <w:tr w:rsidR="00C80E49" w:rsidRPr="006419BF" w:rsidTr="006419BF">
        <w:trPr>
          <w:trHeight w:val="283"/>
          <w:jc w:val="center"/>
        </w:trPr>
        <w:tc>
          <w:tcPr>
            <w:tcW w:w="4388" w:type="dxa"/>
            <w:vAlign w:val="center"/>
          </w:tcPr>
          <w:p w:rsidR="00C80E49" w:rsidRPr="006419BF" w:rsidRDefault="00A2412F" w:rsidP="00A95A5F">
            <w:pPr>
              <w:pStyle w:val="Sinespaciado"/>
              <w:jc w:val="left"/>
              <w:rPr>
                <w:lang w:val="es-UY" w:eastAsia="es-MX"/>
              </w:rPr>
            </w:pPr>
            <w:r w:rsidRPr="006419BF">
              <w:rPr>
                <w:lang w:val="es-UY" w:eastAsia="es-MX"/>
              </w:rPr>
              <w:t>Tipo de r</w:t>
            </w:r>
            <w:r w:rsidR="00C80E49" w:rsidRPr="006419BF">
              <w:rPr>
                <w:lang w:val="es-UY" w:eastAsia="es-MX"/>
              </w:rPr>
              <w:t>odamientos</w:t>
            </w:r>
          </w:p>
        </w:tc>
        <w:tc>
          <w:tcPr>
            <w:tcW w:w="969" w:type="dxa"/>
            <w:vAlign w:val="center"/>
          </w:tcPr>
          <w:p w:rsidR="00C80E49" w:rsidRPr="006419BF" w:rsidRDefault="00C80E49" w:rsidP="00C80E49">
            <w:pPr>
              <w:pStyle w:val="Sinespaciado"/>
              <w:jc w:val="left"/>
              <w:rPr>
                <w:lang w:val="es-UY" w:eastAsia="es-MX"/>
              </w:rPr>
            </w:pPr>
          </w:p>
        </w:tc>
        <w:tc>
          <w:tcPr>
            <w:tcW w:w="1717" w:type="dxa"/>
            <w:vAlign w:val="center"/>
          </w:tcPr>
          <w:p w:rsidR="00C80E49" w:rsidRPr="006419BF" w:rsidRDefault="00C80E49" w:rsidP="00C80E49">
            <w:pPr>
              <w:pStyle w:val="Sinespaciado"/>
              <w:jc w:val="left"/>
              <w:rPr>
                <w:lang w:val="es-UY" w:eastAsia="es-MX"/>
              </w:rPr>
            </w:pPr>
          </w:p>
        </w:tc>
      </w:tr>
      <w:tr w:rsidR="00C80E49" w:rsidRPr="006419BF" w:rsidTr="006419BF">
        <w:trPr>
          <w:trHeight w:val="283"/>
          <w:jc w:val="center"/>
        </w:trPr>
        <w:tc>
          <w:tcPr>
            <w:tcW w:w="4388" w:type="dxa"/>
            <w:vAlign w:val="center"/>
          </w:tcPr>
          <w:p w:rsidR="00C80E49" w:rsidRPr="006419BF" w:rsidRDefault="00C80E49" w:rsidP="00C80E49">
            <w:pPr>
              <w:pStyle w:val="Sinespaciado"/>
              <w:jc w:val="left"/>
              <w:rPr>
                <w:lang w:val="es-UY" w:eastAsia="es-MX"/>
              </w:rPr>
            </w:pPr>
            <w:r w:rsidRPr="006419BF">
              <w:rPr>
                <w:lang w:val="es-UY" w:eastAsia="es-MX"/>
              </w:rPr>
              <w:t>…..</w:t>
            </w:r>
          </w:p>
        </w:tc>
        <w:tc>
          <w:tcPr>
            <w:tcW w:w="969" w:type="dxa"/>
            <w:vAlign w:val="center"/>
          </w:tcPr>
          <w:p w:rsidR="00C80E49" w:rsidRPr="006419BF" w:rsidRDefault="00C80E49" w:rsidP="00C80E49">
            <w:pPr>
              <w:pStyle w:val="Sinespaciado"/>
              <w:jc w:val="left"/>
              <w:rPr>
                <w:lang w:val="es-UY" w:eastAsia="es-MX"/>
              </w:rPr>
            </w:pPr>
          </w:p>
        </w:tc>
        <w:tc>
          <w:tcPr>
            <w:tcW w:w="1717" w:type="dxa"/>
            <w:vAlign w:val="center"/>
          </w:tcPr>
          <w:p w:rsidR="00C80E49" w:rsidRPr="006419BF" w:rsidRDefault="00C80E49" w:rsidP="00C80E49">
            <w:pPr>
              <w:pStyle w:val="Sinespaciado"/>
              <w:jc w:val="left"/>
              <w:rPr>
                <w:lang w:val="es-UY" w:eastAsia="es-MX"/>
              </w:rPr>
            </w:pPr>
          </w:p>
        </w:tc>
      </w:tr>
    </w:tbl>
    <w:p w:rsidR="00C810B3" w:rsidRPr="006419BF" w:rsidRDefault="00C810B3" w:rsidP="00C810B3">
      <w:pPr>
        <w:rPr>
          <w:lang w:val="es-UY"/>
        </w:rPr>
      </w:pPr>
    </w:p>
    <w:p w:rsidR="00C810B3" w:rsidRPr="006419BF" w:rsidRDefault="00C810B3" w:rsidP="00C810B3">
      <w:pPr>
        <w:pStyle w:val="Ttulo4"/>
        <w:rPr>
          <w:lang w:val="es-UY"/>
        </w:rPr>
      </w:pPr>
      <w:bookmarkStart w:id="178" w:name="_Toc505344805"/>
      <w:bookmarkStart w:id="179" w:name="_Toc516567540"/>
      <w:r w:rsidRPr="006419BF">
        <w:rPr>
          <w:lang w:val="es-UY"/>
        </w:rPr>
        <w:t>Lavadora</w:t>
      </w:r>
      <w:bookmarkEnd w:id="178"/>
      <w:bookmarkEnd w:id="1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0"/>
        <w:gridCol w:w="993"/>
        <w:gridCol w:w="2114"/>
      </w:tblGrid>
      <w:tr w:rsidR="00C810B3" w:rsidRPr="006419BF" w:rsidTr="00C810B3">
        <w:trPr>
          <w:trHeight w:val="283"/>
          <w:jc w:val="center"/>
        </w:trPr>
        <w:tc>
          <w:tcPr>
            <w:tcW w:w="4810" w:type="dxa"/>
            <w:shd w:val="clear" w:color="auto" w:fill="D9D9D9"/>
            <w:vAlign w:val="center"/>
          </w:tcPr>
          <w:p w:rsidR="00C810B3" w:rsidRPr="006419BF" w:rsidRDefault="00C810B3" w:rsidP="00A865F7">
            <w:pPr>
              <w:pStyle w:val="Sinespaciado"/>
              <w:rPr>
                <w:rFonts w:ascii="Calibri" w:hAnsi="Calibri"/>
                <w:b/>
                <w:lang w:val="es-UY" w:eastAsia="es-MX"/>
              </w:rPr>
            </w:pPr>
            <w:r w:rsidRPr="006419BF">
              <w:rPr>
                <w:rFonts w:ascii="Calibri" w:hAnsi="Calibri"/>
                <w:b/>
                <w:lang w:val="es-UY" w:eastAsia="es-MX"/>
              </w:rPr>
              <w:t>Parámetro</w:t>
            </w:r>
          </w:p>
        </w:tc>
        <w:tc>
          <w:tcPr>
            <w:tcW w:w="993" w:type="dxa"/>
            <w:shd w:val="clear" w:color="auto" w:fill="D9D9D9"/>
            <w:vAlign w:val="center"/>
          </w:tcPr>
          <w:p w:rsidR="00C810B3" w:rsidRPr="006419BF" w:rsidRDefault="00C810B3" w:rsidP="00A865F7">
            <w:pPr>
              <w:pStyle w:val="Sinespaciado"/>
              <w:rPr>
                <w:rFonts w:ascii="Calibri" w:hAnsi="Calibri"/>
                <w:b/>
                <w:lang w:val="es-UY" w:eastAsia="es-MX"/>
              </w:rPr>
            </w:pPr>
            <w:r w:rsidRPr="006419BF">
              <w:rPr>
                <w:rFonts w:ascii="Calibri" w:hAnsi="Calibri"/>
                <w:b/>
                <w:lang w:val="es-UY" w:eastAsia="es-MX"/>
              </w:rPr>
              <w:t>Unidad</w:t>
            </w:r>
          </w:p>
        </w:tc>
        <w:tc>
          <w:tcPr>
            <w:tcW w:w="2114" w:type="dxa"/>
            <w:shd w:val="clear" w:color="auto" w:fill="D9D9D9"/>
            <w:vAlign w:val="center"/>
          </w:tcPr>
          <w:p w:rsidR="00C810B3" w:rsidRPr="006419BF" w:rsidRDefault="00C810B3" w:rsidP="00A865F7">
            <w:pPr>
              <w:pStyle w:val="Sinespaciado"/>
              <w:rPr>
                <w:rFonts w:ascii="Calibri" w:hAnsi="Calibri"/>
                <w:b/>
                <w:lang w:val="es-UY" w:eastAsia="es-MX"/>
              </w:rPr>
            </w:pPr>
            <w:r w:rsidRPr="006419BF">
              <w:rPr>
                <w:rFonts w:ascii="Calibri" w:hAnsi="Calibri"/>
                <w:b/>
                <w:lang w:val="es-UY" w:eastAsia="es-MX"/>
              </w:rPr>
              <w:t>Valor propuesto</w:t>
            </w:r>
          </w:p>
        </w:tc>
      </w:tr>
      <w:tr w:rsidR="00C810B3" w:rsidRPr="006419BF" w:rsidTr="00A865F7">
        <w:trPr>
          <w:trHeight w:val="283"/>
          <w:jc w:val="center"/>
        </w:trPr>
        <w:tc>
          <w:tcPr>
            <w:tcW w:w="4810" w:type="dxa"/>
            <w:vAlign w:val="center"/>
          </w:tcPr>
          <w:p w:rsidR="00C810B3" w:rsidRPr="006419BF" w:rsidRDefault="00C810B3" w:rsidP="00A865F7">
            <w:pPr>
              <w:pStyle w:val="Sinespaciado"/>
              <w:rPr>
                <w:rFonts w:ascii="Calibri" w:hAnsi="Calibri"/>
                <w:lang w:val="es-UY" w:eastAsia="es-MX"/>
              </w:rPr>
            </w:pPr>
            <w:r w:rsidRPr="006419BF">
              <w:rPr>
                <w:rFonts w:ascii="Calibri" w:hAnsi="Calibri"/>
                <w:lang w:val="es-UY" w:eastAsia="es-MX"/>
              </w:rPr>
              <w:t xml:space="preserve">Tipo </w:t>
            </w:r>
          </w:p>
        </w:tc>
        <w:tc>
          <w:tcPr>
            <w:tcW w:w="993" w:type="dxa"/>
            <w:vAlign w:val="center"/>
          </w:tcPr>
          <w:p w:rsidR="00C810B3" w:rsidRPr="006419BF" w:rsidRDefault="00C810B3" w:rsidP="00A865F7">
            <w:pPr>
              <w:pStyle w:val="Sinespaciado"/>
              <w:rPr>
                <w:rFonts w:ascii="Calibri" w:hAnsi="Calibri"/>
                <w:lang w:val="es-UY" w:eastAsia="es-MX"/>
              </w:rPr>
            </w:pPr>
            <w:r w:rsidRPr="006419BF">
              <w:rPr>
                <w:rFonts w:ascii="Calibri" w:hAnsi="Calibri"/>
                <w:lang w:val="es-UY" w:eastAsia="es-MX"/>
              </w:rPr>
              <w:t>-</w:t>
            </w:r>
          </w:p>
        </w:tc>
        <w:tc>
          <w:tcPr>
            <w:tcW w:w="2114" w:type="dxa"/>
            <w:vAlign w:val="center"/>
          </w:tcPr>
          <w:p w:rsidR="00C810B3" w:rsidRPr="006419BF" w:rsidRDefault="00C810B3" w:rsidP="00A865F7">
            <w:pPr>
              <w:pStyle w:val="Sinespaciado"/>
              <w:ind w:right="339"/>
              <w:jc w:val="center"/>
              <w:rPr>
                <w:rFonts w:ascii="Calibri" w:hAnsi="Calibri"/>
                <w:lang w:val="es-UY" w:eastAsia="es-MX"/>
              </w:rPr>
            </w:pPr>
          </w:p>
        </w:tc>
      </w:tr>
      <w:tr w:rsidR="00C810B3" w:rsidRPr="006419BF" w:rsidTr="00A865F7">
        <w:trPr>
          <w:trHeight w:val="283"/>
          <w:jc w:val="center"/>
        </w:trPr>
        <w:tc>
          <w:tcPr>
            <w:tcW w:w="4810" w:type="dxa"/>
            <w:vAlign w:val="center"/>
          </w:tcPr>
          <w:p w:rsidR="00C810B3" w:rsidRPr="006419BF" w:rsidRDefault="00C810B3" w:rsidP="00A865F7">
            <w:pPr>
              <w:pStyle w:val="Sinespaciado"/>
              <w:rPr>
                <w:rFonts w:ascii="Calibri" w:hAnsi="Calibri"/>
                <w:lang w:val="es-UY" w:eastAsia="es-MX"/>
              </w:rPr>
            </w:pPr>
            <w:r w:rsidRPr="006419BF">
              <w:rPr>
                <w:rFonts w:ascii="Calibri" w:hAnsi="Calibri"/>
                <w:lang w:val="es-UY" w:eastAsia="es-MX"/>
              </w:rPr>
              <w:t>Carga máxima</w:t>
            </w:r>
          </w:p>
        </w:tc>
        <w:tc>
          <w:tcPr>
            <w:tcW w:w="993" w:type="dxa"/>
            <w:vAlign w:val="center"/>
          </w:tcPr>
          <w:p w:rsidR="00C810B3" w:rsidRPr="006419BF" w:rsidRDefault="00C810B3" w:rsidP="00A865F7">
            <w:pPr>
              <w:pStyle w:val="Sinespaciado"/>
              <w:rPr>
                <w:rFonts w:ascii="Calibri" w:hAnsi="Calibri"/>
                <w:lang w:val="es-UY" w:eastAsia="es-MX"/>
              </w:rPr>
            </w:pPr>
            <w:r w:rsidRPr="006419BF">
              <w:rPr>
                <w:rFonts w:ascii="Calibri" w:hAnsi="Calibri"/>
                <w:lang w:val="es-UY" w:eastAsia="es-MX"/>
              </w:rPr>
              <w:t>kg</w:t>
            </w:r>
          </w:p>
        </w:tc>
        <w:tc>
          <w:tcPr>
            <w:tcW w:w="2114" w:type="dxa"/>
            <w:vAlign w:val="center"/>
          </w:tcPr>
          <w:p w:rsidR="00C810B3" w:rsidRPr="006419BF" w:rsidRDefault="00C810B3" w:rsidP="00A865F7">
            <w:pPr>
              <w:pStyle w:val="Sinespaciado"/>
              <w:ind w:right="339"/>
              <w:jc w:val="center"/>
              <w:rPr>
                <w:rFonts w:ascii="Calibri" w:hAnsi="Calibri"/>
                <w:lang w:val="es-UY" w:eastAsia="es-MX"/>
              </w:rPr>
            </w:pPr>
          </w:p>
        </w:tc>
      </w:tr>
      <w:tr w:rsidR="00C810B3" w:rsidRPr="006419BF" w:rsidTr="00A865F7">
        <w:trPr>
          <w:trHeight w:val="283"/>
          <w:jc w:val="center"/>
        </w:trPr>
        <w:tc>
          <w:tcPr>
            <w:tcW w:w="4810" w:type="dxa"/>
            <w:vAlign w:val="center"/>
          </w:tcPr>
          <w:p w:rsidR="00C810B3" w:rsidRPr="006419BF" w:rsidRDefault="00C810B3" w:rsidP="00A865F7">
            <w:pPr>
              <w:pStyle w:val="Sinespaciado"/>
              <w:rPr>
                <w:rFonts w:ascii="Calibri" w:hAnsi="Calibri"/>
                <w:lang w:val="es-UY" w:eastAsia="es-MX"/>
              </w:rPr>
            </w:pPr>
            <w:r w:rsidRPr="006419BF">
              <w:rPr>
                <w:rFonts w:ascii="Calibri" w:hAnsi="Calibri"/>
                <w:lang w:val="es-UY" w:eastAsia="es-MX"/>
              </w:rPr>
              <w:t>Alimentación</w:t>
            </w:r>
          </w:p>
        </w:tc>
        <w:tc>
          <w:tcPr>
            <w:tcW w:w="993" w:type="dxa"/>
            <w:vAlign w:val="center"/>
          </w:tcPr>
          <w:p w:rsidR="00C810B3" w:rsidRPr="006419BF" w:rsidRDefault="00C810B3" w:rsidP="00A865F7">
            <w:pPr>
              <w:pStyle w:val="Sinespaciado"/>
              <w:rPr>
                <w:rFonts w:ascii="Calibri" w:hAnsi="Calibri"/>
                <w:lang w:val="es-UY" w:eastAsia="es-MX"/>
              </w:rPr>
            </w:pPr>
            <w:r w:rsidRPr="006419BF">
              <w:rPr>
                <w:rFonts w:ascii="Calibri" w:hAnsi="Calibri"/>
                <w:lang w:val="es-UY" w:eastAsia="es-MX"/>
              </w:rPr>
              <w:t>V</w:t>
            </w:r>
          </w:p>
        </w:tc>
        <w:tc>
          <w:tcPr>
            <w:tcW w:w="2114" w:type="dxa"/>
            <w:vAlign w:val="center"/>
          </w:tcPr>
          <w:p w:rsidR="00C810B3" w:rsidRPr="006419BF" w:rsidRDefault="00C810B3" w:rsidP="00A865F7">
            <w:pPr>
              <w:pStyle w:val="Sinespaciado"/>
              <w:ind w:right="339"/>
              <w:jc w:val="center"/>
              <w:rPr>
                <w:rFonts w:ascii="Calibri" w:hAnsi="Calibri"/>
                <w:lang w:val="es-UY" w:eastAsia="es-MX"/>
              </w:rPr>
            </w:pPr>
            <w:r w:rsidRPr="006419BF">
              <w:rPr>
                <w:rFonts w:ascii="Calibri" w:hAnsi="Calibri"/>
                <w:lang w:val="es-UY" w:eastAsia="es-MX"/>
              </w:rPr>
              <w:t>220</w:t>
            </w:r>
          </w:p>
        </w:tc>
      </w:tr>
    </w:tbl>
    <w:p w:rsidR="00C810B3" w:rsidRPr="000E4619" w:rsidRDefault="00C810B3" w:rsidP="00C810B3">
      <w:pPr>
        <w:rPr>
          <w:highlight w:val="green"/>
          <w:lang w:val="es-UY"/>
        </w:rPr>
      </w:pPr>
    </w:p>
    <w:p w:rsidR="00C810B3" w:rsidRPr="003D4E18" w:rsidRDefault="00C810B3" w:rsidP="000A17F3">
      <w:pPr>
        <w:pStyle w:val="Ttulo4"/>
        <w:rPr>
          <w:lang w:val="es-UY"/>
        </w:rPr>
      </w:pPr>
      <w:bookmarkStart w:id="180" w:name="_Toc505344806"/>
      <w:bookmarkStart w:id="181" w:name="_Toc516567541"/>
      <w:r w:rsidRPr="003D4E18">
        <w:rPr>
          <w:lang w:val="es-UY"/>
        </w:rPr>
        <w:t>S</w:t>
      </w:r>
      <w:bookmarkEnd w:id="180"/>
      <w:r w:rsidRPr="003D4E18">
        <w:rPr>
          <w:lang w:val="es-UY"/>
        </w:rPr>
        <w:t>ecadora</w:t>
      </w:r>
      <w:bookmarkEnd w:id="1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993"/>
        <w:gridCol w:w="2126"/>
      </w:tblGrid>
      <w:tr w:rsidR="00C810B3" w:rsidRPr="003D4E18" w:rsidTr="00C810B3">
        <w:trPr>
          <w:trHeight w:val="283"/>
          <w:jc w:val="center"/>
        </w:trPr>
        <w:tc>
          <w:tcPr>
            <w:tcW w:w="4814" w:type="dxa"/>
            <w:shd w:val="clear" w:color="auto" w:fill="D9D9D9"/>
            <w:vAlign w:val="center"/>
          </w:tcPr>
          <w:p w:rsidR="00C810B3" w:rsidRPr="003D4E18" w:rsidRDefault="00C810B3" w:rsidP="00A865F7">
            <w:pPr>
              <w:pStyle w:val="Sinespaciado"/>
              <w:rPr>
                <w:rFonts w:ascii="Calibri" w:hAnsi="Calibri"/>
                <w:b/>
                <w:lang w:val="es-UY" w:eastAsia="es-MX"/>
              </w:rPr>
            </w:pPr>
            <w:r w:rsidRPr="003D4E18">
              <w:rPr>
                <w:rFonts w:ascii="Calibri" w:hAnsi="Calibri"/>
                <w:b/>
                <w:lang w:val="es-UY" w:eastAsia="es-MX"/>
              </w:rPr>
              <w:t>Parámetro</w:t>
            </w:r>
          </w:p>
        </w:tc>
        <w:tc>
          <w:tcPr>
            <w:tcW w:w="993" w:type="dxa"/>
            <w:shd w:val="clear" w:color="auto" w:fill="D9D9D9"/>
            <w:vAlign w:val="center"/>
          </w:tcPr>
          <w:p w:rsidR="00C810B3" w:rsidRPr="003D4E18" w:rsidRDefault="00C810B3" w:rsidP="00A865F7">
            <w:pPr>
              <w:pStyle w:val="Sinespaciado"/>
              <w:rPr>
                <w:rFonts w:ascii="Calibri" w:hAnsi="Calibri"/>
                <w:b/>
                <w:lang w:val="es-UY" w:eastAsia="es-MX"/>
              </w:rPr>
            </w:pPr>
            <w:r w:rsidRPr="003D4E18">
              <w:rPr>
                <w:rFonts w:ascii="Calibri" w:hAnsi="Calibri"/>
                <w:b/>
                <w:lang w:val="es-UY" w:eastAsia="es-MX"/>
              </w:rPr>
              <w:t>Unidad</w:t>
            </w:r>
          </w:p>
        </w:tc>
        <w:tc>
          <w:tcPr>
            <w:tcW w:w="2126" w:type="dxa"/>
            <w:shd w:val="clear" w:color="auto" w:fill="D9D9D9"/>
            <w:vAlign w:val="center"/>
          </w:tcPr>
          <w:p w:rsidR="00C810B3" w:rsidRPr="003D4E18" w:rsidRDefault="00C810B3" w:rsidP="00A865F7">
            <w:pPr>
              <w:pStyle w:val="Sinespaciado"/>
              <w:rPr>
                <w:rFonts w:ascii="Calibri" w:hAnsi="Calibri"/>
                <w:b/>
                <w:lang w:val="es-UY" w:eastAsia="es-MX"/>
              </w:rPr>
            </w:pPr>
            <w:r w:rsidRPr="003D4E18">
              <w:rPr>
                <w:rFonts w:ascii="Calibri" w:hAnsi="Calibri"/>
                <w:b/>
                <w:lang w:val="es-UY" w:eastAsia="es-MX"/>
              </w:rPr>
              <w:t>Valor propuesto</w:t>
            </w:r>
          </w:p>
        </w:tc>
      </w:tr>
      <w:tr w:rsidR="00C810B3" w:rsidRPr="003D4E18" w:rsidTr="00A865F7">
        <w:trPr>
          <w:trHeight w:val="283"/>
          <w:jc w:val="center"/>
        </w:trPr>
        <w:tc>
          <w:tcPr>
            <w:tcW w:w="4814"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 xml:space="preserve">Tipo </w:t>
            </w:r>
          </w:p>
        </w:tc>
        <w:tc>
          <w:tcPr>
            <w:tcW w:w="993"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w:t>
            </w:r>
          </w:p>
        </w:tc>
        <w:tc>
          <w:tcPr>
            <w:tcW w:w="2126" w:type="dxa"/>
            <w:vAlign w:val="center"/>
          </w:tcPr>
          <w:p w:rsidR="00C810B3" w:rsidRPr="003D4E18" w:rsidRDefault="00C810B3" w:rsidP="00A865F7">
            <w:pPr>
              <w:pStyle w:val="Sinespaciado"/>
              <w:ind w:right="339"/>
              <w:jc w:val="center"/>
              <w:rPr>
                <w:rFonts w:ascii="Calibri" w:hAnsi="Calibri"/>
                <w:lang w:val="es-UY" w:eastAsia="es-MX"/>
              </w:rPr>
            </w:pPr>
          </w:p>
        </w:tc>
      </w:tr>
      <w:tr w:rsidR="00C810B3" w:rsidRPr="003D4E18" w:rsidTr="00A865F7">
        <w:trPr>
          <w:trHeight w:val="283"/>
          <w:jc w:val="center"/>
        </w:trPr>
        <w:tc>
          <w:tcPr>
            <w:tcW w:w="4814"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Carga máxima</w:t>
            </w:r>
          </w:p>
        </w:tc>
        <w:tc>
          <w:tcPr>
            <w:tcW w:w="993"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kg</w:t>
            </w:r>
          </w:p>
        </w:tc>
        <w:tc>
          <w:tcPr>
            <w:tcW w:w="2126" w:type="dxa"/>
            <w:vAlign w:val="center"/>
          </w:tcPr>
          <w:p w:rsidR="00C810B3" w:rsidRPr="003D4E18" w:rsidRDefault="00C810B3" w:rsidP="00A865F7">
            <w:pPr>
              <w:pStyle w:val="Sinespaciado"/>
              <w:ind w:right="339"/>
              <w:jc w:val="center"/>
              <w:rPr>
                <w:rFonts w:ascii="Calibri" w:hAnsi="Calibri"/>
                <w:lang w:val="es-UY" w:eastAsia="es-MX"/>
              </w:rPr>
            </w:pPr>
          </w:p>
        </w:tc>
      </w:tr>
      <w:tr w:rsidR="00C810B3" w:rsidRPr="003D4E18" w:rsidTr="00A865F7">
        <w:trPr>
          <w:trHeight w:val="283"/>
          <w:jc w:val="center"/>
        </w:trPr>
        <w:tc>
          <w:tcPr>
            <w:tcW w:w="4814"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Alimentación</w:t>
            </w:r>
          </w:p>
        </w:tc>
        <w:tc>
          <w:tcPr>
            <w:tcW w:w="993"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V</w:t>
            </w:r>
          </w:p>
        </w:tc>
        <w:tc>
          <w:tcPr>
            <w:tcW w:w="2126" w:type="dxa"/>
            <w:vAlign w:val="center"/>
          </w:tcPr>
          <w:p w:rsidR="00C810B3" w:rsidRPr="003D4E18" w:rsidRDefault="00C810B3" w:rsidP="00A865F7">
            <w:pPr>
              <w:pStyle w:val="Sinespaciado"/>
              <w:ind w:right="339"/>
              <w:jc w:val="center"/>
              <w:rPr>
                <w:rFonts w:ascii="Calibri" w:hAnsi="Calibri"/>
                <w:lang w:val="es-UY" w:eastAsia="es-MX"/>
              </w:rPr>
            </w:pPr>
            <w:r w:rsidRPr="003D4E18">
              <w:rPr>
                <w:rFonts w:ascii="Calibri" w:hAnsi="Calibri"/>
                <w:lang w:val="es-UY" w:eastAsia="es-MX"/>
              </w:rPr>
              <w:t>220</w:t>
            </w:r>
          </w:p>
        </w:tc>
      </w:tr>
    </w:tbl>
    <w:p w:rsidR="00C810B3" w:rsidRPr="003D4E18" w:rsidRDefault="006419BF" w:rsidP="00C810B3">
      <w:pPr>
        <w:pStyle w:val="Ttulo4"/>
        <w:rPr>
          <w:lang w:val="es-UY"/>
        </w:rPr>
      </w:pPr>
      <w:bookmarkStart w:id="182" w:name="_Toc516567542"/>
      <w:r w:rsidRPr="006419BF">
        <w:rPr>
          <w:lang w:val="es-UY"/>
        </w:rPr>
        <w:t>Calefón</w:t>
      </w:r>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993"/>
        <w:gridCol w:w="2046"/>
      </w:tblGrid>
      <w:tr w:rsidR="00C810B3" w:rsidRPr="003D4E18" w:rsidTr="00C810B3">
        <w:trPr>
          <w:trHeight w:val="283"/>
          <w:jc w:val="center"/>
        </w:trPr>
        <w:tc>
          <w:tcPr>
            <w:tcW w:w="4819" w:type="dxa"/>
            <w:shd w:val="clear" w:color="auto" w:fill="D9D9D9"/>
            <w:vAlign w:val="center"/>
          </w:tcPr>
          <w:p w:rsidR="00C810B3" w:rsidRPr="003D4E18" w:rsidRDefault="00C810B3" w:rsidP="00A865F7">
            <w:pPr>
              <w:pStyle w:val="Sinespaciado"/>
              <w:rPr>
                <w:rFonts w:ascii="Calibri" w:hAnsi="Calibri"/>
                <w:b/>
                <w:lang w:val="es-UY" w:eastAsia="es-MX"/>
              </w:rPr>
            </w:pPr>
            <w:r w:rsidRPr="003D4E18">
              <w:rPr>
                <w:rFonts w:ascii="Calibri" w:hAnsi="Calibri"/>
                <w:b/>
                <w:lang w:val="es-UY" w:eastAsia="es-MX"/>
              </w:rPr>
              <w:t>Parámetro</w:t>
            </w:r>
          </w:p>
        </w:tc>
        <w:tc>
          <w:tcPr>
            <w:tcW w:w="993" w:type="dxa"/>
            <w:shd w:val="clear" w:color="auto" w:fill="D9D9D9"/>
            <w:vAlign w:val="center"/>
          </w:tcPr>
          <w:p w:rsidR="00C810B3" w:rsidRPr="003D4E18" w:rsidRDefault="00C810B3" w:rsidP="00A865F7">
            <w:pPr>
              <w:pStyle w:val="Sinespaciado"/>
              <w:rPr>
                <w:rFonts w:ascii="Calibri" w:hAnsi="Calibri"/>
                <w:b/>
                <w:lang w:val="es-UY" w:eastAsia="es-MX"/>
              </w:rPr>
            </w:pPr>
            <w:r w:rsidRPr="003D4E18">
              <w:rPr>
                <w:rFonts w:ascii="Calibri" w:hAnsi="Calibri"/>
                <w:b/>
                <w:lang w:val="es-UY" w:eastAsia="es-MX"/>
              </w:rPr>
              <w:t>Unidad</w:t>
            </w:r>
          </w:p>
        </w:tc>
        <w:tc>
          <w:tcPr>
            <w:tcW w:w="2046" w:type="dxa"/>
            <w:shd w:val="clear" w:color="auto" w:fill="D9D9D9"/>
            <w:vAlign w:val="center"/>
          </w:tcPr>
          <w:p w:rsidR="00C810B3" w:rsidRPr="003D4E18" w:rsidRDefault="00C810B3" w:rsidP="00A865F7">
            <w:pPr>
              <w:pStyle w:val="Sinespaciado"/>
              <w:rPr>
                <w:rFonts w:ascii="Calibri" w:hAnsi="Calibri"/>
                <w:b/>
                <w:lang w:val="es-UY" w:eastAsia="es-MX"/>
              </w:rPr>
            </w:pPr>
            <w:r w:rsidRPr="003D4E18">
              <w:rPr>
                <w:rFonts w:ascii="Calibri" w:hAnsi="Calibri"/>
                <w:b/>
                <w:lang w:val="es-UY" w:eastAsia="es-MX"/>
              </w:rPr>
              <w:t>Valor propuesto</w:t>
            </w:r>
          </w:p>
        </w:tc>
      </w:tr>
      <w:tr w:rsidR="00C810B3" w:rsidRPr="003D4E18" w:rsidTr="00A865F7">
        <w:trPr>
          <w:trHeight w:val="283"/>
          <w:jc w:val="center"/>
        </w:trPr>
        <w:tc>
          <w:tcPr>
            <w:tcW w:w="4819"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Capacidad</w:t>
            </w:r>
          </w:p>
        </w:tc>
        <w:tc>
          <w:tcPr>
            <w:tcW w:w="993"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L</w:t>
            </w:r>
          </w:p>
        </w:tc>
        <w:tc>
          <w:tcPr>
            <w:tcW w:w="2046" w:type="dxa"/>
            <w:vAlign w:val="center"/>
          </w:tcPr>
          <w:p w:rsidR="00C810B3" w:rsidRPr="003D4E18" w:rsidRDefault="00C810B3" w:rsidP="00A865F7">
            <w:pPr>
              <w:pStyle w:val="Sinespaciado"/>
              <w:ind w:right="339"/>
              <w:jc w:val="center"/>
              <w:rPr>
                <w:rFonts w:ascii="Calibri" w:hAnsi="Calibri"/>
                <w:lang w:val="es-UY" w:eastAsia="es-MX"/>
              </w:rPr>
            </w:pPr>
          </w:p>
        </w:tc>
      </w:tr>
      <w:tr w:rsidR="00C810B3" w:rsidRPr="003D4E18" w:rsidTr="00A865F7">
        <w:trPr>
          <w:trHeight w:val="283"/>
          <w:jc w:val="center"/>
        </w:trPr>
        <w:tc>
          <w:tcPr>
            <w:tcW w:w="4819"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Alimentación</w:t>
            </w:r>
          </w:p>
        </w:tc>
        <w:tc>
          <w:tcPr>
            <w:tcW w:w="993" w:type="dxa"/>
            <w:vAlign w:val="center"/>
          </w:tcPr>
          <w:p w:rsidR="00C810B3" w:rsidRPr="003D4E18" w:rsidRDefault="00C810B3" w:rsidP="00A865F7">
            <w:pPr>
              <w:pStyle w:val="Sinespaciado"/>
              <w:rPr>
                <w:rFonts w:ascii="Calibri" w:hAnsi="Calibri"/>
                <w:lang w:val="es-UY" w:eastAsia="es-MX"/>
              </w:rPr>
            </w:pPr>
            <w:r w:rsidRPr="003D4E18">
              <w:rPr>
                <w:rFonts w:ascii="Calibri" w:hAnsi="Calibri"/>
                <w:lang w:val="es-UY" w:eastAsia="es-MX"/>
              </w:rPr>
              <w:t>V</w:t>
            </w:r>
          </w:p>
        </w:tc>
        <w:tc>
          <w:tcPr>
            <w:tcW w:w="2046" w:type="dxa"/>
            <w:vAlign w:val="center"/>
          </w:tcPr>
          <w:p w:rsidR="00C810B3" w:rsidRPr="003D4E18" w:rsidRDefault="00C810B3" w:rsidP="00A865F7">
            <w:pPr>
              <w:pStyle w:val="Sinespaciado"/>
              <w:ind w:right="339"/>
              <w:jc w:val="center"/>
              <w:rPr>
                <w:rFonts w:ascii="Calibri" w:hAnsi="Calibri"/>
                <w:lang w:val="es-UY" w:eastAsia="es-MX"/>
              </w:rPr>
            </w:pPr>
            <w:r w:rsidRPr="003D4E18">
              <w:rPr>
                <w:rFonts w:ascii="Calibri" w:hAnsi="Calibri"/>
                <w:lang w:val="es-UY" w:eastAsia="es-MX"/>
              </w:rPr>
              <w:t>220</w:t>
            </w:r>
          </w:p>
        </w:tc>
      </w:tr>
    </w:tbl>
    <w:p w:rsidR="003A580C" w:rsidRDefault="003A580C" w:rsidP="003A580C">
      <w:pPr>
        <w:rPr>
          <w:highlight w:val="yellow"/>
        </w:rPr>
      </w:pPr>
    </w:p>
    <w:p w:rsidR="00136173" w:rsidRDefault="00136173">
      <w:pPr>
        <w:pStyle w:val="normalAlur"/>
        <w:rPr>
          <w:highlight w:val="yellow"/>
        </w:rPr>
      </w:pPr>
    </w:p>
    <w:sectPr w:rsidR="00136173" w:rsidSect="00F53FC2">
      <w:headerReference w:type="default" r:id="rId12"/>
      <w:footerReference w:type="default" r:id="rId13"/>
      <w:pgSz w:w="11906" w:h="16838"/>
      <w:pgMar w:top="1417" w:right="1701" w:bottom="1417"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B108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9E" w:rsidRDefault="0084459E" w:rsidP="00B36F77">
      <w:r>
        <w:separator/>
      </w:r>
    </w:p>
  </w:endnote>
  <w:endnote w:type="continuationSeparator" w:id="0">
    <w:p w:rsidR="0084459E" w:rsidRDefault="0084459E" w:rsidP="00B36F77">
      <w:r>
        <w:continuationSeparator/>
      </w:r>
    </w:p>
  </w:endnote>
  <w:endnote w:type="continuationNotice" w:id="1">
    <w:p w:rsidR="0084459E" w:rsidRDefault="00844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73" w:rsidRDefault="00946901">
    <w:pPr>
      <w:pStyle w:val="Piedepgina"/>
      <w:jc w:val="right"/>
      <w:rPr>
        <w:rFonts w:ascii="Arial" w:hAnsi="Arial"/>
        <w:sz w:val="20"/>
      </w:rPr>
    </w:pPr>
    <w:r>
      <w:rPr>
        <w:rFonts w:ascii="Arial" w:hAnsi="Arial" w:cs="Arial"/>
        <w:sz w:val="20"/>
        <w:szCs w:val="20"/>
      </w:rPr>
      <w:fldChar w:fldCharType="begin"/>
    </w:r>
    <w:r w:rsidR="00D43EFF">
      <w:rPr>
        <w:rFonts w:ascii="Arial" w:hAnsi="Arial" w:cs="Arial"/>
        <w:sz w:val="20"/>
        <w:szCs w:val="20"/>
      </w:rPr>
      <w:instrText xml:space="preserve"> PAGE   \* MERGEFORMAT </w:instrText>
    </w:r>
    <w:r>
      <w:rPr>
        <w:rFonts w:ascii="Arial" w:hAnsi="Arial" w:cs="Arial"/>
        <w:sz w:val="20"/>
        <w:szCs w:val="20"/>
      </w:rPr>
      <w:fldChar w:fldCharType="separate"/>
    </w:r>
    <w:r w:rsidR="00526ED1">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9E" w:rsidRDefault="0084459E" w:rsidP="00B36F77">
      <w:r>
        <w:separator/>
      </w:r>
    </w:p>
  </w:footnote>
  <w:footnote w:type="continuationSeparator" w:id="0">
    <w:p w:rsidR="0084459E" w:rsidRDefault="0084459E" w:rsidP="00B36F77">
      <w:r>
        <w:continuationSeparator/>
      </w:r>
    </w:p>
  </w:footnote>
  <w:footnote w:type="continuationNotice" w:id="1">
    <w:p w:rsidR="0084459E" w:rsidRDefault="0084459E">
      <w:pPr>
        <w:spacing w:after="0" w:line="240" w:lineRule="auto"/>
      </w:pPr>
    </w:p>
  </w:footnote>
  <w:footnote w:id="2">
    <w:p w:rsidR="00D43EFF" w:rsidRDefault="00D43EFF" w:rsidP="00486FF1">
      <w:pPr>
        <w:pStyle w:val="Textonotapie"/>
      </w:pPr>
      <w:r>
        <w:rPr>
          <w:rStyle w:val="Refdenotaalpie"/>
        </w:rPr>
        <w:footnoteRef/>
      </w:r>
      <w:r>
        <w:t xml:space="preserve"> Fuente: BID, Walter Vega y Tania </w:t>
      </w:r>
      <w:proofErr w:type="spellStart"/>
      <w:r>
        <w:t>Paez</w:t>
      </w:r>
      <w:proofErr w:type="spellEnd"/>
      <w:r>
        <w:t>, “Insumos para la definición de la Disposición Final de Residuos mediante Relleno Sanitario”. Diciembre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07320"/>
      <w:docPartObj>
        <w:docPartGallery w:val="Page Numbers (Top of Page)"/>
        <w:docPartUnique/>
      </w:docPartObj>
    </w:sdtPr>
    <w:sdtEndPr/>
    <w:sdtContent>
      <w:p w:rsidR="00D43EFF" w:rsidRDefault="00946901">
        <w:pPr>
          <w:pStyle w:val="Encabezado"/>
          <w:jc w:val="right"/>
        </w:pPr>
        <w:r>
          <w:fldChar w:fldCharType="begin"/>
        </w:r>
        <w:r>
          <w:instrText>PAGE   \* MERGEFORMAT</w:instrText>
        </w:r>
        <w:r>
          <w:fldChar w:fldCharType="separate"/>
        </w:r>
        <w:r w:rsidR="00526ED1">
          <w:rPr>
            <w:noProof/>
          </w:rPr>
          <w:t>1</w:t>
        </w:r>
        <w:r>
          <w:fldChar w:fldCharType="end"/>
        </w:r>
      </w:p>
      <w:p w:rsidR="00D43EFF" w:rsidRDefault="0084459E" w:rsidP="00485BF1">
        <w:pPr>
          <w:pStyle w:val="Encabezado"/>
          <w:jc w:val="left"/>
        </w:pPr>
        <w:r>
          <w:rPr>
            <w:i/>
            <w:noProof/>
            <w:lang w:val="es-UY" w:eastAsia="es-UY"/>
          </w:rPr>
          <w:pict>
            <v:line id="Conector recto 3" o:spid="_x0000_s2049"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3pt,9.8pt" to="439.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" strokecolor="black [3200]" strokeweight=".5pt">
              <v:stroke joinstyle="miter"/>
            </v:lin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Artículo %1."/>
      <w:lvlJc w:val="left"/>
      <w:pPr>
        <w:tabs>
          <w:tab w:val="num" w:pos="0"/>
        </w:tabs>
        <w:ind w:left="4827" w:hanging="432"/>
      </w:pPr>
      <w:rPr>
        <w:b/>
        <w:color w:val="auto"/>
        <w:u w:val="single"/>
      </w:rPr>
    </w:lvl>
    <w:lvl w:ilvl="1">
      <w:start w:val="1"/>
      <w:numFmt w:val="decimal"/>
      <w:lvlText w:val="%1.%2"/>
      <w:lvlJc w:val="left"/>
      <w:pPr>
        <w:tabs>
          <w:tab w:val="num" w:pos="0"/>
        </w:tabs>
        <w:ind w:left="9175" w:hanging="576"/>
      </w:pPr>
    </w:lvl>
    <w:lvl w:ilvl="2">
      <w:start w:val="1"/>
      <w:numFmt w:val="decimal"/>
      <w:lvlText w:val="%1.%2.%3"/>
      <w:lvlJc w:val="left"/>
      <w:pPr>
        <w:tabs>
          <w:tab w:val="num" w:pos="0"/>
        </w:tabs>
        <w:ind w:left="9319" w:hanging="720"/>
      </w:pPr>
    </w:lvl>
    <w:lvl w:ilvl="3">
      <w:start w:val="1"/>
      <w:numFmt w:val="decimal"/>
      <w:lvlText w:val="%1.%2.%3.%4"/>
      <w:lvlJc w:val="left"/>
      <w:pPr>
        <w:tabs>
          <w:tab w:val="num" w:pos="0"/>
        </w:tabs>
        <w:ind w:left="9463" w:hanging="864"/>
      </w:pPr>
    </w:lvl>
    <w:lvl w:ilvl="4">
      <w:start w:val="1"/>
      <w:numFmt w:val="decimal"/>
      <w:lvlText w:val="%1.%2.%3.%4.%5"/>
      <w:lvlJc w:val="left"/>
      <w:pPr>
        <w:tabs>
          <w:tab w:val="num" w:pos="0"/>
        </w:tabs>
        <w:ind w:left="9607" w:hanging="1008"/>
      </w:pPr>
    </w:lvl>
    <w:lvl w:ilvl="5">
      <w:start w:val="1"/>
      <w:numFmt w:val="decimal"/>
      <w:lvlText w:val="%1.%2.%3.%4.%5.%6"/>
      <w:lvlJc w:val="left"/>
      <w:pPr>
        <w:tabs>
          <w:tab w:val="num" w:pos="0"/>
        </w:tabs>
        <w:ind w:left="9751" w:hanging="1152"/>
      </w:pPr>
    </w:lvl>
    <w:lvl w:ilvl="6">
      <w:start w:val="1"/>
      <w:numFmt w:val="decimal"/>
      <w:lvlText w:val="%1.%2.%3.%4.%5.%6.%7"/>
      <w:lvlJc w:val="left"/>
      <w:pPr>
        <w:tabs>
          <w:tab w:val="num" w:pos="0"/>
        </w:tabs>
        <w:ind w:left="9895" w:hanging="1296"/>
      </w:pPr>
    </w:lvl>
    <w:lvl w:ilvl="7">
      <w:start w:val="1"/>
      <w:numFmt w:val="decimal"/>
      <w:lvlText w:val="%1.%2.%3.%4.%5.%6.%7.%8"/>
      <w:lvlJc w:val="left"/>
      <w:pPr>
        <w:tabs>
          <w:tab w:val="num" w:pos="0"/>
        </w:tabs>
        <w:ind w:left="10039" w:hanging="1440"/>
      </w:pPr>
    </w:lvl>
    <w:lvl w:ilvl="8">
      <w:start w:val="1"/>
      <w:numFmt w:val="decimal"/>
      <w:lvlText w:val="%1.%2.%3.%4.%5.%6.%7.%8.%9"/>
      <w:lvlJc w:val="left"/>
      <w:pPr>
        <w:tabs>
          <w:tab w:val="num" w:pos="0"/>
        </w:tabs>
        <w:ind w:left="10183"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Wingdings" w:hAnsi="Wingdings"/>
        <w:sz w:val="16"/>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702"/>
        </w:tabs>
        <w:ind w:left="70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sz w:val="16"/>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nsid w:val="0000000D"/>
    <w:multiLevelType w:val="singleLevel"/>
    <w:tmpl w:val="0000000D"/>
    <w:name w:val="WW8Num13"/>
    <w:lvl w:ilvl="0">
      <w:start w:val="1"/>
      <w:numFmt w:val="upperLetter"/>
      <w:lvlText w:val="%1."/>
      <w:lvlJc w:val="left"/>
      <w:pPr>
        <w:tabs>
          <w:tab w:val="num" w:pos="360"/>
        </w:tabs>
        <w:ind w:left="360" w:hanging="360"/>
      </w:pPr>
    </w:lvl>
  </w:abstractNum>
  <w:abstractNum w:abstractNumId="13">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4">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15">
    <w:nsid w:val="00000013"/>
    <w:multiLevelType w:val="singleLevel"/>
    <w:tmpl w:val="00000013"/>
    <w:name w:val="WW8Num19"/>
    <w:lvl w:ilvl="0">
      <w:start w:val="1"/>
      <w:numFmt w:val="bullet"/>
      <w:lvlText w:val=""/>
      <w:lvlJc w:val="left"/>
      <w:pPr>
        <w:tabs>
          <w:tab w:val="num" w:pos="360"/>
        </w:tabs>
        <w:ind w:left="360" w:hanging="360"/>
      </w:pPr>
      <w:rPr>
        <w:rFonts w:ascii="Wingdings" w:hAnsi="Wingdings"/>
        <w:sz w:val="16"/>
      </w:rPr>
    </w:lvl>
  </w:abstractNum>
  <w:abstractNum w:abstractNumId="16">
    <w:nsid w:val="00000015"/>
    <w:multiLevelType w:val="singleLevel"/>
    <w:tmpl w:val="00000015"/>
    <w:name w:val="WW8Num21"/>
    <w:lvl w:ilvl="0">
      <w:start w:val="1"/>
      <w:numFmt w:val="upperLetter"/>
      <w:lvlText w:val="%1."/>
      <w:lvlJc w:val="left"/>
      <w:pPr>
        <w:tabs>
          <w:tab w:val="num" w:pos="360"/>
        </w:tabs>
        <w:ind w:left="360" w:hanging="360"/>
      </w:pPr>
    </w:lvl>
  </w:abstractNum>
  <w:abstractNum w:abstractNumId="17">
    <w:nsid w:val="00000016"/>
    <w:multiLevelType w:val="singleLevel"/>
    <w:tmpl w:val="00000016"/>
    <w:name w:val="WW8Num22"/>
    <w:lvl w:ilvl="0">
      <w:start w:val="1"/>
      <w:numFmt w:val="lowerLetter"/>
      <w:lvlText w:val="%1)"/>
      <w:lvlJc w:val="left"/>
      <w:pPr>
        <w:tabs>
          <w:tab w:val="num" w:pos="2160"/>
        </w:tabs>
        <w:ind w:left="2160" w:hanging="720"/>
      </w:pPr>
      <w:rPr>
        <w:b/>
      </w:rPr>
    </w:lvl>
  </w:abstractNum>
  <w:abstractNum w:abstractNumId="18">
    <w:nsid w:val="00000018"/>
    <w:multiLevelType w:val="singleLevel"/>
    <w:tmpl w:val="00000018"/>
    <w:name w:val="WW8Num24"/>
    <w:lvl w:ilvl="0">
      <w:start w:val="1"/>
      <w:numFmt w:val="decimal"/>
      <w:lvlText w:val="%1."/>
      <w:lvlJc w:val="left"/>
      <w:pPr>
        <w:tabs>
          <w:tab w:val="num" w:pos="540"/>
        </w:tabs>
        <w:ind w:left="540" w:hanging="360"/>
      </w:pPr>
    </w:lvl>
  </w:abstractNum>
  <w:abstractNum w:abstractNumId="19">
    <w:nsid w:val="00000019"/>
    <w:multiLevelType w:val="singleLevel"/>
    <w:tmpl w:val="00000019"/>
    <w:name w:val="WW8Num25"/>
    <w:lvl w:ilvl="0">
      <w:start w:val="1"/>
      <w:numFmt w:val="upperLetter"/>
      <w:lvlText w:val="%1."/>
      <w:lvlJc w:val="left"/>
      <w:pPr>
        <w:tabs>
          <w:tab w:val="num" w:pos="360"/>
        </w:tabs>
        <w:ind w:left="360" w:hanging="360"/>
      </w:pPr>
    </w:lvl>
  </w:abstractNum>
  <w:abstractNum w:abstractNumId="20">
    <w:nsid w:val="0000001A"/>
    <w:multiLevelType w:val="singleLevel"/>
    <w:tmpl w:val="0000001A"/>
    <w:name w:val="WW8Num26"/>
    <w:lvl w:ilvl="0">
      <w:start w:val="1"/>
      <w:numFmt w:val="upperLetter"/>
      <w:lvlText w:val="%1."/>
      <w:lvlJc w:val="left"/>
      <w:pPr>
        <w:tabs>
          <w:tab w:val="num" w:pos="360"/>
        </w:tabs>
        <w:ind w:left="360" w:hanging="360"/>
      </w:pPr>
    </w:lvl>
  </w:abstractNum>
  <w:abstractNum w:abstractNumId="21">
    <w:nsid w:val="0000001B"/>
    <w:multiLevelType w:val="singleLevel"/>
    <w:tmpl w:val="0000001B"/>
    <w:name w:val="WW8Num27"/>
    <w:lvl w:ilvl="0">
      <w:start w:val="1"/>
      <w:numFmt w:val="upperLetter"/>
      <w:lvlText w:val="%1."/>
      <w:lvlJc w:val="left"/>
      <w:pPr>
        <w:tabs>
          <w:tab w:val="num" w:pos="360"/>
        </w:tabs>
        <w:ind w:left="360" w:hanging="360"/>
      </w:pPr>
    </w:lvl>
  </w:abstractNum>
  <w:abstractNum w:abstractNumId="22">
    <w:nsid w:val="0000001C"/>
    <w:multiLevelType w:val="multilevel"/>
    <w:tmpl w:val="0000001C"/>
    <w:name w:val="WW8Num2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60"/>
        </w:tabs>
        <w:ind w:left="104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24">
    <w:nsid w:val="0000001F"/>
    <w:multiLevelType w:val="multilevel"/>
    <w:tmpl w:val="0000001F"/>
    <w:name w:val="WW8Num115"/>
    <w:lvl w:ilvl="0">
      <w:start w:val="1"/>
      <w:numFmt w:val="upperLetter"/>
      <w:lvlText w:val="%1."/>
      <w:lvlJc w:val="left"/>
      <w:pPr>
        <w:tabs>
          <w:tab w:val="num" w:pos="720"/>
        </w:tabs>
      </w:pPr>
    </w:lvl>
    <w:lvl w:ilvl="1">
      <w:start w:val="1"/>
      <w:numFmt w:val="decimal"/>
      <w:lvlText w:val="%2."/>
      <w:lvlJc w:val="left"/>
      <w:pPr>
        <w:tabs>
          <w:tab w:val="num" w:pos="1440"/>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5">
    <w:nsid w:val="00000022"/>
    <w:multiLevelType w:val="multilevel"/>
    <w:tmpl w:val="00000022"/>
    <w:name w:val="WW8Num133"/>
    <w:lvl w:ilvl="0">
      <w:start w:val="1"/>
      <w:numFmt w:val="upperLetter"/>
      <w:lvlText w:val="%1."/>
      <w:lvlJc w:val="left"/>
      <w:pPr>
        <w:tabs>
          <w:tab w:val="num" w:pos="720"/>
        </w:tabs>
      </w:p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6">
    <w:nsid w:val="01B77535"/>
    <w:multiLevelType w:val="multilevel"/>
    <w:tmpl w:val="758C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1D338ED"/>
    <w:multiLevelType w:val="hybridMultilevel"/>
    <w:tmpl w:val="75501F88"/>
    <w:lvl w:ilvl="0" w:tplc="DE2853A4">
      <w:start w:val="1"/>
      <w:numFmt w:val="decimal"/>
      <w:lvlText w:val="%1."/>
      <w:lvlJc w:val="left"/>
      <w:pPr>
        <w:ind w:left="1080" w:hanging="360"/>
      </w:pPr>
      <w:rPr>
        <w:lang w:val="es-UY"/>
      </w:rPr>
    </w:lvl>
    <w:lvl w:ilvl="1" w:tplc="5824C7F4">
      <w:start w:val="1"/>
      <w:numFmt w:val="lowerLetter"/>
      <w:lvlText w:val="%2."/>
      <w:lvlJc w:val="left"/>
      <w:pPr>
        <w:ind w:left="1800" w:hanging="360"/>
      </w:pPr>
      <w:rPr>
        <w:rFonts w:hint="default"/>
      </w:rPr>
    </w:lvl>
    <w:lvl w:ilvl="2" w:tplc="CEDE9A3C">
      <w:start w:val="1"/>
      <w:numFmt w:val="lowerLetter"/>
      <w:lvlText w:val="%3)"/>
      <w:lvlJc w:val="left"/>
      <w:pPr>
        <w:ind w:left="2700" w:hanging="360"/>
      </w:pPr>
      <w:rPr>
        <w:rFonts w:hint="default"/>
      </w:r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28">
    <w:nsid w:val="063128C0"/>
    <w:multiLevelType w:val="hybridMultilevel"/>
    <w:tmpl w:val="06F4FA80"/>
    <w:name w:val="WW8Num40"/>
    <w:lvl w:ilvl="0" w:tplc="FFFFFFFF">
      <w:start w:val="1"/>
      <w:numFmt w:val="decimal"/>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9">
    <w:nsid w:val="06354C8F"/>
    <w:multiLevelType w:val="hybridMultilevel"/>
    <w:tmpl w:val="7F5A45EA"/>
    <w:lvl w:ilvl="0" w:tplc="380A0019">
      <w:start w:val="1"/>
      <w:numFmt w:val="lowerLetter"/>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30">
    <w:nsid w:val="06BC7830"/>
    <w:multiLevelType w:val="hybridMultilevel"/>
    <w:tmpl w:val="1D9E9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8F30C51"/>
    <w:multiLevelType w:val="hybridMultilevel"/>
    <w:tmpl w:val="6F78E2B6"/>
    <w:lvl w:ilvl="0" w:tplc="04090019">
      <w:start w:val="1"/>
      <w:numFmt w:val="lowerLetter"/>
      <w:lvlText w:val="%1."/>
      <w:lvlJc w:val="left"/>
      <w:pPr>
        <w:ind w:left="144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2">
    <w:nsid w:val="0AEF33A3"/>
    <w:multiLevelType w:val="hybridMultilevel"/>
    <w:tmpl w:val="EFA06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B17107F"/>
    <w:multiLevelType w:val="hybridMultilevel"/>
    <w:tmpl w:val="3156FE14"/>
    <w:lvl w:ilvl="0" w:tplc="04090019">
      <w:start w:val="1"/>
      <w:numFmt w:val="lowerLetter"/>
      <w:lvlText w:val="%1."/>
      <w:lvlJc w:val="left"/>
      <w:pPr>
        <w:ind w:left="144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4">
    <w:nsid w:val="0C9D261C"/>
    <w:multiLevelType w:val="hybridMultilevel"/>
    <w:tmpl w:val="55D8C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7C08B1"/>
    <w:multiLevelType w:val="hybridMultilevel"/>
    <w:tmpl w:val="95AA3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EF874FD"/>
    <w:multiLevelType w:val="hybridMultilevel"/>
    <w:tmpl w:val="78FCBCB4"/>
    <w:lvl w:ilvl="0" w:tplc="0C0A0001">
      <w:start w:val="1"/>
      <w:numFmt w:val="bullet"/>
      <w:lvlText w:val=""/>
      <w:lvlJc w:val="left"/>
      <w:pPr>
        <w:ind w:left="720" w:hanging="360"/>
      </w:pPr>
      <w:rPr>
        <w:rFonts w:ascii="Symbol" w:hAnsi="Symbol" w:hint="default"/>
      </w:rPr>
    </w:lvl>
    <w:lvl w:ilvl="1" w:tplc="3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0F002D5E"/>
    <w:multiLevelType w:val="multilevel"/>
    <w:tmpl w:val="7310A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39D21C7"/>
    <w:multiLevelType w:val="hybridMultilevel"/>
    <w:tmpl w:val="0598E134"/>
    <w:lvl w:ilvl="0" w:tplc="380A0019">
      <w:start w:val="1"/>
      <w:numFmt w:val="lowerLetter"/>
      <w:lvlText w:val="%1."/>
      <w:lvlJc w:val="left"/>
      <w:pPr>
        <w:ind w:left="2520" w:hanging="360"/>
      </w:pPr>
    </w:lvl>
    <w:lvl w:ilvl="1" w:tplc="380A0019" w:tentative="1">
      <w:start w:val="1"/>
      <w:numFmt w:val="lowerLetter"/>
      <w:lvlText w:val="%2."/>
      <w:lvlJc w:val="left"/>
      <w:pPr>
        <w:ind w:left="3240" w:hanging="360"/>
      </w:pPr>
    </w:lvl>
    <w:lvl w:ilvl="2" w:tplc="380A001B" w:tentative="1">
      <w:start w:val="1"/>
      <w:numFmt w:val="lowerRoman"/>
      <w:lvlText w:val="%3."/>
      <w:lvlJc w:val="right"/>
      <w:pPr>
        <w:ind w:left="3960" w:hanging="180"/>
      </w:pPr>
    </w:lvl>
    <w:lvl w:ilvl="3" w:tplc="380A000F" w:tentative="1">
      <w:start w:val="1"/>
      <w:numFmt w:val="decimal"/>
      <w:lvlText w:val="%4."/>
      <w:lvlJc w:val="left"/>
      <w:pPr>
        <w:ind w:left="4680" w:hanging="360"/>
      </w:pPr>
    </w:lvl>
    <w:lvl w:ilvl="4" w:tplc="380A0019" w:tentative="1">
      <w:start w:val="1"/>
      <w:numFmt w:val="lowerLetter"/>
      <w:lvlText w:val="%5."/>
      <w:lvlJc w:val="left"/>
      <w:pPr>
        <w:ind w:left="5400" w:hanging="360"/>
      </w:pPr>
    </w:lvl>
    <w:lvl w:ilvl="5" w:tplc="380A001B" w:tentative="1">
      <w:start w:val="1"/>
      <w:numFmt w:val="lowerRoman"/>
      <w:lvlText w:val="%6."/>
      <w:lvlJc w:val="right"/>
      <w:pPr>
        <w:ind w:left="6120" w:hanging="180"/>
      </w:pPr>
    </w:lvl>
    <w:lvl w:ilvl="6" w:tplc="380A000F" w:tentative="1">
      <w:start w:val="1"/>
      <w:numFmt w:val="decimal"/>
      <w:lvlText w:val="%7."/>
      <w:lvlJc w:val="left"/>
      <w:pPr>
        <w:ind w:left="6840" w:hanging="360"/>
      </w:pPr>
    </w:lvl>
    <w:lvl w:ilvl="7" w:tplc="380A0019" w:tentative="1">
      <w:start w:val="1"/>
      <w:numFmt w:val="lowerLetter"/>
      <w:lvlText w:val="%8."/>
      <w:lvlJc w:val="left"/>
      <w:pPr>
        <w:ind w:left="7560" w:hanging="360"/>
      </w:pPr>
    </w:lvl>
    <w:lvl w:ilvl="8" w:tplc="380A001B" w:tentative="1">
      <w:start w:val="1"/>
      <w:numFmt w:val="lowerRoman"/>
      <w:lvlText w:val="%9."/>
      <w:lvlJc w:val="right"/>
      <w:pPr>
        <w:ind w:left="8280" w:hanging="180"/>
      </w:pPr>
    </w:lvl>
  </w:abstractNum>
  <w:abstractNum w:abstractNumId="39">
    <w:nsid w:val="13FC6E8C"/>
    <w:multiLevelType w:val="hybridMultilevel"/>
    <w:tmpl w:val="95D23C48"/>
    <w:lvl w:ilvl="0" w:tplc="380A0019">
      <w:start w:val="1"/>
      <w:numFmt w:val="lowerLetter"/>
      <w:lvlText w:val="%1."/>
      <w:lvlJc w:val="left"/>
      <w:pPr>
        <w:ind w:left="1800" w:hanging="360"/>
      </w:p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40">
    <w:nsid w:val="14B50BA3"/>
    <w:multiLevelType w:val="multilevel"/>
    <w:tmpl w:val="499AECE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15E17BD4"/>
    <w:multiLevelType w:val="hybridMultilevel"/>
    <w:tmpl w:val="69F2D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1A316EBB"/>
    <w:multiLevelType w:val="hybridMultilevel"/>
    <w:tmpl w:val="7C9CC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A5D0B52"/>
    <w:multiLevelType w:val="hybridMultilevel"/>
    <w:tmpl w:val="F5B8307A"/>
    <w:lvl w:ilvl="0" w:tplc="380A0019">
      <w:start w:val="1"/>
      <w:numFmt w:val="lowerLetter"/>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4">
    <w:nsid w:val="1BE14DBF"/>
    <w:multiLevelType w:val="hybridMultilevel"/>
    <w:tmpl w:val="BB704AA2"/>
    <w:lvl w:ilvl="0" w:tplc="0C0A000F">
      <w:start w:val="1"/>
      <w:numFmt w:val="decimal"/>
      <w:lvlText w:val="%1."/>
      <w:lvlJc w:val="left"/>
      <w:pPr>
        <w:ind w:left="1296" w:hanging="360"/>
      </w:pPr>
    </w:lvl>
    <w:lvl w:ilvl="1" w:tplc="0C0A0019">
      <w:start w:val="1"/>
      <w:numFmt w:val="lowerLetter"/>
      <w:lvlText w:val="%2."/>
      <w:lvlJc w:val="left"/>
      <w:pPr>
        <w:ind w:left="2016" w:hanging="360"/>
      </w:pPr>
    </w:lvl>
    <w:lvl w:ilvl="2" w:tplc="0C0A001B">
      <w:start w:val="1"/>
      <w:numFmt w:val="lowerRoman"/>
      <w:lvlText w:val="%3."/>
      <w:lvlJc w:val="right"/>
      <w:pPr>
        <w:ind w:left="2736" w:hanging="180"/>
      </w:pPr>
    </w:lvl>
    <w:lvl w:ilvl="3" w:tplc="0C0A000F">
      <w:start w:val="1"/>
      <w:numFmt w:val="decimal"/>
      <w:lvlText w:val="%4."/>
      <w:lvlJc w:val="left"/>
      <w:pPr>
        <w:ind w:left="3456" w:hanging="360"/>
      </w:pPr>
    </w:lvl>
    <w:lvl w:ilvl="4" w:tplc="0C0A0019">
      <w:start w:val="1"/>
      <w:numFmt w:val="lowerLetter"/>
      <w:lvlText w:val="%5."/>
      <w:lvlJc w:val="left"/>
      <w:pPr>
        <w:ind w:left="4176" w:hanging="360"/>
      </w:pPr>
    </w:lvl>
    <w:lvl w:ilvl="5" w:tplc="0C0A001B">
      <w:start w:val="1"/>
      <w:numFmt w:val="lowerRoman"/>
      <w:lvlText w:val="%6."/>
      <w:lvlJc w:val="right"/>
      <w:pPr>
        <w:ind w:left="4896" w:hanging="180"/>
      </w:pPr>
    </w:lvl>
    <w:lvl w:ilvl="6" w:tplc="0C0A000F">
      <w:start w:val="1"/>
      <w:numFmt w:val="decimal"/>
      <w:lvlText w:val="%7."/>
      <w:lvlJc w:val="left"/>
      <w:pPr>
        <w:ind w:left="5616" w:hanging="360"/>
      </w:pPr>
    </w:lvl>
    <w:lvl w:ilvl="7" w:tplc="0C0A0019">
      <w:start w:val="1"/>
      <w:numFmt w:val="lowerLetter"/>
      <w:lvlText w:val="%8."/>
      <w:lvlJc w:val="left"/>
      <w:pPr>
        <w:ind w:left="6336" w:hanging="360"/>
      </w:pPr>
    </w:lvl>
    <w:lvl w:ilvl="8" w:tplc="0C0A001B">
      <w:start w:val="1"/>
      <w:numFmt w:val="lowerRoman"/>
      <w:lvlText w:val="%9."/>
      <w:lvlJc w:val="right"/>
      <w:pPr>
        <w:ind w:left="7056" w:hanging="180"/>
      </w:pPr>
    </w:lvl>
  </w:abstractNum>
  <w:abstractNum w:abstractNumId="45">
    <w:nsid w:val="1EAE395B"/>
    <w:multiLevelType w:val="hybridMultilevel"/>
    <w:tmpl w:val="1A72DB28"/>
    <w:lvl w:ilvl="0" w:tplc="380A0019">
      <w:start w:val="1"/>
      <w:numFmt w:val="lowerLetter"/>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6">
    <w:nsid w:val="24E10CE9"/>
    <w:multiLevelType w:val="hybridMultilevel"/>
    <w:tmpl w:val="AEDA780C"/>
    <w:lvl w:ilvl="0" w:tplc="380A000F">
      <w:start w:val="1"/>
      <w:numFmt w:val="decimal"/>
      <w:lvlText w:val="%1."/>
      <w:lvlJc w:val="left"/>
      <w:pPr>
        <w:ind w:left="1080" w:hanging="360"/>
      </w:pPr>
    </w:lvl>
    <w:lvl w:ilvl="1" w:tplc="380A0019">
      <w:start w:val="1"/>
      <w:numFmt w:val="lowerLetter"/>
      <w:lvlText w:val="%2."/>
      <w:lvlJc w:val="left"/>
      <w:pPr>
        <w:ind w:left="1800" w:hanging="360"/>
      </w:pPr>
    </w:lvl>
    <w:lvl w:ilvl="2" w:tplc="CEDE9A3C">
      <w:start w:val="1"/>
      <w:numFmt w:val="lowerLetter"/>
      <w:lvlText w:val="%3)"/>
      <w:lvlJc w:val="left"/>
      <w:pPr>
        <w:ind w:left="2700" w:hanging="360"/>
      </w:pPr>
      <w:rPr>
        <w:rFonts w:hint="default"/>
      </w:r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7">
    <w:nsid w:val="26316D2F"/>
    <w:multiLevelType w:val="hybridMultilevel"/>
    <w:tmpl w:val="CAD4A58E"/>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8">
    <w:nsid w:val="270E7430"/>
    <w:multiLevelType w:val="hybridMultilevel"/>
    <w:tmpl w:val="099CF370"/>
    <w:lvl w:ilvl="0" w:tplc="380A0001">
      <w:start w:val="1"/>
      <w:numFmt w:val="bullet"/>
      <w:lvlText w:val=""/>
      <w:lvlJc w:val="left"/>
      <w:pPr>
        <w:ind w:left="924" w:hanging="360"/>
      </w:pPr>
      <w:rPr>
        <w:rFonts w:ascii="Symbol" w:hAnsi="Symbol" w:hint="default"/>
      </w:rPr>
    </w:lvl>
    <w:lvl w:ilvl="1" w:tplc="380A0003">
      <w:start w:val="1"/>
      <w:numFmt w:val="bullet"/>
      <w:lvlText w:val="o"/>
      <w:lvlJc w:val="left"/>
      <w:pPr>
        <w:ind w:left="1644" w:hanging="360"/>
      </w:pPr>
      <w:rPr>
        <w:rFonts w:ascii="Courier New" w:hAnsi="Courier New" w:cs="Courier New" w:hint="default"/>
      </w:rPr>
    </w:lvl>
    <w:lvl w:ilvl="2" w:tplc="380A0005" w:tentative="1">
      <w:start w:val="1"/>
      <w:numFmt w:val="bullet"/>
      <w:lvlText w:val=""/>
      <w:lvlJc w:val="left"/>
      <w:pPr>
        <w:ind w:left="2364" w:hanging="360"/>
      </w:pPr>
      <w:rPr>
        <w:rFonts w:ascii="Wingdings" w:hAnsi="Wingdings" w:hint="default"/>
      </w:rPr>
    </w:lvl>
    <w:lvl w:ilvl="3" w:tplc="380A0001" w:tentative="1">
      <w:start w:val="1"/>
      <w:numFmt w:val="bullet"/>
      <w:lvlText w:val=""/>
      <w:lvlJc w:val="left"/>
      <w:pPr>
        <w:ind w:left="3084" w:hanging="360"/>
      </w:pPr>
      <w:rPr>
        <w:rFonts w:ascii="Symbol" w:hAnsi="Symbol" w:hint="default"/>
      </w:rPr>
    </w:lvl>
    <w:lvl w:ilvl="4" w:tplc="380A0003" w:tentative="1">
      <w:start w:val="1"/>
      <w:numFmt w:val="bullet"/>
      <w:lvlText w:val="o"/>
      <w:lvlJc w:val="left"/>
      <w:pPr>
        <w:ind w:left="3804" w:hanging="360"/>
      </w:pPr>
      <w:rPr>
        <w:rFonts w:ascii="Courier New" w:hAnsi="Courier New" w:cs="Courier New" w:hint="default"/>
      </w:rPr>
    </w:lvl>
    <w:lvl w:ilvl="5" w:tplc="380A0005" w:tentative="1">
      <w:start w:val="1"/>
      <w:numFmt w:val="bullet"/>
      <w:lvlText w:val=""/>
      <w:lvlJc w:val="left"/>
      <w:pPr>
        <w:ind w:left="4524" w:hanging="360"/>
      </w:pPr>
      <w:rPr>
        <w:rFonts w:ascii="Wingdings" w:hAnsi="Wingdings" w:hint="default"/>
      </w:rPr>
    </w:lvl>
    <w:lvl w:ilvl="6" w:tplc="380A0001" w:tentative="1">
      <w:start w:val="1"/>
      <w:numFmt w:val="bullet"/>
      <w:lvlText w:val=""/>
      <w:lvlJc w:val="left"/>
      <w:pPr>
        <w:ind w:left="5244" w:hanging="360"/>
      </w:pPr>
      <w:rPr>
        <w:rFonts w:ascii="Symbol" w:hAnsi="Symbol" w:hint="default"/>
      </w:rPr>
    </w:lvl>
    <w:lvl w:ilvl="7" w:tplc="380A0003" w:tentative="1">
      <w:start w:val="1"/>
      <w:numFmt w:val="bullet"/>
      <w:lvlText w:val="o"/>
      <w:lvlJc w:val="left"/>
      <w:pPr>
        <w:ind w:left="5964" w:hanging="360"/>
      </w:pPr>
      <w:rPr>
        <w:rFonts w:ascii="Courier New" w:hAnsi="Courier New" w:cs="Courier New" w:hint="default"/>
      </w:rPr>
    </w:lvl>
    <w:lvl w:ilvl="8" w:tplc="380A0005" w:tentative="1">
      <w:start w:val="1"/>
      <w:numFmt w:val="bullet"/>
      <w:lvlText w:val=""/>
      <w:lvlJc w:val="left"/>
      <w:pPr>
        <w:ind w:left="6684" w:hanging="360"/>
      </w:pPr>
      <w:rPr>
        <w:rFonts w:ascii="Wingdings" w:hAnsi="Wingdings" w:hint="default"/>
      </w:rPr>
    </w:lvl>
  </w:abstractNum>
  <w:abstractNum w:abstractNumId="49">
    <w:nsid w:val="28E10453"/>
    <w:multiLevelType w:val="hybridMultilevel"/>
    <w:tmpl w:val="26CE1852"/>
    <w:lvl w:ilvl="0" w:tplc="380A000F">
      <w:start w:val="1"/>
      <w:numFmt w:val="decimal"/>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50">
    <w:nsid w:val="2CDF12A7"/>
    <w:multiLevelType w:val="hybridMultilevel"/>
    <w:tmpl w:val="ACB2C99C"/>
    <w:lvl w:ilvl="0" w:tplc="3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2E094E70"/>
    <w:multiLevelType w:val="hybridMultilevel"/>
    <w:tmpl w:val="8416C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2E7A445E"/>
    <w:multiLevelType w:val="hybridMultilevel"/>
    <w:tmpl w:val="004CAAD4"/>
    <w:lvl w:ilvl="0" w:tplc="0D8ABBC2">
      <w:start w:val="1"/>
      <w:numFmt w:val="lowerLetter"/>
      <w:lvlText w:val="%1)"/>
      <w:lvlJc w:val="left"/>
      <w:pPr>
        <w:ind w:left="720" w:hanging="360"/>
      </w:pPr>
      <w:rPr>
        <w:rFonts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2E7F73DD"/>
    <w:multiLevelType w:val="hybridMultilevel"/>
    <w:tmpl w:val="7542EB18"/>
    <w:lvl w:ilvl="0" w:tplc="3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2FCE1F88"/>
    <w:multiLevelType w:val="hybridMultilevel"/>
    <w:tmpl w:val="9DDA6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310959FE"/>
    <w:multiLevelType w:val="hybridMultilevel"/>
    <w:tmpl w:val="5DFE5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349B4A90"/>
    <w:multiLevelType w:val="hybridMultilevel"/>
    <w:tmpl w:val="A0A66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3C206841"/>
    <w:multiLevelType w:val="hybridMultilevel"/>
    <w:tmpl w:val="BFEA14A0"/>
    <w:lvl w:ilvl="0" w:tplc="380A0019">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8">
    <w:nsid w:val="3E5B711B"/>
    <w:multiLevelType w:val="hybridMultilevel"/>
    <w:tmpl w:val="BEF095EC"/>
    <w:lvl w:ilvl="0" w:tplc="380A0017">
      <w:start w:val="1"/>
      <w:numFmt w:val="lowerLetter"/>
      <w:lvlText w:val="%1)"/>
      <w:lvlJc w:val="left"/>
      <w:pPr>
        <w:ind w:left="720" w:hanging="360"/>
      </w:p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9">
    <w:nsid w:val="3F960F6C"/>
    <w:multiLevelType w:val="hybridMultilevel"/>
    <w:tmpl w:val="A1C8FE50"/>
    <w:lvl w:ilvl="0" w:tplc="380A0017">
      <w:start w:val="1"/>
      <w:numFmt w:val="lowerLetter"/>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60">
    <w:nsid w:val="40DB4BBD"/>
    <w:multiLevelType w:val="hybridMultilevel"/>
    <w:tmpl w:val="8D707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E071DF"/>
    <w:multiLevelType w:val="hybridMultilevel"/>
    <w:tmpl w:val="58C01C06"/>
    <w:lvl w:ilvl="0" w:tplc="380A0019">
      <w:start w:val="1"/>
      <w:numFmt w:val="lowerLetter"/>
      <w:lvlText w:val="%1."/>
      <w:lvlJc w:val="left"/>
      <w:pPr>
        <w:ind w:left="144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2">
    <w:nsid w:val="479E3341"/>
    <w:multiLevelType w:val="hybridMultilevel"/>
    <w:tmpl w:val="1BBA0988"/>
    <w:lvl w:ilvl="0" w:tplc="3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8D14336"/>
    <w:multiLevelType w:val="hybridMultilevel"/>
    <w:tmpl w:val="8676FDC8"/>
    <w:lvl w:ilvl="0" w:tplc="380A0019">
      <w:start w:val="1"/>
      <w:numFmt w:val="lowerLetter"/>
      <w:lvlText w:val="%1."/>
      <w:lvlJc w:val="left"/>
      <w:pPr>
        <w:ind w:left="1800" w:hanging="360"/>
      </w:p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4">
    <w:nsid w:val="492A0298"/>
    <w:multiLevelType w:val="multilevel"/>
    <w:tmpl w:val="CCDA4194"/>
    <w:lvl w:ilvl="0">
      <w:start w:val="1"/>
      <w:numFmt w:val="decimal"/>
      <w:pStyle w:val="Ttulo1"/>
      <w:lvlText w:val="%1."/>
      <w:lvlJc w:val="left"/>
      <w:pPr>
        <w:ind w:left="360" w:hanging="360"/>
      </w:pPr>
    </w:lvl>
    <w:lvl w:ilvl="1">
      <w:start w:val="1"/>
      <w:numFmt w:val="decimal"/>
      <w:pStyle w:val="Ttulo2"/>
      <w:lvlText w:val="%1.%2."/>
      <w:lvlJc w:val="left"/>
      <w:pPr>
        <w:ind w:left="0" w:firstLine="0"/>
      </w:pPr>
    </w:lvl>
    <w:lvl w:ilvl="2">
      <w:start w:val="1"/>
      <w:numFmt w:val="decimal"/>
      <w:pStyle w:val="Ttulo3"/>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DED30C1"/>
    <w:multiLevelType w:val="hybridMultilevel"/>
    <w:tmpl w:val="14684792"/>
    <w:lvl w:ilvl="0" w:tplc="04090019">
      <w:start w:val="1"/>
      <w:numFmt w:val="lowerLetter"/>
      <w:lvlText w:val="%1."/>
      <w:lvlJc w:val="left"/>
      <w:pPr>
        <w:ind w:left="360" w:hanging="360"/>
      </w:pPr>
    </w:lvl>
    <w:lvl w:ilvl="1" w:tplc="380A0019" w:tentative="1">
      <w:start w:val="1"/>
      <w:numFmt w:val="lowerLetter"/>
      <w:lvlText w:val="%2."/>
      <w:lvlJc w:val="left"/>
      <w:pPr>
        <w:ind w:left="360" w:hanging="360"/>
      </w:pPr>
    </w:lvl>
    <w:lvl w:ilvl="2" w:tplc="380A001B" w:tentative="1">
      <w:start w:val="1"/>
      <w:numFmt w:val="lowerRoman"/>
      <w:lvlText w:val="%3."/>
      <w:lvlJc w:val="right"/>
      <w:pPr>
        <w:ind w:left="1080" w:hanging="180"/>
      </w:pPr>
    </w:lvl>
    <w:lvl w:ilvl="3" w:tplc="380A000F" w:tentative="1">
      <w:start w:val="1"/>
      <w:numFmt w:val="decimal"/>
      <w:lvlText w:val="%4."/>
      <w:lvlJc w:val="left"/>
      <w:pPr>
        <w:ind w:left="1800" w:hanging="360"/>
      </w:pPr>
    </w:lvl>
    <w:lvl w:ilvl="4" w:tplc="380A0019" w:tentative="1">
      <w:start w:val="1"/>
      <w:numFmt w:val="lowerLetter"/>
      <w:lvlText w:val="%5."/>
      <w:lvlJc w:val="left"/>
      <w:pPr>
        <w:ind w:left="2520" w:hanging="360"/>
      </w:pPr>
    </w:lvl>
    <w:lvl w:ilvl="5" w:tplc="380A001B" w:tentative="1">
      <w:start w:val="1"/>
      <w:numFmt w:val="lowerRoman"/>
      <w:lvlText w:val="%6."/>
      <w:lvlJc w:val="right"/>
      <w:pPr>
        <w:ind w:left="3240" w:hanging="180"/>
      </w:pPr>
    </w:lvl>
    <w:lvl w:ilvl="6" w:tplc="380A000F" w:tentative="1">
      <w:start w:val="1"/>
      <w:numFmt w:val="decimal"/>
      <w:lvlText w:val="%7."/>
      <w:lvlJc w:val="left"/>
      <w:pPr>
        <w:ind w:left="3960" w:hanging="360"/>
      </w:pPr>
    </w:lvl>
    <w:lvl w:ilvl="7" w:tplc="380A0019" w:tentative="1">
      <w:start w:val="1"/>
      <w:numFmt w:val="lowerLetter"/>
      <w:lvlText w:val="%8."/>
      <w:lvlJc w:val="left"/>
      <w:pPr>
        <w:ind w:left="4680" w:hanging="360"/>
      </w:pPr>
    </w:lvl>
    <w:lvl w:ilvl="8" w:tplc="380A001B" w:tentative="1">
      <w:start w:val="1"/>
      <w:numFmt w:val="lowerRoman"/>
      <w:lvlText w:val="%9."/>
      <w:lvlJc w:val="right"/>
      <w:pPr>
        <w:ind w:left="5400" w:hanging="180"/>
      </w:pPr>
    </w:lvl>
  </w:abstractNum>
  <w:abstractNum w:abstractNumId="66">
    <w:nsid w:val="4F953C29"/>
    <w:multiLevelType w:val="hybridMultilevel"/>
    <w:tmpl w:val="B9D4879C"/>
    <w:lvl w:ilvl="0" w:tplc="380A0015">
      <w:start w:val="1"/>
      <w:numFmt w:val="upperLetter"/>
      <w:lvlText w:val="%1."/>
      <w:lvlJc w:val="left"/>
      <w:pPr>
        <w:ind w:left="1080" w:hanging="360"/>
      </w:pPr>
    </w:lvl>
    <w:lvl w:ilvl="1" w:tplc="380A0019">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67">
    <w:nsid w:val="5040787C"/>
    <w:multiLevelType w:val="hybridMultilevel"/>
    <w:tmpl w:val="E1146FF8"/>
    <w:lvl w:ilvl="0" w:tplc="0C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8">
    <w:nsid w:val="521D6FEE"/>
    <w:multiLevelType w:val="hybridMultilevel"/>
    <w:tmpl w:val="B14C44A8"/>
    <w:lvl w:ilvl="0" w:tplc="04090019">
      <w:start w:val="1"/>
      <w:numFmt w:val="lowerLetter"/>
      <w:lvlText w:val="%1."/>
      <w:lvlJc w:val="left"/>
      <w:pPr>
        <w:ind w:left="144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9">
    <w:nsid w:val="55735193"/>
    <w:multiLevelType w:val="hybridMultilevel"/>
    <w:tmpl w:val="D3D671D0"/>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0">
    <w:nsid w:val="55DA5494"/>
    <w:multiLevelType w:val="hybridMultilevel"/>
    <w:tmpl w:val="054EC22E"/>
    <w:lvl w:ilvl="0" w:tplc="3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56605F28"/>
    <w:multiLevelType w:val="hybridMultilevel"/>
    <w:tmpl w:val="054EC22E"/>
    <w:lvl w:ilvl="0" w:tplc="3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6960C32"/>
    <w:multiLevelType w:val="multilevel"/>
    <w:tmpl w:val="19F08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58422FAA"/>
    <w:multiLevelType w:val="hybridMultilevel"/>
    <w:tmpl w:val="9BF21AB2"/>
    <w:lvl w:ilvl="0" w:tplc="3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5B634132"/>
    <w:multiLevelType w:val="hybridMultilevel"/>
    <w:tmpl w:val="9E269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5B8D7B22"/>
    <w:multiLevelType w:val="hybridMultilevel"/>
    <w:tmpl w:val="32987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5C347350"/>
    <w:multiLevelType w:val="multilevel"/>
    <w:tmpl w:val="2746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CE04385"/>
    <w:multiLevelType w:val="hybridMultilevel"/>
    <w:tmpl w:val="D3D671D0"/>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8">
    <w:nsid w:val="5DAA7D98"/>
    <w:multiLevelType w:val="hybridMultilevel"/>
    <w:tmpl w:val="00AE7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5F75506D"/>
    <w:multiLevelType w:val="hybridMultilevel"/>
    <w:tmpl w:val="054EC22E"/>
    <w:lvl w:ilvl="0" w:tplc="3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08F15B8"/>
    <w:multiLevelType w:val="hybridMultilevel"/>
    <w:tmpl w:val="B0DEB6A2"/>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1">
    <w:nsid w:val="63852961"/>
    <w:multiLevelType w:val="hybridMultilevel"/>
    <w:tmpl w:val="4574C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64C9306D"/>
    <w:multiLevelType w:val="hybridMultilevel"/>
    <w:tmpl w:val="D8EA2936"/>
    <w:lvl w:ilvl="0" w:tplc="0C0A0001">
      <w:start w:val="1"/>
      <w:numFmt w:val="bullet"/>
      <w:lvlText w:val=""/>
      <w:lvlJc w:val="left"/>
      <w:pPr>
        <w:ind w:left="4112" w:hanging="360"/>
      </w:pPr>
      <w:rPr>
        <w:rFonts w:ascii="Symbol" w:hAnsi="Symbol" w:hint="default"/>
      </w:rPr>
    </w:lvl>
    <w:lvl w:ilvl="1" w:tplc="0C0A0003" w:tentative="1">
      <w:start w:val="1"/>
      <w:numFmt w:val="bullet"/>
      <w:lvlText w:val="o"/>
      <w:lvlJc w:val="left"/>
      <w:pPr>
        <w:ind w:left="4832" w:hanging="360"/>
      </w:pPr>
      <w:rPr>
        <w:rFonts w:ascii="Courier New" w:hAnsi="Courier New" w:cs="Courier New" w:hint="default"/>
      </w:rPr>
    </w:lvl>
    <w:lvl w:ilvl="2" w:tplc="0C0A0005" w:tentative="1">
      <w:start w:val="1"/>
      <w:numFmt w:val="bullet"/>
      <w:lvlText w:val=""/>
      <w:lvlJc w:val="left"/>
      <w:pPr>
        <w:ind w:left="5552" w:hanging="360"/>
      </w:pPr>
      <w:rPr>
        <w:rFonts w:ascii="Wingdings" w:hAnsi="Wingdings" w:hint="default"/>
      </w:rPr>
    </w:lvl>
    <w:lvl w:ilvl="3" w:tplc="0C0A0001" w:tentative="1">
      <w:start w:val="1"/>
      <w:numFmt w:val="bullet"/>
      <w:lvlText w:val=""/>
      <w:lvlJc w:val="left"/>
      <w:pPr>
        <w:ind w:left="6272" w:hanging="360"/>
      </w:pPr>
      <w:rPr>
        <w:rFonts w:ascii="Symbol" w:hAnsi="Symbol" w:hint="default"/>
      </w:rPr>
    </w:lvl>
    <w:lvl w:ilvl="4" w:tplc="0C0A0003" w:tentative="1">
      <w:start w:val="1"/>
      <w:numFmt w:val="bullet"/>
      <w:lvlText w:val="o"/>
      <w:lvlJc w:val="left"/>
      <w:pPr>
        <w:ind w:left="6992" w:hanging="360"/>
      </w:pPr>
      <w:rPr>
        <w:rFonts w:ascii="Courier New" w:hAnsi="Courier New" w:cs="Courier New" w:hint="default"/>
      </w:rPr>
    </w:lvl>
    <w:lvl w:ilvl="5" w:tplc="0C0A0005" w:tentative="1">
      <w:start w:val="1"/>
      <w:numFmt w:val="bullet"/>
      <w:lvlText w:val=""/>
      <w:lvlJc w:val="left"/>
      <w:pPr>
        <w:ind w:left="7712" w:hanging="360"/>
      </w:pPr>
      <w:rPr>
        <w:rFonts w:ascii="Wingdings" w:hAnsi="Wingdings" w:hint="default"/>
      </w:rPr>
    </w:lvl>
    <w:lvl w:ilvl="6" w:tplc="0C0A0001" w:tentative="1">
      <w:start w:val="1"/>
      <w:numFmt w:val="bullet"/>
      <w:lvlText w:val=""/>
      <w:lvlJc w:val="left"/>
      <w:pPr>
        <w:ind w:left="8432" w:hanging="360"/>
      </w:pPr>
      <w:rPr>
        <w:rFonts w:ascii="Symbol" w:hAnsi="Symbol" w:hint="default"/>
      </w:rPr>
    </w:lvl>
    <w:lvl w:ilvl="7" w:tplc="0C0A0003" w:tentative="1">
      <w:start w:val="1"/>
      <w:numFmt w:val="bullet"/>
      <w:lvlText w:val="o"/>
      <w:lvlJc w:val="left"/>
      <w:pPr>
        <w:ind w:left="9152" w:hanging="360"/>
      </w:pPr>
      <w:rPr>
        <w:rFonts w:ascii="Courier New" w:hAnsi="Courier New" w:cs="Courier New" w:hint="default"/>
      </w:rPr>
    </w:lvl>
    <w:lvl w:ilvl="8" w:tplc="0C0A0005" w:tentative="1">
      <w:start w:val="1"/>
      <w:numFmt w:val="bullet"/>
      <w:lvlText w:val=""/>
      <w:lvlJc w:val="left"/>
      <w:pPr>
        <w:ind w:left="9872" w:hanging="360"/>
      </w:pPr>
      <w:rPr>
        <w:rFonts w:ascii="Wingdings" w:hAnsi="Wingdings" w:hint="default"/>
      </w:rPr>
    </w:lvl>
  </w:abstractNum>
  <w:abstractNum w:abstractNumId="83">
    <w:nsid w:val="661C1C5E"/>
    <w:multiLevelType w:val="hybridMultilevel"/>
    <w:tmpl w:val="EB407660"/>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4">
    <w:nsid w:val="66C14BD5"/>
    <w:multiLevelType w:val="hybridMultilevel"/>
    <w:tmpl w:val="D3AC108E"/>
    <w:lvl w:ilvl="0" w:tplc="380A000F">
      <w:start w:val="1"/>
      <w:numFmt w:val="decimal"/>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85">
    <w:nsid w:val="714D79D8"/>
    <w:multiLevelType w:val="hybridMultilevel"/>
    <w:tmpl w:val="4882F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723D6C9F"/>
    <w:multiLevelType w:val="hybridMultilevel"/>
    <w:tmpl w:val="14684792"/>
    <w:lvl w:ilvl="0" w:tplc="04090019">
      <w:start w:val="1"/>
      <w:numFmt w:val="lowerLetter"/>
      <w:lvlText w:val="%1."/>
      <w:lvlJc w:val="left"/>
      <w:pPr>
        <w:ind w:left="360" w:hanging="360"/>
      </w:pPr>
    </w:lvl>
    <w:lvl w:ilvl="1" w:tplc="380A0019" w:tentative="1">
      <w:start w:val="1"/>
      <w:numFmt w:val="lowerLetter"/>
      <w:lvlText w:val="%2."/>
      <w:lvlJc w:val="left"/>
      <w:pPr>
        <w:ind w:left="360" w:hanging="360"/>
      </w:pPr>
    </w:lvl>
    <w:lvl w:ilvl="2" w:tplc="380A001B" w:tentative="1">
      <w:start w:val="1"/>
      <w:numFmt w:val="lowerRoman"/>
      <w:lvlText w:val="%3."/>
      <w:lvlJc w:val="right"/>
      <w:pPr>
        <w:ind w:left="1080" w:hanging="180"/>
      </w:pPr>
    </w:lvl>
    <w:lvl w:ilvl="3" w:tplc="380A000F" w:tentative="1">
      <w:start w:val="1"/>
      <w:numFmt w:val="decimal"/>
      <w:lvlText w:val="%4."/>
      <w:lvlJc w:val="left"/>
      <w:pPr>
        <w:ind w:left="1800" w:hanging="360"/>
      </w:pPr>
    </w:lvl>
    <w:lvl w:ilvl="4" w:tplc="380A0019" w:tentative="1">
      <w:start w:val="1"/>
      <w:numFmt w:val="lowerLetter"/>
      <w:lvlText w:val="%5."/>
      <w:lvlJc w:val="left"/>
      <w:pPr>
        <w:ind w:left="2520" w:hanging="360"/>
      </w:pPr>
    </w:lvl>
    <w:lvl w:ilvl="5" w:tplc="380A001B" w:tentative="1">
      <w:start w:val="1"/>
      <w:numFmt w:val="lowerRoman"/>
      <w:lvlText w:val="%6."/>
      <w:lvlJc w:val="right"/>
      <w:pPr>
        <w:ind w:left="3240" w:hanging="180"/>
      </w:pPr>
    </w:lvl>
    <w:lvl w:ilvl="6" w:tplc="380A000F" w:tentative="1">
      <w:start w:val="1"/>
      <w:numFmt w:val="decimal"/>
      <w:lvlText w:val="%7."/>
      <w:lvlJc w:val="left"/>
      <w:pPr>
        <w:ind w:left="3960" w:hanging="360"/>
      </w:pPr>
    </w:lvl>
    <w:lvl w:ilvl="7" w:tplc="380A0019" w:tentative="1">
      <w:start w:val="1"/>
      <w:numFmt w:val="lowerLetter"/>
      <w:lvlText w:val="%8."/>
      <w:lvlJc w:val="left"/>
      <w:pPr>
        <w:ind w:left="4680" w:hanging="360"/>
      </w:pPr>
    </w:lvl>
    <w:lvl w:ilvl="8" w:tplc="380A001B" w:tentative="1">
      <w:start w:val="1"/>
      <w:numFmt w:val="lowerRoman"/>
      <w:lvlText w:val="%9."/>
      <w:lvlJc w:val="right"/>
      <w:pPr>
        <w:ind w:left="5400" w:hanging="180"/>
      </w:pPr>
    </w:lvl>
  </w:abstractNum>
  <w:abstractNum w:abstractNumId="87">
    <w:nsid w:val="727363D8"/>
    <w:multiLevelType w:val="hybridMultilevel"/>
    <w:tmpl w:val="4B580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4744877"/>
    <w:multiLevelType w:val="multilevel"/>
    <w:tmpl w:val="81EE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50A62F1"/>
    <w:multiLevelType w:val="hybridMultilevel"/>
    <w:tmpl w:val="19D2F3F6"/>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0">
    <w:nsid w:val="75953934"/>
    <w:multiLevelType w:val="hybridMultilevel"/>
    <w:tmpl w:val="D3D671D0"/>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1">
    <w:nsid w:val="760F7F35"/>
    <w:multiLevelType w:val="hybridMultilevel"/>
    <w:tmpl w:val="DEC8209A"/>
    <w:lvl w:ilvl="0" w:tplc="38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nsid w:val="7B9C739B"/>
    <w:multiLevelType w:val="hybridMultilevel"/>
    <w:tmpl w:val="5224A8D8"/>
    <w:lvl w:ilvl="0" w:tplc="41F250E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nsid w:val="7E997CA8"/>
    <w:multiLevelType w:val="hybridMultilevel"/>
    <w:tmpl w:val="FD00B10E"/>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94">
    <w:nsid w:val="7F6E7BBF"/>
    <w:multiLevelType w:val="hybridMultilevel"/>
    <w:tmpl w:val="61B2610E"/>
    <w:lvl w:ilvl="0" w:tplc="380A0017">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64"/>
  </w:num>
  <w:num w:numId="2">
    <w:abstractNumId w:val="55"/>
  </w:num>
  <w:num w:numId="3">
    <w:abstractNumId w:val="27"/>
  </w:num>
  <w:num w:numId="4">
    <w:abstractNumId w:val="84"/>
  </w:num>
  <w:num w:numId="5">
    <w:abstractNumId w:val="70"/>
  </w:num>
  <w:num w:numId="6">
    <w:abstractNumId w:val="83"/>
  </w:num>
  <w:num w:numId="7">
    <w:abstractNumId w:val="73"/>
  </w:num>
  <w:num w:numId="8">
    <w:abstractNumId w:val="28"/>
  </w:num>
  <w:num w:numId="9">
    <w:abstractNumId w:val="47"/>
  </w:num>
  <w:num w:numId="10">
    <w:abstractNumId w:val="58"/>
  </w:num>
  <w:num w:numId="11">
    <w:abstractNumId w:val="62"/>
  </w:num>
  <w:num w:numId="12">
    <w:abstractNumId w:val="52"/>
  </w:num>
  <w:num w:numId="13">
    <w:abstractNumId w:val="94"/>
  </w:num>
  <w:num w:numId="14">
    <w:abstractNumId w:val="89"/>
  </w:num>
  <w:num w:numId="15">
    <w:abstractNumId w:val="80"/>
  </w:num>
  <w:num w:numId="16">
    <w:abstractNumId w:val="79"/>
  </w:num>
  <w:num w:numId="17">
    <w:abstractNumId w:val="44"/>
  </w:num>
  <w:num w:numId="18">
    <w:abstractNumId w:val="92"/>
  </w:num>
  <w:num w:numId="19">
    <w:abstractNumId w:val="71"/>
  </w:num>
  <w:num w:numId="20">
    <w:abstractNumId w:val="57"/>
  </w:num>
  <w:num w:numId="21">
    <w:abstractNumId w:val="77"/>
  </w:num>
  <w:num w:numId="22">
    <w:abstractNumId w:val="90"/>
  </w:num>
  <w:num w:numId="23">
    <w:abstractNumId w:val="69"/>
  </w:num>
  <w:num w:numId="24">
    <w:abstractNumId w:val="40"/>
  </w:num>
  <w:num w:numId="25">
    <w:abstractNumId w:val="72"/>
  </w:num>
  <w:num w:numId="26">
    <w:abstractNumId w:val="50"/>
  </w:num>
  <w:num w:numId="27">
    <w:abstractNumId w:val="91"/>
  </w:num>
  <w:num w:numId="28">
    <w:abstractNumId w:val="67"/>
  </w:num>
  <w:num w:numId="29">
    <w:abstractNumId w:val="53"/>
  </w:num>
  <w:num w:numId="30">
    <w:abstractNumId w:val="59"/>
  </w:num>
  <w:num w:numId="31">
    <w:abstractNumId w:val="66"/>
  </w:num>
  <w:num w:numId="32">
    <w:abstractNumId w:val="63"/>
  </w:num>
  <w:num w:numId="33">
    <w:abstractNumId w:val="45"/>
  </w:num>
  <w:num w:numId="34">
    <w:abstractNumId w:val="43"/>
  </w:num>
  <w:num w:numId="35">
    <w:abstractNumId w:val="29"/>
  </w:num>
  <w:num w:numId="36">
    <w:abstractNumId w:val="46"/>
  </w:num>
  <w:num w:numId="37">
    <w:abstractNumId w:val="4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1"/>
  </w:num>
  <w:num w:numId="41">
    <w:abstractNumId w:val="14"/>
  </w:num>
  <w:num w:numId="42">
    <w:abstractNumId w:val="7"/>
  </w:num>
  <w:num w:numId="43">
    <w:abstractNumId w:val="49"/>
  </w:num>
  <w:num w:numId="44">
    <w:abstractNumId w:val="39"/>
  </w:num>
  <w:num w:numId="45">
    <w:abstractNumId w:val="38"/>
  </w:num>
  <w:num w:numId="46">
    <w:abstractNumId w:val="68"/>
  </w:num>
  <w:num w:numId="47">
    <w:abstractNumId w:val="86"/>
  </w:num>
  <w:num w:numId="48">
    <w:abstractNumId w:val="31"/>
  </w:num>
  <w:num w:numId="49">
    <w:abstractNumId w:val="33"/>
  </w:num>
  <w:num w:numId="50">
    <w:abstractNumId w:val="61"/>
  </w:num>
  <w:num w:numId="51">
    <w:abstractNumId w:val="65"/>
  </w:num>
  <w:num w:numId="52">
    <w:abstractNumId w:val="48"/>
  </w:num>
  <w:num w:numId="53">
    <w:abstractNumId w:val="93"/>
  </w:num>
  <w:num w:numId="54">
    <w:abstractNumId w:val="54"/>
  </w:num>
  <w:num w:numId="55">
    <w:abstractNumId w:val="60"/>
  </w:num>
  <w:num w:numId="56">
    <w:abstractNumId w:val="56"/>
  </w:num>
  <w:num w:numId="57">
    <w:abstractNumId w:val="36"/>
  </w:num>
  <w:num w:numId="58">
    <w:abstractNumId w:val="41"/>
  </w:num>
  <w:num w:numId="59">
    <w:abstractNumId w:val="32"/>
  </w:num>
  <w:num w:numId="60">
    <w:abstractNumId w:val="74"/>
  </w:num>
  <w:num w:numId="61">
    <w:abstractNumId w:val="51"/>
  </w:num>
  <w:num w:numId="62">
    <w:abstractNumId w:val="35"/>
  </w:num>
  <w:num w:numId="63">
    <w:abstractNumId w:val="87"/>
  </w:num>
  <w:num w:numId="64">
    <w:abstractNumId w:val="26"/>
  </w:num>
  <w:num w:numId="65">
    <w:abstractNumId w:val="76"/>
  </w:num>
  <w:num w:numId="66">
    <w:abstractNumId w:val="30"/>
  </w:num>
  <w:num w:numId="67">
    <w:abstractNumId w:val="85"/>
  </w:num>
  <w:num w:numId="68">
    <w:abstractNumId w:val="75"/>
  </w:num>
  <w:num w:numId="69">
    <w:abstractNumId w:val="88"/>
  </w:num>
  <w:num w:numId="70">
    <w:abstractNumId w:val="34"/>
  </w:num>
  <w:num w:numId="71">
    <w:abstractNumId w:val="37"/>
  </w:num>
  <w:num w:numId="72">
    <w:abstractNumId w:val="78"/>
  </w:num>
  <w:num w:numId="73">
    <w:abstractNumId w:val="81"/>
  </w:num>
  <w:num w:numId="74">
    <w:abstractNumId w:val="8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UY"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980694"/>
    <w:rsid w:val="000035E1"/>
    <w:rsid w:val="00006031"/>
    <w:rsid w:val="00006576"/>
    <w:rsid w:val="000070C1"/>
    <w:rsid w:val="00011612"/>
    <w:rsid w:val="00013735"/>
    <w:rsid w:val="0002361B"/>
    <w:rsid w:val="0002459C"/>
    <w:rsid w:val="0002474C"/>
    <w:rsid w:val="0002732F"/>
    <w:rsid w:val="000273DF"/>
    <w:rsid w:val="00031FF6"/>
    <w:rsid w:val="00036179"/>
    <w:rsid w:val="00040B5D"/>
    <w:rsid w:val="0004113D"/>
    <w:rsid w:val="00041D5A"/>
    <w:rsid w:val="00044B75"/>
    <w:rsid w:val="00044BF2"/>
    <w:rsid w:val="0004561F"/>
    <w:rsid w:val="000504DA"/>
    <w:rsid w:val="0005496D"/>
    <w:rsid w:val="00062876"/>
    <w:rsid w:val="0006506B"/>
    <w:rsid w:val="000666EE"/>
    <w:rsid w:val="00070657"/>
    <w:rsid w:val="00071E40"/>
    <w:rsid w:val="000738D2"/>
    <w:rsid w:val="00073E53"/>
    <w:rsid w:val="00074217"/>
    <w:rsid w:val="00075DB4"/>
    <w:rsid w:val="00076D0B"/>
    <w:rsid w:val="0008060E"/>
    <w:rsid w:val="00082E06"/>
    <w:rsid w:val="000877A8"/>
    <w:rsid w:val="00087B83"/>
    <w:rsid w:val="00091C88"/>
    <w:rsid w:val="000A0139"/>
    <w:rsid w:val="000A0E55"/>
    <w:rsid w:val="000A17F3"/>
    <w:rsid w:val="000B41B7"/>
    <w:rsid w:val="000B5A77"/>
    <w:rsid w:val="000B5D24"/>
    <w:rsid w:val="000B7AE9"/>
    <w:rsid w:val="000C0954"/>
    <w:rsid w:val="000C4C7D"/>
    <w:rsid w:val="000C5898"/>
    <w:rsid w:val="000D1BA2"/>
    <w:rsid w:val="000D1CEB"/>
    <w:rsid w:val="000D355E"/>
    <w:rsid w:val="000D3D70"/>
    <w:rsid w:val="000D533C"/>
    <w:rsid w:val="000D734C"/>
    <w:rsid w:val="000E3529"/>
    <w:rsid w:val="000E3E97"/>
    <w:rsid w:val="000E4619"/>
    <w:rsid w:val="000E4D28"/>
    <w:rsid w:val="000E5FC2"/>
    <w:rsid w:val="000F4655"/>
    <w:rsid w:val="000F49A3"/>
    <w:rsid w:val="000F6BFB"/>
    <w:rsid w:val="00104128"/>
    <w:rsid w:val="0010467F"/>
    <w:rsid w:val="00107388"/>
    <w:rsid w:val="00111499"/>
    <w:rsid w:val="001139B3"/>
    <w:rsid w:val="001142AB"/>
    <w:rsid w:val="001178AA"/>
    <w:rsid w:val="00121160"/>
    <w:rsid w:val="0012268B"/>
    <w:rsid w:val="001228B4"/>
    <w:rsid w:val="00124200"/>
    <w:rsid w:val="00124553"/>
    <w:rsid w:val="0012577F"/>
    <w:rsid w:val="001258D3"/>
    <w:rsid w:val="00126333"/>
    <w:rsid w:val="0013023E"/>
    <w:rsid w:val="0013279C"/>
    <w:rsid w:val="001354CA"/>
    <w:rsid w:val="00136173"/>
    <w:rsid w:val="00136C0E"/>
    <w:rsid w:val="00136D13"/>
    <w:rsid w:val="00137902"/>
    <w:rsid w:val="0014072C"/>
    <w:rsid w:val="001408EB"/>
    <w:rsid w:val="00141DA3"/>
    <w:rsid w:val="00147211"/>
    <w:rsid w:val="00150B0F"/>
    <w:rsid w:val="00151F71"/>
    <w:rsid w:val="00154DBE"/>
    <w:rsid w:val="00156771"/>
    <w:rsid w:val="00165BCF"/>
    <w:rsid w:val="001704B6"/>
    <w:rsid w:val="001705F5"/>
    <w:rsid w:val="00171DAD"/>
    <w:rsid w:val="00172561"/>
    <w:rsid w:val="001767D7"/>
    <w:rsid w:val="00177379"/>
    <w:rsid w:val="00181804"/>
    <w:rsid w:val="0019063F"/>
    <w:rsid w:val="00191825"/>
    <w:rsid w:val="00191D60"/>
    <w:rsid w:val="0019565D"/>
    <w:rsid w:val="001A05C2"/>
    <w:rsid w:val="001A136F"/>
    <w:rsid w:val="001A2A64"/>
    <w:rsid w:val="001A3F85"/>
    <w:rsid w:val="001A4A5E"/>
    <w:rsid w:val="001A5155"/>
    <w:rsid w:val="001A5168"/>
    <w:rsid w:val="001A5F26"/>
    <w:rsid w:val="001A6578"/>
    <w:rsid w:val="001A7B3F"/>
    <w:rsid w:val="001B08A5"/>
    <w:rsid w:val="001B3632"/>
    <w:rsid w:val="001B3A75"/>
    <w:rsid w:val="001B5AAF"/>
    <w:rsid w:val="001C1E1E"/>
    <w:rsid w:val="001C1F9D"/>
    <w:rsid w:val="001C314E"/>
    <w:rsid w:val="001C342F"/>
    <w:rsid w:val="001C3DEB"/>
    <w:rsid w:val="001C68F3"/>
    <w:rsid w:val="001C6B3C"/>
    <w:rsid w:val="001D0DCC"/>
    <w:rsid w:val="001D4CFA"/>
    <w:rsid w:val="001D6F99"/>
    <w:rsid w:val="001E17A4"/>
    <w:rsid w:val="001E4037"/>
    <w:rsid w:val="001E49DC"/>
    <w:rsid w:val="00201C3E"/>
    <w:rsid w:val="0020204B"/>
    <w:rsid w:val="00202F1E"/>
    <w:rsid w:val="00205555"/>
    <w:rsid w:val="00207B84"/>
    <w:rsid w:val="002123CD"/>
    <w:rsid w:val="0021721B"/>
    <w:rsid w:val="002178F3"/>
    <w:rsid w:val="00220D05"/>
    <w:rsid w:val="002225D6"/>
    <w:rsid w:val="00223108"/>
    <w:rsid w:val="002237A4"/>
    <w:rsid w:val="0022656F"/>
    <w:rsid w:val="00234C5F"/>
    <w:rsid w:val="00236416"/>
    <w:rsid w:val="002441E0"/>
    <w:rsid w:val="002457E2"/>
    <w:rsid w:val="00247E95"/>
    <w:rsid w:val="00251ED1"/>
    <w:rsid w:val="00253DD5"/>
    <w:rsid w:val="00254391"/>
    <w:rsid w:val="002561FF"/>
    <w:rsid w:val="0025777B"/>
    <w:rsid w:val="00257BD1"/>
    <w:rsid w:val="0026564C"/>
    <w:rsid w:val="0026688F"/>
    <w:rsid w:val="002713B8"/>
    <w:rsid w:val="0027655E"/>
    <w:rsid w:val="00283BFF"/>
    <w:rsid w:val="00283E06"/>
    <w:rsid w:val="00286846"/>
    <w:rsid w:val="002919DD"/>
    <w:rsid w:val="00291A89"/>
    <w:rsid w:val="00291D22"/>
    <w:rsid w:val="00296A0C"/>
    <w:rsid w:val="00296E71"/>
    <w:rsid w:val="002A15A6"/>
    <w:rsid w:val="002A17B7"/>
    <w:rsid w:val="002A6B9F"/>
    <w:rsid w:val="002A6F35"/>
    <w:rsid w:val="002B16DA"/>
    <w:rsid w:val="002B2B95"/>
    <w:rsid w:val="002B3F3B"/>
    <w:rsid w:val="002B46CE"/>
    <w:rsid w:val="002B4761"/>
    <w:rsid w:val="002B7D42"/>
    <w:rsid w:val="002C2FB7"/>
    <w:rsid w:val="002C363E"/>
    <w:rsid w:val="002C52FB"/>
    <w:rsid w:val="002C6788"/>
    <w:rsid w:val="002D319E"/>
    <w:rsid w:val="002D47A9"/>
    <w:rsid w:val="002D534A"/>
    <w:rsid w:val="002D5356"/>
    <w:rsid w:val="002D5C1B"/>
    <w:rsid w:val="002E04F5"/>
    <w:rsid w:val="002E244C"/>
    <w:rsid w:val="002E5D8A"/>
    <w:rsid w:val="002F0C8C"/>
    <w:rsid w:val="002F2905"/>
    <w:rsid w:val="002F4088"/>
    <w:rsid w:val="002F4FC0"/>
    <w:rsid w:val="002F5900"/>
    <w:rsid w:val="002F7D8A"/>
    <w:rsid w:val="00301DED"/>
    <w:rsid w:val="003040F4"/>
    <w:rsid w:val="003046F6"/>
    <w:rsid w:val="00310805"/>
    <w:rsid w:val="00313894"/>
    <w:rsid w:val="003140C3"/>
    <w:rsid w:val="00315396"/>
    <w:rsid w:val="00316825"/>
    <w:rsid w:val="0031726D"/>
    <w:rsid w:val="0031780E"/>
    <w:rsid w:val="0032014F"/>
    <w:rsid w:val="00321091"/>
    <w:rsid w:val="00322D0C"/>
    <w:rsid w:val="00324F66"/>
    <w:rsid w:val="0032530D"/>
    <w:rsid w:val="00327F3F"/>
    <w:rsid w:val="00333D24"/>
    <w:rsid w:val="00334ED7"/>
    <w:rsid w:val="00334F7E"/>
    <w:rsid w:val="0033598F"/>
    <w:rsid w:val="00337621"/>
    <w:rsid w:val="003526BF"/>
    <w:rsid w:val="003541D1"/>
    <w:rsid w:val="00354627"/>
    <w:rsid w:val="00357BE1"/>
    <w:rsid w:val="00365E8B"/>
    <w:rsid w:val="003709CE"/>
    <w:rsid w:val="003746CA"/>
    <w:rsid w:val="003756D0"/>
    <w:rsid w:val="0037721F"/>
    <w:rsid w:val="003777C1"/>
    <w:rsid w:val="0038089E"/>
    <w:rsid w:val="00381BE2"/>
    <w:rsid w:val="00382B2F"/>
    <w:rsid w:val="00383521"/>
    <w:rsid w:val="00383562"/>
    <w:rsid w:val="00384916"/>
    <w:rsid w:val="0038616C"/>
    <w:rsid w:val="003870CB"/>
    <w:rsid w:val="00391D54"/>
    <w:rsid w:val="003A254D"/>
    <w:rsid w:val="003A4854"/>
    <w:rsid w:val="003A5126"/>
    <w:rsid w:val="003A580C"/>
    <w:rsid w:val="003A5868"/>
    <w:rsid w:val="003A58C1"/>
    <w:rsid w:val="003A68C1"/>
    <w:rsid w:val="003A6B76"/>
    <w:rsid w:val="003A7D8F"/>
    <w:rsid w:val="003B03F7"/>
    <w:rsid w:val="003B6DBD"/>
    <w:rsid w:val="003C05ED"/>
    <w:rsid w:val="003C0AAC"/>
    <w:rsid w:val="003C11C1"/>
    <w:rsid w:val="003C665F"/>
    <w:rsid w:val="003C78CB"/>
    <w:rsid w:val="003D0E07"/>
    <w:rsid w:val="003D3299"/>
    <w:rsid w:val="003D44C8"/>
    <w:rsid w:val="003D4E18"/>
    <w:rsid w:val="003E09FF"/>
    <w:rsid w:val="003E3A49"/>
    <w:rsid w:val="003E403A"/>
    <w:rsid w:val="003F467F"/>
    <w:rsid w:val="003F4CC3"/>
    <w:rsid w:val="003F5D9E"/>
    <w:rsid w:val="00400E31"/>
    <w:rsid w:val="004108F0"/>
    <w:rsid w:val="00414515"/>
    <w:rsid w:val="00415614"/>
    <w:rsid w:val="004173BE"/>
    <w:rsid w:val="004176B6"/>
    <w:rsid w:val="00421119"/>
    <w:rsid w:val="00431824"/>
    <w:rsid w:val="00433D5E"/>
    <w:rsid w:val="00433D8F"/>
    <w:rsid w:val="00436824"/>
    <w:rsid w:val="00436973"/>
    <w:rsid w:val="00440026"/>
    <w:rsid w:val="00440430"/>
    <w:rsid w:val="00440705"/>
    <w:rsid w:val="0044100E"/>
    <w:rsid w:val="0044142F"/>
    <w:rsid w:val="00443413"/>
    <w:rsid w:val="0045196E"/>
    <w:rsid w:val="004527E1"/>
    <w:rsid w:val="0046217F"/>
    <w:rsid w:val="00463275"/>
    <w:rsid w:val="00467222"/>
    <w:rsid w:val="0047135A"/>
    <w:rsid w:val="00471590"/>
    <w:rsid w:val="00471F77"/>
    <w:rsid w:val="00471FDE"/>
    <w:rsid w:val="004739EA"/>
    <w:rsid w:val="00480B1F"/>
    <w:rsid w:val="00482C1F"/>
    <w:rsid w:val="00482C58"/>
    <w:rsid w:val="00485BF1"/>
    <w:rsid w:val="00486FF1"/>
    <w:rsid w:val="00487139"/>
    <w:rsid w:val="004875ED"/>
    <w:rsid w:val="00491F03"/>
    <w:rsid w:val="00492893"/>
    <w:rsid w:val="00492946"/>
    <w:rsid w:val="00495132"/>
    <w:rsid w:val="00496835"/>
    <w:rsid w:val="00497E89"/>
    <w:rsid w:val="004A073D"/>
    <w:rsid w:val="004A1CAF"/>
    <w:rsid w:val="004A5FDF"/>
    <w:rsid w:val="004A6084"/>
    <w:rsid w:val="004B026F"/>
    <w:rsid w:val="004B13F8"/>
    <w:rsid w:val="004B1F96"/>
    <w:rsid w:val="004B6710"/>
    <w:rsid w:val="004C0580"/>
    <w:rsid w:val="004C0972"/>
    <w:rsid w:val="004C2297"/>
    <w:rsid w:val="004C315B"/>
    <w:rsid w:val="004C487E"/>
    <w:rsid w:val="004D03C5"/>
    <w:rsid w:val="004D185E"/>
    <w:rsid w:val="004D418E"/>
    <w:rsid w:val="004D701C"/>
    <w:rsid w:val="004E66AD"/>
    <w:rsid w:val="004E7C24"/>
    <w:rsid w:val="004F407C"/>
    <w:rsid w:val="004F43C2"/>
    <w:rsid w:val="005000C9"/>
    <w:rsid w:val="00500680"/>
    <w:rsid w:val="00501E4F"/>
    <w:rsid w:val="00504854"/>
    <w:rsid w:val="005053C9"/>
    <w:rsid w:val="005069CC"/>
    <w:rsid w:val="00507414"/>
    <w:rsid w:val="00507510"/>
    <w:rsid w:val="0051169A"/>
    <w:rsid w:val="00513138"/>
    <w:rsid w:val="005148D0"/>
    <w:rsid w:val="00514D8B"/>
    <w:rsid w:val="005212F4"/>
    <w:rsid w:val="00521B0D"/>
    <w:rsid w:val="00522DDB"/>
    <w:rsid w:val="00523657"/>
    <w:rsid w:val="00526ED1"/>
    <w:rsid w:val="00527DE9"/>
    <w:rsid w:val="00531F7A"/>
    <w:rsid w:val="00533860"/>
    <w:rsid w:val="00537D2C"/>
    <w:rsid w:val="00541D3B"/>
    <w:rsid w:val="00543195"/>
    <w:rsid w:val="00543A2B"/>
    <w:rsid w:val="005449D4"/>
    <w:rsid w:val="00546926"/>
    <w:rsid w:val="0054699B"/>
    <w:rsid w:val="00546DAC"/>
    <w:rsid w:val="005507E1"/>
    <w:rsid w:val="00551D46"/>
    <w:rsid w:val="00554303"/>
    <w:rsid w:val="0055517E"/>
    <w:rsid w:val="00557175"/>
    <w:rsid w:val="00557645"/>
    <w:rsid w:val="00562520"/>
    <w:rsid w:val="00563C44"/>
    <w:rsid w:val="00570729"/>
    <w:rsid w:val="00580810"/>
    <w:rsid w:val="005831D6"/>
    <w:rsid w:val="0059088E"/>
    <w:rsid w:val="00594A0C"/>
    <w:rsid w:val="00597BCA"/>
    <w:rsid w:val="005A3232"/>
    <w:rsid w:val="005A4853"/>
    <w:rsid w:val="005A5051"/>
    <w:rsid w:val="005A6C91"/>
    <w:rsid w:val="005A7C80"/>
    <w:rsid w:val="005B049B"/>
    <w:rsid w:val="005B2EE6"/>
    <w:rsid w:val="005B324F"/>
    <w:rsid w:val="005B3746"/>
    <w:rsid w:val="005B3778"/>
    <w:rsid w:val="005B3BFC"/>
    <w:rsid w:val="005C4679"/>
    <w:rsid w:val="005C6FF6"/>
    <w:rsid w:val="005D06F1"/>
    <w:rsid w:val="005D0A62"/>
    <w:rsid w:val="005D2B37"/>
    <w:rsid w:val="005D30A5"/>
    <w:rsid w:val="005D5CFB"/>
    <w:rsid w:val="005D7019"/>
    <w:rsid w:val="005D746F"/>
    <w:rsid w:val="005E07C9"/>
    <w:rsid w:val="005E07D8"/>
    <w:rsid w:val="005E09CC"/>
    <w:rsid w:val="005E0E85"/>
    <w:rsid w:val="005E2D4F"/>
    <w:rsid w:val="005E410B"/>
    <w:rsid w:val="005E7493"/>
    <w:rsid w:val="005F4836"/>
    <w:rsid w:val="005F7EF6"/>
    <w:rsid w:val="0060602B"/>
    <w:rsid w:val="00606DF4"/>
    <w:rsid w:val="00614088"/>
    <w:rsid w:val="0061448C"/>
    <w:rsid w:val="00621B52"/>
    <w:rsid w:val="00627625"/>
    <w:rsid w:val="00627707"/>
    <w:rsid w:val="00633275"/>
    <w:rsid w:val="006350B7"/>
    <w:rsid w:val="00635690"/>
    <w:rsid w:val="00635E75"/>
    <w:rsid w:val="00637C96"/>
    <w:rsid w:val="006419BF"/>
    <w:rsid w:val="00641E61"/>
    <w:rsid w:val="00643BB4"/>
    <w:rsid w:val="00644B82"/>
    <w:rsid w:val="006452EF"/>
    <w:rsid w:val="00647723"/>
    <w:rsid w:val="00650CBF"/>
    <w:rsid w:val="00653D94"/>
    <w:rsid w:val="006551B3"/>
    <w:rsid w:val="0066440D"/>
    <w:rsid w:val="006674DC"/>
    <w:rsid w:val="00670245"/>
    <w:rsid w:val="006773FE"/>
    <w:rsid w:val="00680532"/>
    <w:rsid w:val="00680991"/>
    <w:rsid w:val="0068198F"/>
    <w:rsid w:val="0068211B"/>
    <w:rsid w:val="00682769"/>
    <w:rsid w:val="006846C1"/>
    <w:rsid w:val="00687FEC"/>
    <w:rsid w:val="00693152"/>
    <w:rsid w:val="00693A4D"/>
    <w:rsid w:val="00694D4A"/>
    <w:rsid w:val="006A0B86"/>
    <w:rsid w:val="006A1408"/>
    <w:rsid w:val="006A1FEF"/>
    <w:rsid w:val="006A2B73"/>
    <w:rsid w:val="006A343C"/>
    <w:rsid w:val="006A370B"/>
    <w:rsid w:val="006A434A"/>
    <w:rsid w:val="006B42A9"/>
    <w:rsid w:val="006B5905"/>
    <w:rsid w:val="006B78CB"/>
    <w:rsid w:val="006C2B62"/>
    <w:rsid w:val="006C2C6A"/>
    <w:rsid w:val="006C3076"/>
    <w:rsid w:val="006C6E1B"/>
    <w:rsid w:val="006D1925"/>
    <w:rsid w:val="006D6043"/>
    <w:rsid w:val="006D79E8"/>
    <w:rsid w:val="006E1309"/>
    <w:rsid w:val="006E4B35"/>
    <w:rsid w:val="006E5036"/>
    <w:rsid w:val="006E58ED"/>
    <w:rsid w:val="006E5D17"/>
    <w:rsid w:val="006E6998"/>
    <w:rsid w:val="006E7725"/>
    <w:rsid w:val="006F3064"/>
    <w:rsid w:val="006F4316"/>
    <w:rsid w:val="006F622F"/>
    <w:rsid w:val="00700F38"/>
    <w:rsid w:val="0070341D"/>
    <w:rsid w:val="007054BF"/>
    <w:rsid w:val="007148D8"/>
    <w:rsid w:val="0071778F"/>
    <w:rsid w:val="0072619D"/>
    <w:rsid w:val="00726B06"/>
    <w:rsid w:val="007316FB"/>
    <w:rsid w:val="00731850"/>
    <w:rsid w:val="00731F63"/>
    <w:rsid w:val="0073273D"/>
    <w:rsid w:val="00732C5D"/>
    <w:rsid w:val="00734C66"/>
    <w:rsid w:val="00735558"/>
    <w:rsid w:val="00735D5C"/>
    <w:rsid w:val="00736F6D"/>
    <w:rsid w:val="00740284"/>
    <w:rsid w:val="007404F6"/>
    <w:rsid w:val="00741D4D"/>
    <w:rsid w:val="00742490"/>
    <w:rsid w:val="007461DE"/>
    <w:rsid w:val="00747ADA"/>
    <w:rsid w:val="00750D49"/>
    <w:rsid w:val="007532F6"/>
    <w:rsid w:val="0075683A"/>
    <w:rsid w:val="00756C87"/>
    <w:rsid w:val="00761A57"/>
    <w:rsid w:val="00764A90"/>
    <w:rsid w:val="007669C1"/>
    <w:rsid w:val="0077020B"/>
    <w:rsid w:val="00770426"/>
    <w:rsid w:val="00772940"/>
    <w:rsid w:val="00772DCE"/>
    <w:rsid w:val="0077459C"/>
    <w:rsid w:val="00776972"/>
    <w:rsid w:val="00777BEB"/>
    <w:rsid w:val="00782B70"/>
    <w:rsid w:val="00783BE3"/>
    <w:rsid w:val="0078404E"/>
    <w:rsid w:val="00787121"/>
    <w:rsid w:val="00792AE9"/>
    <w:rsid w:val="00793F61"/>
    <w:rsid w:val="00795DA0"/>
    <w:rsid w:val="007975C2"/>
    <w:rsid w:val="007A13EE"/>
    <w:rsid w:val="007A2043"/>
    <w:rsid w:val="007A6B52"/>
    <w:rsid w:val="007A7099"/>
    <w:rsid w:val="007B0DDD"/>
    <w:rsid w:val="007B63CB"/>
    <w:rsid w:val="007C0126"/>
    <w:rsid w:val="007C05B1"/>
    <w:rsid w:val="007C112C"/>
    <w:rsid w:val="007C1A29"/>
    <w:rsid w:val="007C39F5"/>
    <w:rsid w:val="007C426C"/>
    <w:rsid w:val="007C47AE"/>
    <w:rsid w:val="007C6778"/>
    <w:rsid w:val="007D028A"/>
    <w:rsid w:val="007D2327"/>
    <w:rsid w:val="007E1C8F"/>
    <w:rsid w:val="007E1CEA"/>
    <w:rsid w:val="007E2954"/>
    <w:rsid w:val="007E3CDB"/>
    <w:rsid w:val="007E3F3F"/>
    <w:rsid w:val="007E49FD"/>
    <w:rsid w:val="007E6220"/>
    <w:rsid w:val="007E76C5"/>
    <w:rsid w:val="007E7BC6"/>
    <w:rsid w:val="007E7FEA"/>
    <w:rsid w:val="007F24D8"/>
    <w:rsid w:val="007F393A"/>
    <w:rsid w:val="007F6427"/>
    <w:rsid w:val="007F6F71"/>
    <w:rsid w:val="00800F2E"/>
    <w:rsid w:val="00802602"/>
    <w:rsid w:val="00803193"/>
    <w:rsid w:val="008037EE"/>
    <w:rsid w:val="008070EB"/>
    <w:rsid w:val="008072D3"/>
    <w:rsid w:val="00810F0E"/>
    <w:rsid w:val="00811E1D"/>
    <w:rsid w:val="008169A0"/>
    <w:rsid w:val="00821AB0"/>
    <w:rsid w:val="0082449B"/>
    <w:rsid w:val="00825584"/>
    <w:rsid w:val="008268D9"/>
    <w:rsid w:val="00830AA5"/>
    <w:rsid w:val="00831E6D"/>
    <w:rsid w:val="008355E1"/>
    <w:rsid w:val="0083774A"/>
    <w:rsid w:val="00841C8C"/>
    <w:rsid w:val="00843781"/>
    <w:rsid w:val="0084459E"/>
    <w:rsid w:val="0084791C"/>
    <w:rsid w:val="008504BB"/>
    <w:rsid w:val="00851B22"/>
    <w:rsid w:val="008522B7"/>
    <w:rsid w:val="008527E6"/>
    <w:rsid w:val="00861050"/>
    <w:rsid w:val="00861C3A"/>
    <w:rsid w:val="0086506D"/>
    <w:rsid w:val="0086632C"/>
    <w:rsid w:val="00873569"/>
    <w:rsid w:val="00874C49"/>
    <w:rsid w:val="008755E6"/>
    <w:rsid w:val="00883F8D"/>
    <w:rsid w:val="00885A23"/>
    <w:rsid w:val="008874C5"/>
    <w:rsid w:val="00893DD5"/>
    <w:rsid w:val="008978D7"/>
    <w:rsid w:val="00897AC9"/>
    <w:rsid w:val="008A0134"/>
    <w:rsid w:val="008A05CD"/>
    <w:rsid w:val="008A12E5"/>
    <w:rsid w:val="008A1EFE"/>
    <w:rsid w:val="008A3176"/>
    <w:rsid w:val="008A3688"/>
    <w:rsid w:val="008A45EA"/>
    <w:rsid w:val="008A5D67"/>
    <w:rsid w:val="008B02EF"/>
    <w:rsid w:val="008B15B1"/>
    <w:rsid w:val="008B1910"/>
    <w:rsid w:val="008B2FE2"/>
    <w:rsid w:val="008C2A0A"/>
    <w:rsid w:val="008D02EC"/>
    <w:rsid w:val="008D2050"/>
    <w:rsid w:val="008D252C"/>
    <w:rsid w:val="008D2F8F"/>
    <w:rsid w:val="008D3C9B"/>
    <w:rsid w:val="008D4F13"/>
    <w:rsid w:val="008D53FD"/>
    <w:rsid w:val="008D5E0F"/>
    <w:rsid w:val="008D7DDF"/>
    <w:rsid w:val="008E2AF4"/>
    <w:rsid w:val="008E3190"/>
    <w:rsid w:val="008E4A04"/>
    <w:rsid w:val="008F01E2"/>
    <w:rsid w:val="008F197C"/>
    <w:rsid w:val="008F33C4"/>
    <w:rsid w:val="008F632F"/>
    <w:rsid w:val="009004D8"/>
    <w:rsid w:val="00903C23"/>
    <w:rsid w:val="009041F2"/>
    <w:rsid w:val="00906CB3"/>
    <w:rsid w:val="0090780E"/>
    <w:rsid w:val="00907BF5"/>
    <w:rsid w:val="00917F73"/>
    <w:rsid w:val="00920BED"/>
    <w:rsid w:val="009241B1"/>
    <w:rsid w:val="009245D3"/>
    <w:rsid w:val="00925406"/>
    <w:rsid w:val="00930D45"/>
    <w:rsid w:val="009322B9"/>
    <w:rsid w:val="00936CD1"/>
    <w:rsid w:val="00937598"/>
    <w:rsid w:val="009407E3"/>
    <w:rsid w:val="00941085"/>
    <w:rsid w:val="00944AAC"/>
    <w:rsid w:val="0094562E"/>
    <w:rsid w:val="00946901"/>
    <w:rsid w:val="00951908"/>
    <w:rsid w:val="00951AAE"/>
    <w:rsid w:val="009547B2"/>
    <w:rsid w:val="00954BA9"/>
    <w:rsid w:val="009560F6"/>
    <w:rsid w:val="009579A8"/>
    <w:rsid w:val="0096066E"/>
    <w:rsid w:val="00960B8D"/>
    <w:rsid w:val="00960CB3"/>
    <w:rsid w:val="009645DA"/>
    <w:rsid w:val="0096476E"/>
    <w:rsid w:val="00966E9C"/>
    <w:rsid w:val="0097493B"/>
    <w:rsid w:val="00975EBA"/>
    <w:rsid w:val="009766BB"/>
    <w:rsid w:val="00980572"/>
    <w:rsid w:val="00980694"/>
    <w:rsid w:val="00980DBD"/>
    <w:rsid w:val="00984748"/>
    <w:rsid w:val="00985CE4"/>
    <w:rsid w:val="009926BD"/>
    <w:rsid w:val="00992DFA"/>
    <w:rsid w:val="009967E3"/>
    <w:rsid w:val="009A1078"/>
    <w:rsid w:val="009A49F6"/>
    <w:rsid w:val="009A51B6"/>
    <w:rsid w:val="009B0D15"/>
    <w:rsid w:val="009B0FC9"/>
    <w:rsid w:val="009B2260"/>
    <w:rsid w:val="009B4979"/>
    <w:rsid w:val="009C2819"/>
    <w:rsid w:val="009C2AD2"/>
    <w:rsid w:val="009C2B02"/>
    <w:rsid w:val="009C2DB8"/>
    <w:rsid w:val="009C3E17"/>
    <w:rsid w:val="009C5A1F"/>
    <w:rsid w:val="009C6651"/>
    <w:rsid w:val="009C7C78"/>
    <w:rsid w:val="009D4CDF"/>
    <w:rsid w:val="009D7958"/>
    <w:rsid w:val="009E1F86"/>
    <w:rsid w:val="009E3E28"/>
    <w:rsid w:val="009E6143"/>
    <w:rsid w:val="009E63F0"/>
    <w:rsid w:val="009E6F93"/>
    <w:rsid w:val="009F3792"/>
    <w:rsid w:val="009F6CD3"/>
    <w:rsid w:val="00A00972"/>
    <w:rsid w:val="00A028CB"/>
    <w:rsid w:val="00A02FBB"/>
    <w:rsid w:val="00A06779"/>
    <w:rsid w:val="00A1244F"/>
    <w:rsid w:val="00A14052"/>
    <w:rsid w:val="00A22069"/>
    <w:rsid w:val="00A237E9"/>
    <w:rsid w:val="00A23EF5"/>
    <w:rsid w:val="00A2412F"/>
    <w:rsid w:val="00A2518E"/>
    <w:rsid w:val="00A2551F"/>
    <w:rsid w:val="00A25B3F"/>
    <w:rsid w:val="00A277A3"/>
    <w:rsid w:val="00A31092"/>
    <w:rsid w:val="00A33A2A"/>
    <w:rsid w:val="00A33CB8"/>
    <w:rsid w:val="00A3415A"/>
    <w:rsid w:val="00A379D7"/>
    <w:rsid w:val="00A37EAF"/>
    <w:rsid w:val="00A37F8A"/>
    <w:rsid w:val="00A418B9"/>
    <w:rsid w:val="00A44F56"/>
    <w:rsid w:val="00A51976"/>
    <w:rsid w:val="00A53F30"/>
    <w:rsid w:val="00A55091"/>
    <w:rsid w:val="00A5643C"/>
    <w:rsid w:val="00A650B8"/>
    <w:rsid w:val="00A65862"/>
    <w:rsid w:val="00A668D8"/>
    <w:rsid w:val="00A70071"/>
    <w:rsid w:val="00A704FB"/>
    <w:rsid w:val="00A70828"/>
    <w:rsid w:val="00A70B30"/>
    <w:rsid w:val="00A70FD0"/>
    <w:rsid w:val="00A7253A"/>
    <w:rsid w:val="00A74F76"/>
    <w:rsid w:val="00A75451"/>
    <w:rsid w:val="00A777F4"/>
    <w:rsid w:val="00A77F3F"/>
    <w:rsid w:val="00A80BC6"/>
    <w:rsid w:val="00A85E48"/>
    <w:rsid w:val="00A865F7"/>
    <w:rsid w:val="00A8708F"/>
    <w:rsid w:val="00A90456"/>
    <w:rsid w:val="00A90C9A"/>
    <w:rsid w:val="00A90E37"/>
    <w:rsid w:val="00A9136A"/>
    <w:rsid w:val="00A92251"/>
    <w:rsid w:val="00A95A5F"/>
    <w:rsid w:val="00AA1429"/>
    <w:rsid w:val="00AA2C3E"/>
    <w:rsid w:val="00AA5232"/>
    <w:rsid w:val="00AB1237"/>
    <w:rsid w:val="00AB2B78"/>
    <w:rsid w:val="00AB3AA7"/>
    <w:rsid w:val="00AB7663"/>
    <w:rsid w:val="00AC5557"/>
    <w:rsid w:val="00AD2066"/>
    <w:rsid w:val="00AD373A"/>
    <w:rsid w:val="00AD3F28"/>
    <w:rsid w:val="00AD674D"/>
    <w:rsid w:val="00AD6938"/>
    <w:rsid w:val="00AE39F3"/>
    <w:rsid w:val="00AE518F"/>
    <w:rsid w:val="00AE5E65"/>
    <w:rsid w:val="00AE5EE7"/>
    <w:rsid w:val="00AF5A83"/>
    <w:rsid w:val="00B03C29"/>
    <w:rsid w:val="00B04576"/>
    <w:rsid w:val="00B04924"/>
    <w:rsid w:val="00B05632"/>
    <w:rsid w:val="00B05A2D"/>
    <w:rsid w:val="00B10B84"/>
    <w:rsid w:val="00B13CAB"/>
    <w:rsid w:val="00B14B02"/>
    <w:rsid w:val="00B1646B"/>
    <w:rsid w:val="00B17451"/>
    <w:rsid w:val="00B17563"/>
    <w:rsid w:val="00B17919"/>
    <w:rsid w:val="00B2502D"/>
    <w:rsid w:val="00B2539E"/>
    <w:rsid w:val="00B3018E"/>
    <w:rsid w:val="00B33782"/>
    <w:rsid w:val="00B33A95"/>
    <w:rsid w:val="00B342BF"/>
    <w:rsid w:val="00B362B9"/>
    <w:rsid w:val="00B36F77"/>
    <w:rsid w:val="00B4089E"/>
    <w:rsid w:val="00B4394E"/>
    <w:rsid w:val="00B43C8B"/>
    <w:rsid w:val="00B46EAF"/>
    <w:rsid w:val="00B50A35"/>
    <w:rsid w:val="00B51AE1"/>
    <w:rsid w:val="00B52EE2"/>
    <w:rsid w:val="00B54C65"/>
    <w:rsid w:val="00B61696"/>
    <w:rsid w:val="00B616A8"/>
    <w:rsid w:val="00B61769"/>
    <w:rsid w:val="00B63E5C"/>
    <w:rsid w:val="00B64AAB"/>
    <w:rsid w:val="00B6678F"/>
    <w:rsid w:val="00B70CB5"/>
    <w:rsid w:val="00B72C38"/>
    <w:rsid w:val="00B72E5E"/>
    <w:rsid w:val="00B73838"/>
    <w:rsid w:val="00B74F08"/>
    <w:rsid w:val="00B77B78"/>
    <w:rsid w:val="00B77F49"/>
    <w:rsid w:val="00B812AA"/>
    <w:rsid w:val="00B81354"/>
    <w:rsid w:val="00B85CF4"/>
    <w:rsid w:val="00B87E99"/>
    <w:rsid w:val="00B92848"/>
    <w:rsid w:val="00B92951"/>
    <w:rsid w:val="00B94618"/>
    <w:rsid w:val="00B975E1"/>
    <w:rsid w:val="00BA2F31"/>
    <w:rsid w:val="00BA6D73"/>
    <w:rsid w:val="00BB1682"/>
    <w:rsid w:val="00BB1708"/>
    <w:rsid w:val="00BB2D3B"/>
    <w:rsid w:val="00BB40FD"/>
    <w:rsid w:val="00BC0EBC"/>
    <w:rsid w:val="00BC1D55"/>
    <w:rsid w:val="00BC51DB"/>
    <w:rsid w:val="00BC550B"/>
    <w:rsid w:val="00BC6A75"/>
    <w:rsid w:val="00BC7C94"/>
    <w:rsid w:val="00BD33A3"/>
    <w:rsid w:val="00BD3CA8"/>
    <w:rsid w:val="00BD6618"/>
    <w:rsid w:val="00BD6D2F"/>
    <w:rsid w:val="00BE0024"/>
    <w:rsid w:val="00BE1603"/>
    <w:rsid w:val="00BE4D97"/>
    <w:rsid w:val="00BF1105"/>
    <w:rsid w:val="00BF1A0D"/>
    <w:rsid w:val="00BF1CBC"/>
    <w:rsid w:val="00BF200A"/>
    <w:rsid w:val="00BF4AF6"/>
    <w:rsid w:val="00BF4BDF"/>
    <w:rsid w:val="00BF76E5"/>
    <w:rsid w:val="00BF7C07"/>
    <w:rsid w:val="00C00274"/>
    <w:rsid w:val="00C01042"/>
    <w:rsid w:val="00C04BF6"/>
    <w:rsid w:val="00C05031"/>
    <w:rsid w:val="00C05546"/>
    <w:rsid w:val="00C05E02"/>
    <w:rsid w:val="00C10BC4"/>
    <w:rsid w:val="00C15073"/>
    <w:rsid w:val="00C21B04"/>
    <w:rsid w:val="00C21F15"/>
    <w:rsid w:val="00C227F9"/>
    <w:rsid w:val="00C228E7"/>
    <w:rsid w:val="00C26767"/>
    <w:rsid w:val="00C27397"/>
    <w:rsid w:val="00C3030A"/>
    <w:rsid w:val="00C33515"/>
    <w:rsid w:val="00C36AB4"/>
    <w:rsid w:val="00C40C65"/>
    <w:rsid w:val="00C442F1"/>
    <w:rsid w:val="00C47512"/>
    <w:rsid w:val="00C51239"/>
    <w:rsid w:val="00C51D09"/>
    <w:rsid w:val="00C54F2A"/>
    <w:rsid w:val="00C66100"/>
    <w:rsid w:val="00C663C1"/>
    <w:rsid w:val="00C70230"/>
    <w:rsid w:val="00C70529"/>
    <w:rsid w:val="00C75637"/>
    <w:rsid w:val="00C75D5B"/>
    <w:rsid w:val="00C80495"/>
    <w:rsid w:val="00C80E49"/>
    <w:rsid w:val="00C810B3"/>
    <w:rsid w:val="00C8510E"/>
    <w:rsid w:val="00C86109"/>
    <w:rsid w:val="00C863B6"/>
    <w:rsid w:val="00C86818"/>
    <w:rsid w:val="00C86A9D"/>
    <w:rsid w:val="00C9123C"/>
    <w:rsid w:val="00C9250A"/>
    <w:rsid w:val="00C92729"/>
    <w:rsid w:val="00C935E4"/>
    <w:rsid w:val="00C9363A"/>
    <w:rsid w:val="00C94BBC"/>
    <w:rsid w:val="00C971F7"/>
    <w:rsid w:val="00C975EC"/>
    <w:rsid w:val="00CA05F0"/>
    <w:rsid w:val="00CA22E7"/>
    <w:rsid w:val="00CA264B"/>
    <w:rsid w:val="00CA6B72"/>
    <w:rsid w:val="00CA6D18"/>
    <w:rsid w:val="00CA79B7"/>
    <w:rsid w:val="00CA7AEA"/>
    <w:rsid w:val="00CB37C2"/>
    <w:rsid w:val="00CB3A2E"/>
    <w:rsid w:val="00CB5974"/>
    <w:rsid w:val="00CB5AD6"/>
    <w:rsid w:val="00CC1C2B"/>
    <w:rsid w:val="00CC5A86"/>
    <w:rsid w:val="00CD2302"/>
    <w:rsid w:val="00CD29CC"/>
    <w:rsid w:val="00CD3B81"/>
    <w:rsid w:val="00CD429A"/>
    <w:rsid w:val="00CD4D78"/>
    <w:rsid w:val="00CD53AF"/>
    <w:rsid w:val="00CD6B3B"/>
    <w:rsid w:val="00CE167F"/>
    <w:rsid w:val="00CE2900"/>
    <w:rsid w:val="00CE3459"/>
    <w:rsid w:val="00CE3462"/>
    <w:rsid w:val="00CE56F0"/>
    <w:rsid w:val="00CE589D"/>
    <w:rsid w:val="00CE75F7"/>
    <w:rsid w:val="00CF0E54"/>
    <w:rsid w:val="00CF3F49"/>
    <w:rsid w:val="00CF476A"/>
    <w:rsid w:val="00CF76F4"/>
    <w:rsid w:val="00D05647"/>
    <w:rsid w:val="00D161C1"/>
    <w:rsid w:val="00D168F7"/>
    <w:rsid w:val="00D21629"/>
    <w:rsid w:val="00D2445A"/>
    <w:rsid w:val="00D26911"/>
    <w:rsid w:val="00D26A00"/>
    <w:rsid w:val="00D26AE1"/>
    <w:rsid w:val="00D27068"/>
    <w:rsid w:val="00D27FA9"/>
    <w:rsid w:val="00D31B06"/>
    <w:rsid w:val="00D3226E"/>
    <w:rsid w:val="00D33453"/>
    <w:rsid w:val="00D34D02"/>
    <w:rsid w:val="00D37A68"/>
    <w:rsid w:val="00D41F5B"/>
    <w:rsid w:val="00D42819"/>
    <w:rsid w:val="00D43EFF"/>
    <w:rsid w:val="00D47050"/>
    <w:rsid w:val="00D4736E"/>
    <w:rsid w:val="00D5180B"/>
    <w:rsid w:val="00D5291B"/>
    <w:rsid w:val="00D52BE5"/>
    <w:rsid w:val="00D53201"/>
    <w:rsid w:val="00D563D5"/>
    <w:rsid w:val="00D62031"/>
    <w:rsid w:val="00D664EC"/>
    <w:rsid w:val="00D6674F"/>
    <w:rsid w:val="00D67980"/>
    <w:rsid w:val="00D71A06"/>
    <w:rsid w:val="00D71DBB"/>
    <w:rsid w:val="00D754BB"/>
    <w:rsid w:val="00D75B71"/>
    <w:rsid w:val="00D76AE4"/>
    <w:rsid w:val="00D82AA4"/>
    <w:rsid w:val="00D902D2"/>
    <w:rsid w:val="00D93062"/>
    <w:rsid w:val="00D956B7"/>
    <w:rsid w:val="00DA0F64"/>
    <w:rsid w:val="00DA1397"/>
    <w:rsid w:val="00DA4A69"/>
    <w:rsid w:val="00DA5544"/>
    <w:rsid w:val="00DB0C28"/>
    <w:rsid w:val="00DB0ED5"/>
    <w:rsid w:val="00DB2CF1"/>
    <w:rsid w:val="00DB3B4A"/>
    <w:rsid w:val="00DB3F89"/>
    <w:rsid w:val="00DB7075"/>
    <w:rsid w:val="00DC02D6"/>
    <w:rsid w:val="00DC24F2"/>
    <w:rsid w:val="00DC2B28"/>
    <w:rsid w:val="00DC3885"/>
    <w:rsid w:val="00DC38D0"/>
    <w:rsid w:val="00DC3BE3"/>
    <w:rsid w:val="00DC3F7A"/>
    <w:rsid w:val="00DC4B23"/>
    <w:rsid w:val="00DC5049"/>
    <w:rsid w:val="00DD09B3"/>
    <w:rsid w:val="00DD1756"/>
    <w:rsid w:val="00DD2839"/>
    <w:rsid w:val="00DD4453"/>
    <w:rsid w:val="00DE14A1"/>
    <w:rsid w:val="00DE4E62"/>
    <w:rsid w:val="00DE7FC4"/>
    <w:rsid w:val="00DF0688"/>
    <w:rsid w:val="00DF0AEF"/>
    <w:rsid w:val="00DF0EC2"/>
    <w:rsid w:val="00DF31D1"/>
    <w:rsid w:val="00DF3DA5"/>
    <w:rsid w:val="00DF3E1D"/>
    <w:rsid w:val="00DF4238"/>
    <w:rsid w:val="00DF55E8"/>
    <w:rsid w:val="00DF672B"/>
    <w:rsid w:val="00DF69E3"/>
    <w:rsid w:val="00E00B96"/>
    <w:rsid w:val="00E02343"/>
    <w:rsid w:val="00E024AE"/>
    <w:rsid w:val="00E029E9"/>
    <w:rsid w:val="00E046EE"/>
    <w:rsid w:val="00E100AA"/>
    <w:rsid w:val="00E11B76"/>
    <w:rsid w:val="00E14576"/>
    <w:rsid w:val="00E15A0A"/>
    <w:rsid w:val="00E15BD4"/>
    <w:rsid w:val="00E165E8"/>
    <w:rsid w:val="00E21930"/>
    <w:rsid w:val="00E21FBF"/>
    <w:rsid w:val="00E22082"/>
    <w:rsid w:val="00E24218"/>
    <w:rsid w:val="00E242DB"/>
    <w:rsid w:val="00E33085"/>
    <w:rsid w:val="00E33A66"/>
    <w:rsid w:val="00E34F6B"/>
    <w:rsid w:val="00E376A8"/>
    <w:rsid w:val="00E4066B"/>
    <w:rsid w:val="00E41571"/>
    <w:rsid w:val="00E42B8F"/>
    <w:rsid w:val="00E50169"/>
    <w:rsid w:val="00E507ED"/>
    <w:rsid w:val="00E510CC"/>
    <w:rsid w:val="00E53CCA"/>
    <w:rsid w:val="00E56C8E"/>
    <w:rsid w:val="00E64783"/>
    <w:rsid w:val="00E64EE7"/>
    <w:rsid w:val="00E67850"/>
    <w:rsid w:val="00E67921"/>
    <w:rsid w:val="00E71F66"/>
    <w:rsid w:val="00E725B8"/>
    <w:rsid w:val="00E725E6"/>
    <w:rsid w:val="00E7365E"/>
    <w:rsid w:val="00E74756"/>
    <w:rsid w:val="00E86207"/>
    <w:rsid w:val="00E8633C"/>
    <w:rsid w:val="00E91181"/>
    <w:rsid w:val="00E91447"/>
    <w:rsid w:val="00E96980"/>
    <w:rsid w:val="00EA0C9C"/>
    <w:rsid w:val="00EA1700"/>
    <w:rsid w:val="00EA2046"/>
    <w:rsid w:val="00EA2876"/>
    <w:rsid w:val="00EA3A18"/>
    <w:rsid w:val="00EA4F8F"/>
    <w:rsid w:val="00EB0A69"/>
    <w:rsid w:val="00EB2897"/>
    <w:rsid w:val="00EB3D96"/>
    <w:rsid w:val="00EC03B2"/>
    <w:rsid w:val="00EC601D"/>
    <w:rsid w:val="00ED001C"/>
    <w:rsid w:val="00ED0821"/>
    <w:rsid w:val="00ED2E6E"/>
    <w:rsid w:val="00ED4D3C"/>
    <w:rsid w:val="00ED545A"/>
    <w:rsid w:val="00ED608F"/>
    <w:rsid w:val="00EE108D"/>
    <w:rsid w:val="00EE14A2"/>
    <w:rsid w:val="00EE6C57"/>
    <w:rsid w:val="00EE6D0C"/>
    <w:rsid w:val="00EF1458"/>
    <w:rsid w:val="00EF247F"/>
    <w:rsid w:val="00EF51C0"/>
    <w:rsid w:val="00EF7006"/>
    <w:rsid w:val="00EF7DB6"/>
    <w:rsid w:val="00F04DF1"/>
    <w:rsid w:val="00F05A14"/>
    <w:rsid w:val="00F05AD8"/>
    <w:rsid w:val="00F05D3E"/>
    <w:rsid w:val="00F064E5"/>
    <w:rsid w:val="00F102AA"/>
    <w:rsid w:val="00F10BD7"/>
    <w:rsid w:val="00F16905"/>
    <w:rsid w:val="00F17052"/>
    <w:rsid w:val="00F20A35"/>
    <w:rsid w:val="00F20CE1"/>
    <w:rsid w:val="00F2157F"/>
    <w:rsid w:val="00F227A5"/>
    <w:rsid w:val="00F25862"/>
    <w:rsid w:val="00F314FA"/>
    <w:rsid w:val="00F31C16"/>
    <w:rsid w:val="00F3342B"/>
    <w:rsid w:val="00F35257"/>
    <w:rsid w:val="00F42AB5"/>
    <w:rsid w:val="00F451F8"/>
    <w:rsid w:val="00F5036A"/>
    <w:rsid w:val="00F51FF4"/>
    <w:rsid w:val="00F52706"/>
    <w:rsid w:val="00F5307B"/>
    <w:rsid w:val="00F53FC2"/>
    <w:rsid w:val="00F55FB3"/>
    <w:rsid w:val="00F60F45"/>
    <w:rsid w:val="00F63E3D"/>
    <w:rsid w:val="00F640E9"/>
    <w:rsid w:val="00F655F3"/>
    <w:rsid w:val="00F6562F"/>
    <w:rsid w:val="00F65A63"/>
    <w:rsid w:val="00F663FE"/>
    <w:rsid w:val="00F6655D"/>
    <w:rsid w:val="00F6772B"/>
    <w:rsid w:val="00F7039D"/>
    <w:rsid w:val="00F70C08"/>
    <w:rsid w:val="00F70D80"/>
    <w:rsid w:val="00F73EC6"/>
    <w:rsid w:val="00F77DA9"/>
    <w:rsid w:val="00F81AAE"/>
    <w:rsid w:val="00F8344D"/>
    <w:rsid w:val="00F8610E"/>
    <w:rsid w:val="00F86A9D"/>
    <w:rsid w:val="00F907E3"/>
    <w:rsid w:val="00F907F6"/>
    <w:rsid w:val="00F96541"/>
    <w:rsid w:val="00FA1C20"/>
    <w:rsid w:val="00FA2829"/>
    <w:rsid w:val="00FA334D"/>
    <w:rsid w:val="00FA7532"/>
    <w:rsid w:val="00FA7A44"/>
    <w:rsid w:val="00FB2896"/>
    <w:rsid w:val="00FB35AA"/>
    <w:rsid w:val="00FB379E"/>
    <w:rsid w:val="00FB5604"/>
    <w:rsid w:val="00FB65B7"/>
    <w:rsid w:val="00FB6633"/>
    <w:rsid w:val="00FB778C"/>
    <w:rsid w:val="00FC02BE"/>
    <w:rsid w:val="00FC3ED4"/>
    <w:rsid w:val="00FC3FA7"/>
    <w:rsid w:val="00FC4DF4"/>
    <w:rsid w:val="00FC737F"/>
    <w:rsid w:val="00FD0FF7"/>
    <w:rsid w:val="00FD1AFA"/>
    <w:rsid w:val="00FD4ED5"/>
    <w:rsid w:val="00FD6CEF"/>
    <w:rsid w:val="00FD7377"/>
    <w:rsid w:val="00FE0C6A"/>
    <w:rsid w:val="00FE1496"/>
    <w:rsid w:val="00FF11D6"/>
    <w:rsid w:val="00FF4EB7"/>
    <w:rsid w:val="00FF7C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326 Conector recto de flecha"/>
        <o:r id="V:Rule2" type="connector" idref="#323 Conector recto de flecha"/>
        <o:r id="V:Rule3" type="connector" idref="#337 Conector recto de flecha"/>
        <o:r id="V:Rule4" type="connector" idref="#314 Conector recto de flecha"/>
        <o:r id="V:Rule5" type="connector" idref="#335 Conector recto"/>
        <o:r id="V:Rule6" type="connector" idref="#318 Conector recto"/>
        <o:r id="V:Rule7" type="connector" idref="#327 Conector recto"/>
        <o:r id="V:Rule8" type="connector" idref="#29 Conector recto de flecha"/>
        <o:r id="V:Rule9" type="connector" idref="#328 Conector recto de flecha"/>
        <o:r id="V:Rule10" type="connector" idref="#313 Conector recto de flecha"/>
        <o:r id="V:Rule11" type="connector" idref="#295 Conector recto de flecha"/>
        <o:r id="V:Rule12" type="connector" idref="#320 Conector recto de flecha"/>
        <o:r id="V:Rule13" type="connector" idref="#317 Conector recto"/>
        <o:r id="V:Rule14" type="connector" idref="#26 Conector recto de flecha"/>
        <o:r id="V:Rule15" type="connector" idref="#321 Conector recto de flecha"/>
        <o:r id="V:Rule16" type="connector" idref="#25 Conector recto de flecha"/>
        <o:r id="V:Rule17" type="connector" idref="#27 Conector recto"/>
        <o:r id="V:Rule18" type="connector" idref="#315 Conector recto de flecha"/>
        <o:r id="V:Rule19" type="connector" idref="#325 Conector recto de flecha"/>
        <o:r id="V:Rule20" type="connector" idref="#334 Conector recto de flecha"/>
        <o:r id="V:Rule21" type="connector" idref="#291 Conector recto de flecha"/>
        <o:r id="V:Rule22" type="connector" idref="#322 Conector recto de flecha"/>
        <o:r id="V:Rule23" type="connector" idref="#296 Conector recto de flecha"/>
        <o:r id="V:Rule24" type="connector" idref="#28 Conector recto de flecha"/>
        <o:r id="V:Rule25" type="connector" idref="#324 Conector recto"/>
        <o:r id="V:Rule26" type="connector" idref="#316 Conector recto de flecha"/>
        <o:r id="V:Rule27" type="connector" idref="#288 Conector recto de flecha"/>
        <o:r id="V:Rule28" type="connector" idref="#338 Conector recto"/>
        <o:r id="V:Rule29" type="connector" idref="#299 Conector recto de flecha"/>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A14"/>
    <w:pPr>
      <w:suppressAutoHyphens/>
      <w:spacing w:after="200" w:line="276" w:lineRule="auto"/>
      <w:jc w:val="both"/>
    </w:pPr>
    <w:rPr>
      <w:rFonts w:ascii="Arial" w:eastAsia="Calibri" w:hAnsi="Arial" w:cs="Arial"/>
      <w:lang w:val="es-ES" w:eastAsia="ar-SA"/>
    </w:rPr>
  </w:style>
  <w:style w:type="paragraph" w:styleId="Ttulo1">
    <w:name w:val="heading 1"/>
    <w:aliases w:val="Título 1 EP"/>
    <w:basedOn w:val="Normal"/>
    <w:next w:val="Normal"/>
    <w:uiPriority w:val="9"/>
    <w:qFormat/>
    <w:rsid w:val="00F05A14"/>
    <w:pPr>
      <w:numPr>
        <w:numId w:val="1"/>
      </w:numPr>
      <w:autoSpaceDE w:val="0"/>
      <w:spacing w:before="480" w:after="240" w:line="240" w:lineRule="auto"/>
      <w:ind w:left="357" w:hanging="357"/>
      <w:outlineLvl w:val="0"/>
    </w:pPr>
    <w:rPr>
      <w:b/>
      <w:bCs/>
      <w:color w:val="000000"/>
      <w:sz w:val="22"/>
    </w:rPr>
  </w:style>
  <w:style w:type="paragraph" w:styleId="Ttulo2">
    <w:name w:val="heading 2"/>
    <w:aliases w:val="Título 2 EP"/>
    <w:basedOn w:val="Ttulo1"/>
    <w:next w:val="Normal"/>
    <w:link w:val="Ttulo2Car"/>
    <w:uiPriority w:val="9"/>
    <w:unhideWhenUsed/>
    <w:qFormat/>
    <w:rsid w:val="00F05A14"/>
    <w:pPr>
      <w:numPr>
        <w:ilvl w:val="1"/>
      </w:numPr>
      <w:spacing w:before="360"/>
      <w:outlineLvl w:val="1"/>
    </w:pPr>
    <w:rPr>
      <w:sz w:val="20"/>
    </w:rPr>
  </w:style>
  <w:style w:type="paragraph" w:styleId="Ttulo3">
    <w:name w:val="heading 3"/>
    <w:aliases w:val="Título 3 EP"/>
    <w:basedOn w:val="Normal"/>
    <w:next w:val="Normal"/>
    <w:link w:val="Ttulo3Car"/>
    <w:uiPriority w:val="9"/>
    <w:unhideWhenUsed/>
    <w:qFormat/>
    <w:rsid w:val="00F05A14"/>
    <w:pPr>
      <w:numPr>
        <w:ilvl w:val="2"/>
        <w:numId w:val="1"/>
      </w:numPr>
      <w:spacing w:before="360" w:after="240"/>
      <w:outlineLvl w:val="2"/>
    </w:pPr>
    <w:rPr>
      <w:i/>
    </w:rPr>
  </w:style>
  <w:style w:type="paragraph" w:styleId="Ttulo4">
    <w:name w:val="heading 4"/>
    <w:aliases w:val="Título 4 EP"/>
    <w:basedOn w:val="Normal"/>
    <w:next w:val="Normal"/>
    <w:link w:val="Ttulo4Car"/>
    <w:uiPriority w:val="9"/>
    <w:unhideWhenUsed/>
    <w:qFormat/>
    <w:rsid w:val="00F05A14"/>
    <w:pPr>
      <w:keepNext/>
      <w:keepLines/>
      <w:suppressAutoHyphens w:val="0"/>
      <w:spacing w:before="240" w:after="120"/>
      <w:ind w:left="357" w:hanging="357"/>
      <w:outlineLvl w:val="3"/>
    </w:pPr>
    <w:rPr>
      <w:rFonts w:eastAsia="Times New Roman"/>
      <w:b/>
      <w:bCs/>
      <w:i/>
      <w:iCs/>
      <w:lang w:eastAsia="en-US"/>
    </w:rPr>
  </w:style>
  <w:style w:type="paragraph" w:styleId="Ttulo6">
    <w:name w:val="heading 6"/>
    <w:basedOn w:val="Normal"/>
    <w:next w:val="Normal"/>
    <w:link w:val="Ttulo6Car"/>
    <w:uiPriority w:val="9"/>
    <w:unhideWhenUsed/>
    <w:qFormat/>
    <w:rsid w:val="00C70230"/>
    <w:pPr>
      <w:spacing w:before="240" w:after="60"/>
      <w:outlineLvl w:val="5"/>
    </w:pPr>
    <w:rPr>
      <w:rFonts w:eastAsia="Times New Roman" w:cs="Times New Roman"/>
      <w:b/>
      <w:bCs/>
    </w:rPr>
  </w:style>
  <w:style w:type="paragraph" w:styleId="Ttulo8">
    <w:name w:val="heading 8"/>
    <w:basedOn w:val="Normal"/>
    <w:next w:val="Normal"/>
    <w:link w:val="Ttulo8Car"/>
    <w:uiPriority w:val="9"/>
    <w:semiHidden/>
    <w:unhideWhenUsed/>
    <w:qFormat/>
    <w:rsid w:val="00C70230"/>
    <w:p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C70230"/>
    <w:pPr>
      <w:spacing w:before="240" w:after="6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 2 EP Car"/>
    <w:link w:val="Ttulo2"/>
    <w:uiPriority w:val="9"/>
    <w:rsid w:val="0078404E"/>
    <w:rPr>
      <w:rFonts w:ascii="Arial" w:eastAsia="Calibri" w:hAnsi="Arial" w:cs="Arial"/>
      <w:b/>
      <w:bCs/>
      <w:color w:val="000000"/>
      <w:lang w:val="es-ES" w:eastAsia="ar-SA"/>
    </w:rPr>
  </w:style>
  <w:style w:type="character" w:customStyle="1" w:styleId="Ttulo3Car">
    <w:name w:val="Título 3 Car"/>
    <w:aliases w:val="Título 3 EP Car"/>
    <w:link w:val="Ttulo3"/>
    <w:uiPriority w:val="9"/>
    <w:rsid w:val="00492946"/>
    <w:rPr>
      <w:rFonts w:ascii="Arial" w:eastAsia="Calibri" w:hAnsi="Arial" w:cs="Arial"/>
      <w:i/>
      <w:lang w:val="es-ES" w:eastAsia="ar-SA"/>
    </w:rPr>
  </w:style>
  <w:style w:type="character" w:customStyle="1" w:styleId="Ttulo4Car">
    <w:name w:val="Título 4 Car"/>
    <w:aliases w:val="Título 4 EP Car"/>
    <w:link w:val="Ttulo4"/>
    <w:uiPriority w:val="9"/>
    <w:rsid w:val="005B3778"/>
    <w:rPr>
      <w:rFonts w:ascii="Arial" w:hAnsi="Arial" w:cs="Arial"/>
      <w:b/>
      <w:bCs/>
      <w:i/>
      <w:iCs/>
      <w:lang w:val="es-ES" w:eastAsia="en-US"/>
    </w:rPr>
  </w:style>
  <w:style w:type="character" w:customStyle="1" w:styleId="Ttulo6Car">
    <w:name w:val="Título 6 Car"/>
    <w:link w:val="Ttulo6"/>
    <w:uiPriority w:val="9"/>
    <w:rsid w:val="00C70230"/>
    <w:rPr>
      <w:rFonts w:ascii="Calibri" w:hAnsi="Calibri"/>
      <w:b/>
      <w:bCs/>
      <w:sz w:val="22"/>
      <w:szCs w:val="22"/>
      <w:lang w:eastAsia="ar-SA"/>
    </w:rPr>
  </w:style>
  <w:style w:type="character" w:customStyle="1" w:styleId="Ttulo8Car">
    <w:name w:val="Título 8 Car"/>
    <w:link w:val="Ttulo8"/>
    <w:uiPriority w:val="9"/>
    <w:semiHidden/>
    <w:rsid w:val="00C70230"/>
    <w:rPr>
      <w:rFonts w:ascii="Calibri" w:hAnsi="Calibri"/>
      <w:i/>
      <w:iCs/>
      <w:sz w:val="24"/>
      <w:szCs w:val="24"/>
      <w:lang w:eastAsia="ar-SA"/>
    </w:rPr>
  </w:style>
  <w:style w:type="character" w:customStyle="1" w:styleId="Ttulo9Car">
    <w:name w:val="Título 9 Car"/>
    <w:link w:val="Ttulo9"/>
    <w:uiPriority w:val="9"/>
    <w:semiHidden/>
    <w:rsid w:val="00C70230"/>
    <w:rPr>
      <w:rFonts w:ascii="Cambria" w:hAnsi="Cambria"/>
      <w:sz w:val="22"/>
      <w:szCs w:val="22"/>
      <w:lang w:eastAsia="ar-SA"/>
    </w:rPr>
  </w:style>
  <w:style w:type="character" w:customStyle="1" w:styleId="WW8Num1z0">
    <w:name w:val="WW8Num1z0"/>
    <w:rsid w:val="00F53FC2"/>
    <w:rPr>
      <w:b/>
      <w:u w:val="single"/>
    </w:rPr>
  </w:style>
  <w:style w:type="character" w:customStyle="1" w:styleId="WW8Num2z0">
    <w:name w:val="WW8Num2z0"/>
    <w:rsid w:val="00F53FC2"/>
    <w:rPr>
      <w:b/>
      <w:color w:val="auto"/>
      <w:u w:val="single"/>
    </w:rPr>
  </w:style>
  <w:style w:type="character" w:customStyle="1" w:styleId="Absatz-Standardschriftart">
    <w:name w:val="Absatz-Standardschriftart"/>
    <w:rsid w:val="00F53FC2"/>
  </w:style>
  <w:style w:type="character" w:customStyle="1" w:styleId="WW-Absatz-Standardschriftart">
    <w:name w:val="WW-Absatz-Standardschriftart"/>
    <w:rsid w:val="00F53FC2"/>
  </w:style>
  <w:style w:type="character" w:customStyle="1" w:styleId="Fuentedeprrafopredeter1">
    <w:name w:val="Fuente de párrafo predeter.1"/>
    <w:rsid w:val="00F53FC2"/>
  </w:style>
  <w:style w:type="character" w:customStyle="1" w:styleId="Ttulo1Car">
    <w:name w:val="Título 1 Car"/>
    <w:rsid w:val="00F53FC2"/>
    <w:rPr>
      <w:rFonts w:ascii="Cambria" w:eastAsia="Times New Roman" w:hAnsi="Cambria"/>
      <w:b/>
      <w:bCs/>
      <w:color w:val="365F91"/>
      <w:sz w:val="28"/>
      <w:szCs w:val="28"/>
      <w:lang w:val="es-ES"/>
    </w:rPr>
  </w:style>
  <w:style w:type="paragraph" w:customStyle="1" w:styleId="Encabezado1">
    <w:name w:val="Encabezado1"/>
    <w:basedOn w:val="Normal"/>
    <w:next w:val="Textoindependiente"/>
    <w:rsid w:val="00F05A14"/>
    <w:pPr>
      <w:keepNext/>
      <w:spacing w:before="240" w:after="120"/>
    </w:pPr>
    <w:rPr>
      <w:rFonts w:eastAsia="Microsoft YaHei" w:cs="Mangal"/>
      <w:sz w:val="28"/>
      <w:szCs w:val="28"/>
    </w:rPr>
  </w:style>
  <w:style w:type="paragraph" w:styleId="Textoindependiente">
    <w:name w:val="Body Text"/>
    <w:basedOn w:val="Normal"/>
    <w:rsid w:val="00F05A14"/>
    <w:pPr>
      <w:spacing w:after="120"/>
    </w:pPr>
  </w:style>
  <w:style w:type="paragraph" w:styleId="Lista">
    <w:name w:val="List"/>
    <w:basedOn w:val="Textoindependiente"/>
    <w:rsid w:val="00F53FC2"/>
    <w:rPr>
      <w:rFonts w:cs="Mangal"/>
    </w:rPr>
  </w:style>
  <w:style w:type="paragraph" w:customStyle="1" w:styleId="Etiqueta">
    <w:name w:val="Etiqueta"/>
    <w:basedOn w:val="Normal"/>
    <w:rsid w:val="00F53FC2"/>
    <w:pPr>
      <w:suppressLineNumbers/>
      <w:spacing w:before="120" w:after="120"/>
    </w:pPr>
    <w:rPr>
      <w:rFonts w:cs="Mangal"/>
      <w:i/>
      <w:iCs/>
      <w:sz w:val="24"/>
      <w:szCs w:val="24"/>
    </w:rPr>
  </w:style>
  <w:style w:type="paragraph" w:customStyle="1" w:styleId="ndice">
    <w:name w:val="Índice"/>
    <w:basedOn w:val="Normal"/>
    <w:rsid w:val="00F53FC2"/>
    <w:pPr>
      <w:suppressLineNumbers/>
    </w:pPr>
    <w:rPr>
      <w:rFonts w:cs="Mangal"/>
    </w:rPr>
  </w:style>
  <w:style w:type="paragraph" w:styleId="Prrafodelista">
    <w:name w:val="List Paragraph"/>
    <w:basedOn w:val="Normal"/>
    <w:uiPriority w:val="34"/>
    <w:qFormat/>
    <w:rsid w:val="00F05A14"/>
    <w:pPr>
      <w:ind w:left="720"/>
    </w:pPr>
  </w:style>
  <w:style w:type="paragraph" w:customStyle="1" w:styleId="Normal1">
    <w:name w:val="Normal1"/>
    <w:rsid w:val="00BD3CA8"/>
    <w:pPr>
      <w:widowControl w:val="0"/>
      <w:suppressAutoHyphens/>
    </w:pPr>
    <w:rPr>
      <w:color w:val="000000"/>
      <w:sz w:val="24"/>
      <w:lang w:eastAsia="ar-SA"/>
    </w:rPr>
  </w:style>
  <w:style w:type="paragraph" w:styleId="Textodeglobo">
    <w:name w:val="Balloon Text"/>
    <w:basedOn w:val="Normal"/>
    <w:link w:val="TextodegloboCar"/>
    <w:uiPriority w:val="99"/>
    <w:semiHidden/>
    <w:unhideWhenUsed/>
    <w:rsid w:val="00BD3CA8"/>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rsid w:val="00BD3CA8"/>
    <w:rPr>
      <w:rFonts w:ascii="Tahoma" w:eastAsia="Calibri" w:hAnsi="Tahoma" w:cs="Tahoma"/>
      <w:sz w:val="16"/>
      <w:szCs w:val="16"/>
      <w:lang w:eastAsia="ar-SA"/>
    </w:rPr>
  </w:style>
  <w:style w:type="paragraph" w:customStyle="1" w:styleId="ITC1">
    <w:name w:val="ITC1"/>
    <w:basedOn w:val="Normal"/>
    <w:rsid w:val="00F05A14"/>
    <w:pPr>
      <w:tabs>
        <w:tab w:val="left" w:pos="4326"/>
      </w:tabs>
      <w:spacing w:after="0" w:line="240" w:lineRule="auto"/>
    </w:pPr>
    <w:rPr>
      <w:rFonts w:ascii="Tahoma" w:eastAsia="Times New Roman" w:hAnsi="Tahoma" w:cs="Tahoma"/>
      <w:bCs/>
      <w:sz w:val="24"/>
      <w:szCs w:val="24"/>
    </w:rPr>
  </w:style>
  <w:style w:type="paragraph" w:customStyle="1" w:styleId="ITC3">
    <w:name w:val="ITC3"/>
    <w:basedOn w:val="Normal"/>
    <w:next w:val="Normal"/>
    <w:rsid w:val="00F05A14"/>
    <w:pPr>
      <w:spacing w:after="0" w:line="240" w:lineRule="auto"/>
    </w:pPr>
    <w:rPr>
      <w:rFonts w:ascii="Tahoma" w:eastAsia="Times New Roman" w:hAnsi="Tahoma" w:cs="Tahoma"/>
      <w:b/>
      <w:bCs/>
      <w:u w:val="single"/>
      <w:lang w:val="es-ES_tradnl"/>
    </w:rPr>
  </w:style>
  <w:style w:type="paragraph" w:customStyle="1" w:styleId="ITC2">
    <w:name w:val="ITC2"/>
    <w:basedOn w:val="Normal"/>
    <w:rsid w:val="00C70230"/>
    <w:pPr>
      <w:spacing w:after="0" w:line="240" w:lineRule="auto"/>
    </w:pPr>
    <w:rPr>
      <w:rFonts w:ascii="Tahoma" w:eastAsia="Times New Roman" w:hAnsi="Tahoma" w:cs="Tahoma"/>
      <w:b/>
      <w:bCs/>
      <w:szCs w:val="24"/>
      <w:u w:val="single"/>
    </w:rPr>
  </w:style>
  <w:style w:type="paragraph" w:styleId="Piedepgina">
    <w:name w:val="footer"/>
    <w:basedOn w:val="Normal"/>
    <w:link w:val="PiedepginaCar"/>
    <w:semiHidden/>
    <w:rsid w:val="00C70230"/>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link w:val="Piedepgina"/>
    <w:semiHidden/>
    <w:rsid w:val="00C70230"/>
    <w:rPr>
      <w:sz w:val="24"/>
      <w:szCs w:val="24"/>
      <w:lang w:val="es-ES" w:eastAsia="ar-SA"/>
    </w:rPr>
  </w:style>
  <w:style w:type="character" w:styleId="Refdecomentario">
    <w:name w:val="annotation reference"/>
    <w:uiPriority w:val="99"/>
    <w:semiHidden/>
    <w:rsid w:val="00C70230"/>
    <w:rPr>
      <w:sz w:val="16"/>
      <w:szCs w:val="16"/>
    </w:rPr>
  </w:style>
  <w:style w:type="paragraph" w:styleId="Textocomentario">
    <w:name w:val="annotation text"/>
    <w:basedOn w:val="Normal"/>
    <w:link w:val="TextocomentarioCar"/>
    <w:semiHidden/>
    <w:rsid w:val="00F05A14"/>
    <w:pPr>
      <w:spacing w:after="0" w:line="240" w:lineRule="auto"/>
    </w:pPr>
    <w:rPr>
      <w:rFonts w:ascii="Times New Roman" w:eastAsia="Times New Roman" w:hAnsi="Times New Roman" w:cs="Times New Roman"/>
    </w:rPr>
  </w:style>
  <w:style w:type="character" w:customStyle="1" w:styleId="TextocomentarioCar">
    <w:name w:val="Texto comentario Car"/>
    <w:link w:val="Textocomentario"/>
    <w:semiHidden/>
    <w:rsid w:val="00C70230"/>
    <w:rPr>
      <w:lang w:val="es-ES" w:eastAsia="ar-SA"/>
    </w:rPr>
  </w:style>
  <w:style w:type="paragraph" w:customStyle="1" w:styleId="FormAnexo">
    <w:name w:val="FormAnexo"/>
    <w:basedOn w:val="Normal"/>
    <w:next w:val="Normal"/>
    <w:rsid w:val="00F05A14"/>
    <w:pPr>
      <w:spacing w:after="0" w:line="240" w:lineRule="auto"/>
      <w:jc w:val="center"/>
    </w:pPr>
    <w:rPr>
      <w:rFonts w:ascii="Times New Roman" w:eastAsia="Times New Roman" w:hAnsi="Times New Roman" w:cs="Times New Roman"/>
      <w:b/>
      <w:bCs/>
      <w:sz w:val="36"/>
      <w:u w:val="single"/>
      <w:lang w:val="es-ES_tradnl"/>
    </w:rPr>
  </w:style>
  <w:style w:type="paragraph" w:styleId="Revisin">
    <w:name w:val="Revision"/>
    <w:hidden/>
    <w:uiPriority w:val="99"/>
    <w:semiHidden/>
    <w:rsid w:val="001767D7"/>
    <w:rPr>
      <w:rFonts w:ascii="Calibri" w:eastAsia="Calibri" w:hAnsi="Calibri" w:cs="Calibri"/>
      <w:sz w:val="22"/>
      <w:szCs w:val="22"/>
      <w:lang w:eastAsia="ar-SA"/>
    </w:rPr>
  </w:style>
  <w:style w:type="paragraph" w:styleId="Asuntodelcomentario">
    <w:name w:val="annotation subject"/>
    <w:basedOn w:val="Textocomentario"/>
    <w:next w:val="Textocomentario"/>
    <w:link w:val="AsuntodelcomentarioCar"/>
    <w:uiPriority w:val="99"/>
    <w:semiHidden/>
    <w:unhideWhenUsed/>
    <w:rsid w:val="00383562"/>
    <w:pPr>
      <w:spacing w:after="200" w:line="276" w:lineRule="auto"/>
    </w:pPr>
    <w:rPr>
      <w:rFonts w:ascii="Calibri" w:eastAsia="Calibri" w:hAnsi="Calibri"/>
      <w:b/>
      <w:bCs/>
      <w:lang w:val="es-UY"/>
    </w:rPr>
  </w:style>
  <w:style w:type="character" w:customStyle="1" w:styleId="AsuntodelcomentarioCar">
    <w:name w:val="Asunto del comentario Car"/>
    <w:link w:val="Asuntodelcomentario"/>
    <w:uiPriority w:val="99"/>
    <w:semiHidden/>
    <w:rsid w:val="00383562"/>
    <w:rPr>
      <w:rFonts w:ascii="Calibri" w:eastAsia="Calibri" w:hAnsi="Calibri" w:cs="Calibri"/>
      <w:b/>
      <w:bCs/>
      <w:lang w:val="es-UY" w:eastAsia="ar-SA"/>
    </w:rPr>
  </w:style>
  <w:style w:type="paragraph" w:customStyle="1" w:styleId="Default">
    <w:name w:val="Default"/>
    <w:rsid w:val="008072D3"/>
    <w:pPr>
      <w:autoSpaceDE w:val="0"/>
      <w:autoSpaceDN w:val="0"/>
      <w:adjustRightInd w:val="0"/>
    </w:pPr>
    <w:rPr>
      <w:rFonts w:ascii="Arial" w:hAnsi="Arial" w:cs="Arial"/>
      <w:color w:val="000000"/>
      <w:sz w:val="24"/>
      <w:szCs w:val="24"/>
    </w:rPr>
  </w:style>
  <w:style w:type="paragraph" w:customStyle="1" w:styleId="Epgrafe1">
    <w:name w:val="Epígrafe1"/>
    <w:aliases w:val="Epígrafe EP"/>
    <w:basedOn w:val="Normal"/>
    <w:next w:val="Normal"/>
    <w:uiPriority w:val="35"/>
    <w:unhideWhenUsed/>
    <w:qFormat/>
    <w:rsid w:val="00F86A9D"/>
    <w:pPr>
      <w:suppressAutoHyphens w:val="0"/>
      <w:spacing w:before="200" w:after="360" w:line="240" w:lineRule="auto"/>
      <w:jc w:val="center"/>
    </w:pPr>
    <w:rPr>
      <w:b/>
      <w:bCs/>
      <w:sz w:val="18"/>
      <w:szCs w:val="18"/>
      <w:lang w:eastAsia="en-US"/>
    </w:rPr>
  </w:style>
  <w:style w:type="paragraph" w:styleId="Textonotapie">
    <w:name w:val="footnote text"/>
    <w:basedOn w:val="Normal"/>
    <w:link w:val="TextonotapieCar"/>
    <w:uiPriority w:val="99"/>
    <w:unhideWhenUsed/>
    <w:rsid w:val="00F05A14"/>
    <w:pPr>
      <w:suppressAutoHyphens w:val="0"/>
      <w:spacing w:after="0" w:line="240" w:lineRule="auto"/>
    </w:pPr>
    <w:rPr>
      <w:lang w:eastAsia="en-US"/>
    </w:rPr>
  </w:style>
  <w:style w:type="character" w:customStyle="1" w:styleId="TextonotapieCar">
    <w:name w:val="Texto nota pie Car"/>
    <w:link w:val="Textonotapie"/>
    <w:uiPriority w:val="99"/>
    <w:rsid w:val="00F86A9D"/>
    <w:rPr>
      <w:rFonts w:ascii="Arial" w:eastAsia="Calibri" w:hAnsi="Arial" w:cs="Arial"/>
      <w:lang w:val="es-ES" w:eastAsia="en-US"/>
    </w:rPr>
  </w:style>
  <w:style w:type="character" w:styleId="Refdenotaalpie">
    <w:name w:val="footnote reference"/>
    <w:uiPriority w:val="99"/>
    <w:semiHidden/>
    <w:unhideWhenUsed/>
    <w:rsid w:val="00F86A9D"/>
    <w:rPr>
      <w:vertAlign w:val="superscript"/>
    </w:rPr>
  </w:style>
  <w:style w:type="paragraph" w:styleId="Textoindependiente2">
    <w:name w:val="Body Text 2"/>
    <w:basedOn w:val="Normal"/>
    <w:link w:val="Textoindependiente2Car"/>
    <w:uiPriority w:val="99"/>
    <w:semiHidden/>
    <w:unhideWhenUsed/>
    <w:rsid w:val="00AF5A83"/>
    <w:pPr>
      <w:spacing w:after="120" w:line="480" w:lineRule="auto"/>
    </w:pPr>
  </w:style>
  <w:style w:type="character" w:customStyle="1" w:styleId="Textoindependiente2Car">
    <w:name w:val="Texto independiente 2 Car"/>
    <w:link w:val="Textoindependiente2"/>
    <w:uiPriority w:val="99"/>
    <w:semiHidden/>
    <w:rsid w:val="00AF5A83"/>
    <w:rPr>
      <w:rFonts w:ascii="Arial" w:eastAsia="Calibri" w:hAnsi="Arial" w:cs="Arial"/>
      <w:lang w:eastAsia="ar-SA"/>
    </w:rPr>
  </w:style>
  <w:style w:type="paragraph" w:styleId="Epgrafe">
    <w:name w:val="caption"/>
    <w:aliases w:val="Epígrafe1"/>
    <w:basedOn w:val="Normal"/>
    <w:next w:val="Normal"/>
    <w:uiPriority w:val="35"/>
    <w:unhideWhenUsed/>
    <w:qFormat/>
    <w:rsid w:val="00F05A14"/>
    <w:rPr>
      <w:b/>
      <w:bCs/>
    </w:rPr>
  </w:style>
  <w:style w:type="paragraph" w:styleId="NormalWeb">
    <w:name w:val="Normal (Web)"/>
    <w:basedOn w:val="Normal"/>
    <w:uiPriority w:val="99"/>
    <w:unhideWhenUsed/>
    <w:rsid w:val="005E0E85"/>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normalAlur">
    <w:name w:val="normalAlur"/>
    <w:basedOn w:val="Normal"/>
    <w:link w:val="normalAlurCar"/>
    <w:uiPriority w:val="99"/>
    <w:rsid w:val="00324F66"/>
    <w:pPr>
      <w:widowControl w:val="0"/>
      <w:suppressAutoHyphens w:val="0"/>
      <w:autoSpaceDE w:val="0"/>
      <w:autoSpaceDN w:val="0"/>
      <w:adjustRightInd w:val="0"/>
      <w:spacing w:before="60" w:after="240" w:line="240" w:lineRule="auto"/>
      <w:ind w:firstLine="576"/>
    </w:pPr>
    <w:rPr>
      <w:rFonts w:ascii="Verdana" w:eastAsia="MS ??" w:hAnsi="Verdana" w:cs="Verdana"/>
      <w:lang w:eastAsia="es-ES"/>
    </w:rPr>
  </w:style>
  <w:style w:type="character" w:customStyle="1" w:styleId="normalAlurCar">
    <w:name w:val="normalAlur Car"/>
    <w:link w:val="normalAlur"/>
    <w:uiPriority w:val="99"/>
    <w:locked/>
    <w:rsid w:val="00324F66"/>
    <w:rPr>
      <w:rFonts w:ascii="Verdana" w:eastAsia="MS ??" w:hAnsi="Verdana" w:cs="Verdana"/>
      <w:lang w:val="es-ES" w:eastAsia="es-ES"/>
    </w:rPr>
  </w:style>
  <w:style w:type="paragraph" w:styleId="Sinespaciado">
    <w:name w:val="No Spacing"/>
    <w:uiPriority w:val="1"/>
    <w:qFormat/>
    <w:rsid w:val="00324F66"/>
    <w:pPr>
      <w:suppressAutoHyphens/>
      <w:jc w:val="both"/>
    </w:pPr>
    <w:rPr>
      <w:rFonts w:ascii="Arial" w:eastAsia="Calibri" w:hAnsi="Arial" w:cs="Arial"/>
      <w:lang w:val="es-ES" w:eastAsia="ar-SA"/>
    </w:rPr>
  </w:style>
  <w:style w:type="paragraph" w:styleId="Encabezado">
    <w:name w:val="header"/>
    <w:basedOn w:val="Normal"/>
    <w:link w:val="EncabezadoCar"/>
    <w:uiPriority w:val="99"/>
    <w:unhideWhenUsed/>
    <w:rsid w:val="00F05A14"/>
    <w:pPr>
      <w:tabs>
        <w:tab w:val="center" w:pos="4252"/>
        <w:tab w:val="right" w:pos="8504"/>
      </w:tabs>
    </w:pPr>
  </w:style>
  <w:style w:type="character" w:customStyle="1" w:styleId="EncabezadoCar">
    <w:name w:val="Encabezado Car"/>
    <w:link w:val="Encabezado"/>
    <w:uiPriority w:val="99"/>
    <w:rsid w:val="00201C3E"/>
    <w:rPr>
      <w:rFonts w:ascii="Arial" w:eastAsia="Calibri" w:hAnsi="Arial" w:cs="Arial"/>
      <w:lang w:val="es-ES" w:eastAsia="ar-SA"/>
    </w:rPr>
  </w:style>
  <w:style w:type="paragraph" w:styleId="TDC1">
    <w:name w:val="toc 1"/>
    <w:basedOn w:val="Normal"/>
    <w:next w:val="Normal"/>
    <w:autoRedefine/>
    <w:uiPriority w:val="39"/>
    <w:unhideWhenUsed/>
    <w:rsid w:val="00F05A14"/>
    <w:pPr>
      <w:spacing w:after="0" w:line="240" w:lineRule="auto"/>
    </w:pPr>
  </w:style>
  <w:style w:type="paragraph" w:styleId="TDC2">
    <w:name w:val="toc 2"/>
    <w:basedOn w:val="Normal"/>
    <w:next w:val="Normal"/>
    <w:autoRedefine/>
    <w:uiPriority w:val="39"/>
    <w:unhideWhenUsed/>
    <w:rsid w:val="00F05A14"/>
    <w:pPr>
      <w:spacing w:after="0" w:line="240" w:lineRule="auto"/>
      <w:ind w:left="198"/>
    </w:pPr>
  </w:style>
  <w:style w:type="paragraph" w:styleId="TDC3">
    <w:name w:val="toc 3"/>
    <w:basedOn w:val="Normal"/>
    <w:next w:val="Normal"/>
    <w:autoRedefine/>
    <w:uiPriority w:val="39"/>
    <w:unhideWhenUsed/>
    <w:rsid w:val="00F05A14"/>
    <w:pPr>
      <w:spacing w:after="0" w:line="240" w:lineRule="auto"/>
      <w:ind w:left="403"/>
    </w:pPr>
  </w:style>
  <w:style w:type="paragraph" w:styleId="TDC4">
    <w:name w:val="toc 4"/>
    <w:basedOn w:val="Normal"/>
    <w:next w:val="Normal"/>
    <w:autoRedefine/>
    <w:uiPriority w:val="39"/>
    <w:unhideWhenUsed/>
    <w:rsid w:val="00B70CB5"/>
    <w:pPr>
      <w:spacing w:after="0" w:line="240" w:lineRule="auto"/>
      <w:ind w:left="601"/>
    </w:pPr>
  </w:style>
  <w:style w:type="character" w:styleId="Hipervnculo">
    <w:name w:val="Hyperlink"/>
    <w:uiPriority w:val="99"/>
    <w:unhideWhenUsed/>
    <w:rsid w:val="00A865F7"/>
    <w:rPr>
      <w:color w:val="0563C1"/>
      <w:u w:val="single"/>
    </w:rPr>
  </w:style>
  <w:style w:type="table" w:styleId="Tablaconcuadrcula">
    <w:name w:val="Table Grid"/>
    <w:basedOn w:val="Tablanormal"/>
    <w:uiPriority w:val="59"/>
    <w:rsid w:val="00C66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F05A14"/>
    <w:pPr>
      <w:widowControl w:val="0"/>
      <w:suppressAutoHyphens/>
    </w:pPr>
    <w:rPr>
      <w:color w:val="000000"/>
      <w:sz w:val="24"/>
      <w:lang w:eastAsia="ar-SA"/>
    </w:rPr>
  </w:style>
  <w:style w:type="paragraph" w:styleId="TtulodeTDC">
    <w:name w:val="TOC Heading"/>
    <w:basedOn w:val="Ttulo1"/>
    <w:next w:val="Normal"/>
    <w:uiPriority w:val="39"/>
    <w:unhideWhenUsed/>
    <w:qFormat/>
    <w:rsid w:val="00F05A14"/>
    <w:pPr>
      <w:keepNext/>
      <w:keepLines/>
      <w:numPr>
        <w:numId w:val="0"/>
      </w:numPr>
      <w:suppressAutoHyphens w:val="0"/>
      <w:autoSpaceDE/>
      <w:spacing w:before="240" w:after="0" w:line="259" w:lineRule="auto"/>
      <w:jc w:val="left"/>
      <w:outlineLvl w:val="9"/>
    </w:pPr>
    <w:rPr>
      <w:rFonts w:ascii="Calibri Light" w:eastAsia="Times New Roman" w:hAnsi="Calibri Light" w:cs="Times New Roman"/>
      <w:b w:val="0"/>
      <w:bCs w:val="0"/>
      <w:color w:val="2E74B5"/>
      <w:sz w:val="32"/>
      <w:szCs w:val="3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16">
      <w:bodyDiv w:val="1"/>
      <w:marLeft w:val="0"/>
      <w:marRight w:val="0"/>
      <w:marTop w:val="0"/>
      <w:marBottom w:val="0"/>
      <w:divBdr>
        <w:top w:val="none" w:sz="0" w:space="0" w:color="auto"/>
        <w:left w:val="none" w:sz="0" w:space="0" w:color="auto"/>
        <w:bottom w:val="none" w:sz="0" w:space="0" w:color="auto"/>
        <w:right w:val="none" w:sz="0" w:space="0" w:color="auto"/>
      </w:divBdr>
    </w:div>
    <w:div w:id="64225319">
      <w:bodyDiv w:val="1"/>
      <w:marLeft w:val="0"/>
      <w:marRight w:val="0"/>
      <w:marTop w:val="0"/>
      <w:marBottom w:val="0"/>
      <w:divBdr>
        <w:top w:val="none" w:sz="0" w:space="0" w:color="auto"/>
        <w:left w:val="none" w:sz="0" w:space="0" w:color="auto"/>
        <w:bottom w:val="none" w:sz="0" w:space="0" w:color="auto"/>
        <w:right w:val="none" w:sz="0" w:space="0" w:color="auto"/>
      </w:divBdr>
    </w:div>
    <w:div w:id="101993937">
      <w:bodyDiv w:val="1"/>
      <w:marLeft w:val="0"/>
      <w:marRight w:val="0"/>
      <w:marTop w:val="0"/>
      <w:marBottom w:val="0"/>
      <w:divBdr>
        <w:top w:val="none" w:sz="0" w:space="0" w:color="auto"/>
        <w:left w:val="none" w:sz="0" w:space="0" w:color="auto"/>
        <w:bottom w:val="none" w:sz="0" w:space="0" w:color="auto"/>
        <w:right w:val="none" w:sz="0" w:space="0" w:color="auto"/>
      </w:divBdr>
    </w:div>
    <w:div w:id="117532305">
      <w:bodyDiv w:val="1"/>
      <w:marLeft w:val="0"/>
      <w:marRight w:val="0"/>
      <w:marTop w:val="0"/>
      <w:marBottom w:val="0"/>
      <w:divBdr>
        <w:top w:val="none" w:sz="0" w:space="0" w:color="auto"/>
        <w:left w:val="none" w:sz="0" w:space="0" w:color="auto"/>
        <w:bottom w:val="none" w:sz="0" w:space="0" w:color="auto"/>
        <w:right w:val="none" w:sz="0" w:space="0" w:color="auto"/>
      </w:divBdr>
    </w:div>
    <w:div w:id="151914913">
      <w:bodyDiv w:val="1"/>
      <w:marLeft w:val="0"/>
      <w:marRight w:val="0"/>
      <w:marTop w:val="0"/>
      <w:marBottom w:val="0"/>
      <w:divBdr>
        <w:top w:val="none" w:sz="0" w:space="0" w:color="auto"/>
        <w:left w:val="none" w:sz="0" w:space="0" w:color="auto"/>
        <w:bottom w:val="none" w:sz="0" w:space="0" w:color="auto"/>
        <w:right w:val="none" w:sz="0" w:space="0" w:color="auto"/>
      </w:divBdr>
    </w:div>
    <w:div w:id="209341127">
      <w:bodyDiv w:val="1"/>
      <w:marLeft w:val="0"/>
      <w:marRight w:val="0"/>
      <w:marTop w:val="0"/>
      <w:marBottom w:val="0"/>
      <w:divBdr>
        <w:top w:val="none" w:sz="0" w:space="0" w:color="auto"/>
        <w:left w:val="none" w:sz="0" w:space="0" w:color="auto"/>
        <w:bottom w:val="none" w:sz="0" w:space="0" w:color="auto"/>
        <w:right w:val="none" w:sz="0" w:space="0" w:color="auto"/>
      </w:divBdr>
    </w:div>
    <w:div w:id="290064842">
      <w:bodyDiv w:val="1"/>
      <w:marLeft w:val="0"/>
      <w:marRight w:val="0"/>
      <w:marTop w:val="0"/>
      <w:marBottom w:val="0"/>
      <w:divBdr>
        <w:top w:val="none" w:sz="0" w:space="0" w:color="auto"/>
        <w:left w:val="none" w:sz="0" w:space="0" w:color="auto"/>
        <w:bottom w:val="none" w:sz="0" w:space="0" w:color="auto"/>
        <w:right w:val="none" w:sz="0" w:space="0" w:color="auto"/>
      </w:divBdr>
    </w:div>
    <w:div w:id="477697821">
      <w:bodyDiv w:val="1"/>
      <w:marLeft w:val="0"/>
      <w:marRight w:val="0"/>
      <w:marTop w:val="0"/>
      <w:marBottom w:val="0"/>
      <w:divBdr>
        <w:top w:val="none" w:sz="0" w:space="0" w:color="auto"/>
        <w:left w:val="none" w:sz="0" w:space="0" w:color="auto"/>
        <w:bottom w:val="none" w:sz="0" w:space="0" w:color="auto"/>
        <w:right w:val="none" w:sz="0" w:space="0" w:color="auto"/>
      </w:divBdr>
    </w:div>
    <w:div w:id="539900019">
      <w:bodyDiv w:val="1"/>
      <w:marLeft w:val="0"/>
      <w:marRight w:val="0"/>
      <w:marTop w:val="0"/>
      <w:marBottom w:val="0"/>
      <w:divBdr>
        <w:top w:val="none" w:sz="0" w:space="0" w:color="auto"/>
        <w:left w:val="none" w:sz="0" w:space="0" w:color="auto"/>
        <w:bottom w:val="none" w:sz="0" w:space="0" w:color="auto"/>
        <w:right w:val="none" w:sz="0" w:space="0" w:color="auto"/>
      </w:divBdr>
    </w:div>
    <w:div w:id="540442079">
      <w:bodyDiv w:val="1"/>
      <w:marLeft w:val="0"/>
      <w:marRight w:val="0"/>
      <w:marTop w:val="0"/>
      <w:marBottom w:val="0"/>
      <w:divBdr>
        <w:top w:val="none" w:sz="0" w:space="0" w:color="auto"/>
        <w:left w:val="none" w:sz="0" w:space="0" w:color="auto"/>
        <w:bottom w:val="none" w:sz="0" w:space="0" w:color="auto"/>
        <w:right w:val="none" w:sz="0" w:space="0" w:color="auto"/>
      </w:divBdr>
    </w:div>
    <w:div w:id="625159312">
      <w:bodyDiv w:val="1"/>
      <w:marLeft w:val="0"/>
      <w:marRight w:val="0"/>
      <w:marTop w:val="0"/>
      <w:marBottom w:val="0"/>
      <w:divBdr>
        <w:top w:val="none" w:sz="0" w:space="0" w:color="auto"/>
        <w:left w:val="none" w:sz="0" w:space="0" w:color="auto"/>
        <w:bottom w:val="none" w:sz="0" w:space="0" w:color="auto"/>
        <w:right w:val="none" w:sz="0" w:space="0" w:color="auto"/>
      </w:divBdr>
    </w:div>
    <w:div w:id="639655180">
      <w:bodyDiv w:val="1"/>
      <w:marLeft w:val="0"/>
      <w:marRight w:val="0"/>
      <w:marTop w:val="0"/>
      <w:marBottom w:val="0"/>
      <w:divBdr>
        <w:top w:val="none" w:sz="0" w:space="0" w:color="auto"/>
        <w:left w:val="none" w:sz="0" w:space="0" w:color="auto"/>
        <w:bottom w:val="none" w:sz="0" w:space="0" w:color="auto"/>
        <w:right w:val="none" w:sz="0" w:space="0" w:color="auto"/>
      </w:divBdr>
    </w:div>
    <w:div w:id="654723220">
      <w:bodyDiv w:val="1"/>
      <w:marLeft w:val="0"/>
      <w:marRight w:val="0"/>
      <w:marTop w:val="0"/>
      <w:marBottom w:val="0"/>
      <w:divBdr>
        <w:top w:val="none" w:sz="0" w:space="0" w:color="auto"/>
        <w:left w:val="none" w:sz="0" w:space="0" w:color="auto"/>
        <w:bottom w:val="none" w:sz="0" w:space="0" w:color="auto"/>
        <w:right w:val="none" w:sz="0" w:space="0" w:color="auto"/>
      </w:divBdr>
    </w:div>
    <w:div w:id="713695181">
      <w:bodyDiv w:val="1"/>
      <w:marLeft w:val="0"/>
      <w:marRight w:val="0"/>
      <w:marTop w:val="0"/>
      <w:marBottom w:val="0"/>
      <w:divBdr>
        <w:top w:val="none" w:sz="0" w:space="0" w:color="auto"/>
        <w:left w:val="none" w:sz="0" w:space="0" w:color="auto"/>
        <w:bottom w:val="none" w:sz="0" w:space="0" w:color="auto"/>
        <w:right w:val="none" w:sz="0" w:space="0" w:color="auto"/>
      </w:divBdr>
    </w:div>
    <w:div w:id="864178239">
      <w:bodyDiv w:val="1"/>
      <w:marLeft w:val="0"/>
      <w:marRight w:val="0"/>
      <w:marTop w:val="0"/>
      <w:marBottom w:val="0"/>
      <w:divBdr>
        <w:top w:val="none" w:sz="0" w:space="0" w:color="auto"/>
        <w:left w:val="none" w:sz="0" w:space="0" w:color="auto"/>
        <w:bottom w:val="none" w:sz="0" w:space="0" w:color="auto"/>
        <w:right w:val="none" w:sz="0" w:space="0" w:color="auto"/>
      </w:divBdr>
    </w:div>
    <w:div w:id="905990215">
      <w:bodyDiv w:val="1"/>
      <w:marLeft w:val="0"/>
      <w:marRight w:val="0"/>
      <w:marTop w:val="0"/>
      <w:marBottom w:val="0"/>
      <w:divBdr>
        <w:top w:val="none" w:sz="0" w:space="0" w:color="auto"/>
        <w:left w:val="none" w:sz="0" w:space="0" w:color="auto"/>
        <w:bottom w:val="none" w:sz="0" w:space="0" w:color="auto"/>
        <w:right w:val="none" w:sz="0" w:space="0" w:color="auto"/>
      </w:divBdr>
      <w:divsChild>
        <w:div w:id="1975020259">
          <w:marLeft w:val="120"/>
          <w:marRight w:val="0"/>
          <w:marTop w:val="0"/>
          <w:marBottom w:val="0"/>
          <w:divBdr>
            <w:top w:val="none" w:sz="0" w:space="0" w:color="auto"/>
            <w:left w:val="none" w:sz="0" w:space="0" w:color="auto"/>
            <w:bottom w:val="none" w:sz="0" w:space="0" w:color="auto"/>
            <w:right w:val="none" w:sz="0" w:space="0" w:color="auto"/>
          </w:divBdr>
        </w:div>
      </w:divsChild>
    </w:div>
    <w:div w:id="917373467">
      <w:bodyDiv w:val="1"/>
      <w:marLeft w:val="0"/>
      <w:marRight w:val="0"/>
      <w:marTop w:val="0"/>
      <w:marBottom w:val="0"/>
      <w:divBdr>
        <w:top w:val="none" w:sz="0" w:space="0" w:color="auto"/>
        <w:left w:val="none" w:sz="0" w:space="0" w:color="auto"/>
        <w:bottom w:val="none" w:sz="0" w:space="0" w:color="auto"/>
        <w:right w:val="none" w:sz="0" w:space="0" w:color="auto"/>
      </w:divBdr>
    </w:div>
    <w:div w:id="963000295">
      <w:bodyDiv w:val="1"/>
      <w:marLeft w:val="0"/>
      <w:marRight w:val="0"/>
      <w:marTop w:val="0"/>
      <w:marBottom w:val="0"/>
      <w:divBdr>
        <w:top w:val="none" w:sz="0" w:space="0" w:color="auto"/>
        <w:left w:val="none" w:sz="0" w:space="0" w:color="auto"/>
        <w:bottom w:val="none" w:sz="0" w:space="0" w:color="auto"/>
        <w:right w:val="none" w:sz="0" w:space="0" w:color="auto"/>
      </w:divBdr>
    </w:div>
    <w:div w:id="997926326">
      <w:bodyDiv w:val="1"/>
      <w:marLeft w:val="0"/>
      <w:marRight w:val="0"/>
      <w:marTop w:val="0"/>
      <w:marBottom w:val="0"/>
      <w:divBdr>
        <w:top w:val="none" w:sz="0" w:space="0" w:color="auto"/>
        <w:left w:val="none" w:sz="0" w:space="0" w:color="auto"/>
        <w:bottom w:val="none" w:sz="0" w:space="0" w:color="auto"/>
        <w:right w:val="none" w:sz="0" w:space="0" w:color="auto"/>
      </w:divBdr>
    </w:div>
    <w:div w:id="1146433907">
      <w:bodyDiv w:val="1"/>
      <w:marLeft w:val="0"/>
      <w:marRight w:val="0"/>
      <w:marTop w:val="0"/>
      <w:marBottom w:val="0"/>
      <w:divBdr>
        <w:top w:val="none" w:sz="0" w:space="0" w:color="auto"/>
        <w:left w:val="none" w:sz="0" w:space="0" w:color="auto"/>
        <w:bottom w:val="none" w:sz="0" w:space="0" w:color="auto"/>
        <w:right w:val="none" w:sz="0" w:space="0" w:color="auto"/>
      </w:divBdr>
    </w:div>
    <w:div w:id="1172376575">
      <w:bodyDiv w:val="1"/>
      <w:marLeft w:val="0"/>
      <w:marRight w:val="0"/>
      <w:marTop w:val="0"/>
      <w:marBottom w:val="0"/>
      <w:divBdr>
        <w:top w:val="none" w:sz="0" w:space="0" w:color="auto"/>
        <w:left w:val="none" w:sz="0" w:space="0" w:color="auto"/>
        <w:bottom w:val="none" w:sz="0" w:space="0" w:color="auto"/>
        <w:right w:val="none" w:sz="0" w:space="0" w:color="auto"/>
      </w:divBdr>
    </w:div>
    <w:div w:id="1243225164">
      <w:bodyDiv w:val="1"/>
      <w:marLeft w:val="0"/>
      <w:marRight w:val="0"/>
      <w:marTop w:val="0"/>
      <w:marBottom w:val="0"/>
      <w:divBdr>
        <w:top w:val="none" w:sz="0" w:space="0" w:color="auto"/>
        <w:left w:val="none" w:sz="0" w:space="0" w:color="auto"/>
        <w:bottom w:val="none" w:sz="0" w:space="0" w:color="auto"/>
        <w:right w:val="none" w:sz="0" w:space="0" w:color="auto"/>
      </w:divBdr>
    </w:div>
    <w:div w:id="1248005008">
      <w:bodyDiv w:val="1"/>
      <w:marLeft w:val="0"/>
      <w:marRight w:val="0"/>
      <w:marTop w:val="0"/>
      <w:marBottom w:val="0"/>
      <w:divBdr>
        <w:top w:val="none" w:sz="0" w:space="0" w:color="auto"/>
        <w:left w:val="none" w:sz="0" w:space="0" w:color="auto"/>
        <w:bottom w:val="none" w:sz="0" w:space="0" w:color="auto"/>
        <w:right w:val="none" w:sz="0" w:space="0" w:color="auto"/>
      </w:divBdr>
      <w:divsChild>
        <w:div w:id="2072187180">
          <w:marLeft w:val="0"/>
          <w:marRight w:val="0"/>
          <w:marTop w:val="0"/>
          <w:marBottom w:val="0"/>
          <w:divBdr>
            <w:top w:val="none" w:sz="0" w:space="0" w:color="auto"/>
            <w:left w:val="none" w:sz="0" w:space="0" w:color="auto"/>
            <w:bottom w:val="none" w:sz="0" w:space="0" w:color="auto"/>
            <w:right w:val="none" w:sz="0" w:space="0" w:color="auto"/>
          </w:divBdr>
        </w:div>
      </w:divsChild>
    </w:div>
    <w:div w:id="1372536700">
      <w:bodyDiv w:val="1"/>
      <w:marLeft w:val="0"/>
      <w:marRight w:val="0"/>
      <w:marTop w:val="0"/>
      <w:marBottom w:val="0"/>
      <w:divBdr>
        <w:top w:val="none" w:sz="0" w:space="0" w:color="auto"/>
        <w:left w:val="none" w:sz="0" w:space="0" w:color="auto"/>
        <w:bottom w:val="none" w:sz="0" w:space="0" w:color="auto"/>
        <w:right w:val="none" w:sz="0" w:space="0" w:color="auto"/>
      </w:divBdr>
    </w:div>
    <w:div w:id="1387992081">
      <w:bodyDiv w:val="1"/>
      <w:marLeft w:val="0"/>
      <w:marRight w:val="0"/>
      <w:marTop w:val="0"/>
      <w:marBottom w:val="0"/>
      <w:divBdr>
        <w:top w:val="none" w:sz="0" w:space="0" w:color="auto"/>
        <w:left w:val="none" w:sz="0" w:space="0" w:color="auto"/>
        <w:bottom w:val="none" w:sz="0" w:space="0" w:color="auto"/>
        <w:right w:val="none" w:sz="0" w:space="0" w:color="auto"/>
      </w:divBdr>
    </w:div>
    <w:div w:id="1394622317">
      <w:bodyDiv w:val="1"/>
      <w:marLeft w:val="0"/>
      <w:marRight w:val="0"/>
      <w:marTop w:val="0"/>
      <w:marBottom w:val="0"/>
      <w:divBdr>
        <w:top w:val="none" w:sz="0" w:space="0" w:color="auto"/>
        <w:left w:val="none" w:sz="0" w:space="0" w:color="auto"/>
        <w:bottom w:val="none" w:sz="0" w:space="0" w:color="auto"/>
        <w:right w:val="none" w:sz="0" w:space="0" w:color="auto"/>
      </w:divBdr>
    </w:div>
    <w:div w:id="1414202742">
      <w:bodyDiv w:val="1"/>
      <w:marLeft w:val="0"/>
      <w:marRight w:val="0"/>
      <w:marTop w:val="0"/>
      <w:marBottom w:val="0"/>
      <w:divBdr>
        <w:top w:val="none" w:sz="0" w:space="0" w:color="auto"/>
        <w:left w:val="none" w:sz="0" w:space="0" w:color="auto"/>
        <w:bottom w:val="none" w:sz="0" w:space="0" w:color="auto"/>
        <w:right w:val="none" w:sz="0" w:space="0" w:color="auto"/>
      </w:divBdr>
    </w:div>
    <w:div w:id="1486122983">
      <w:bodyDiv w:val="1"/>
      <w:marLeft w:val="0"/>
      <w:marRight w:val="0"/>
      <w:marTop w:val="0"/>
      <w:marBottom w:val="0"/>
      <w:divBdr>
        <w:top w:val="none" w:sz="0" w:space="0" w:color="auto"/>
        <w:left w:val="none" w:sz="0" w:space="0" w:color="auto"/>
        <w:bottom w:val="none" w:sz="0" w:space="0" w:color="auto"/>
        <w:right w:val="none" w:sz="0" w:space="0" w:color="auto"/>
      </w:divBdr>
    </w:div>
    <w:div w:id="1530145911">
      <w:bodyDiv w:val="1"/>
      <w:marLeft w:val="0"/>
      <w:marRight w:val="0"/>
      <w:marTop w:val="0"/>
      <w:marBottom w:val="0"/>
      <w:divBdr>
        <w:top w:val="none" w:sz="0" w:space="0" w:color="auto"/>
        <w:left w:val="none" w:sz="0" w:space="0" w:color="auto"/>
        <w:bottom w:val="none" w:sz="0" w:space="0" w:color="auto"/>
        <w:right w:val="none" w:sz="0" w:space="0" w:color="auto"/>
      </w:divBdr>
    </w:div>
    <w:div w:id="1628466300">
      <w:bodyDiv w:val="1"/>
      <w:marLeft w:val="0"/>
      <w:marRight w:val="0"/>
      <w:marTop w:val="0"/>
      <w:marBottom w:val="0"/>
      <w:divBdr>
        <w:top w:val="none" w:sz="0" w:space="0" w:color="auto"/>
        <w:left w:val="none" w:sz="0" w:space="0" w:color="auto"/>
        <w:bottom w:val="none" w:sz="0" w:space="0" w:color="auto"/>
        <w:right w:val="none" w:sz="0" w:space="0" w:color="auto"/>
      </w:divBdr>
    </w:div>
    <w:div w:id="1745834094">
      <w:bodyDiv w:val="1"/>
      <w:marLeft w:val="0"/>
      <w:marRight w:val="0"/>
      <w:marTop w:val="0"/>
      <w:marBottom w:val="0"/>
      <w:divBdr>
        <w:top w:val="none" w:sz="0" w:space="0" w:color="auto"/>
        <w:left w:val="none" w:sz="0" w:space="0" w:color="auto"/>
        <w:bottom w:val="none" w:sz="0" w:space="0" w:color="auto"/>
        <w:right w:val="none" w:sz="0" w:space="0" w:color="auto"/>
      </w:divBdr>
    </w:div>
    <w:div w:id="1824349175">
      <w:bodyDiv w:val="1"/>
      <w:marLeft w:val="0"/>
      <w:marRight w:val="0"/>
      <w:marTop w:val="0"/>
      <w:marBottom w:val="0"/>
      <w:divBdr>
        <w:top w:val="none" w:sz="0" w:space="0" w:color="auto"/>
        <w:left w:val="none" w:sz="0" w:space="0" w:color="auto"/>
        <w:bottom w:val="none" w:sz="0" w:space="0" w:color="auto"/>
        <w:right w:val="none" w:sz="0" w:space="0" w:color="auto"/>
      </w:divBdr>
    </w:div>
    <w:div w:id="1906867684">
      <w:bodyDiv w:val="1"/>
      <w:marLeft w:val="0"/>
      <w:marRight w:val="0"/>
      <w:marTop w:val="0"/>
      <w:marBottom w:val="0"/>
      <w:divBdr>
        <w:top w:val="none" w:sz="0" w:space="0" w:color="auto"/>
        <w:left w:val="none" w:sz="0" w:space="0" w:color="auto"/>
        <w:bottom w:val="none" w:sz="0" w:space="0" w:color="auto"/>
        <w:right w:val="none" w:sz="0" w:space="0" w:color="auto"/>
      </w:divBdr>
    </w:div>
    <w:div w:id="1962106677">
      <w:bodyDiv w:val="1"/>
      <w:marLeft w:val="0"/>
      <w:marRight w:val="0"/>
      <w:marTop w:val="0"/>
      <w:marBottom w:val="0"/>
      <w:divBdr>
        <w:top w:val="none" w:sz="0" w:space="0" w:color="auto"/>
        <w:left w:val="none" w:sz="0" w:space="0" w:color="auto"/>
        <w:bottom w:val="none" w:sz="0" w:space="0" w:color="auto"/>
        <w:right w:val="none" w:sz="0" w:space="0" w:color="auto"/>
      </w:divBdr>
    </w:div>
    <w:div w:id="1975866796">
      <w:bodyDiv w:val="1"/>
      <w:marLeft w:val="0"/>
      <w:marRight w:val="0"/>
      <w:marTop w:val="0"/>
      <w:marBottom w:val="0"/>
      <w:divBdr>
        <w:top w:val="none" w:sz="0" w:space="0" w:color="auto"/>
        <w:left w:val="none" w:sz="0" w:space="0" w:color="auto"/>
        <w:bottom w:val="none" w:sz="0" w:space="0" w:color="auto"/>
        <w:right w:val="none" w:sz="0" w:space="0" w:color="auto"/>
      </w:divBdr>
    </w:div>
    <w:div w:id="1979458801">
      <w:bodyDiv w:val="1"/>
      <w:marLeft w:val="0"/>
      <w:marRight w:val="0"/>
      <w:marTop w:val="0"/>
      <w:marBottom w:val="0"/>
      <w:divBdr>
        <w:top w:val="none" w:sz="0" w:space="0" w:color="auto"/>
        <w:left w:val="none" w:sz="0" w:space="0" w:color="auto"/>
        <w:bottom w:val="none" w:sz="0" w:space="0" w:color="auto"/>
        <w:right w:val="none" w:sz="0" w:space="0" w:color="auto"/>
      </w:divBdr>
    </w:div>
    <w:div w:id="21326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5AF2-B9BC-4D03-A96D-6BB93683BEE1}">
  <ds:schemaRefs>
    <ds:schemaRef ds:uri="http://schemas.openxmlformats.org/officeDocument/2006/bibliography"/>
  </ds:schemaRefs>
</ds:datastoreItem>
</file>

<file path=customXml/itemProps2.xml><?xml version="1.0" encoding="utf-8"?>
<ds:datastoreItem xmlns:ds="http://schemas.openxmlformats.org/officeDocument/2006/customXml" ds:itemID="{18BCD86F-1C26-45EF-BD8A-90595B4ACB15}">
  <ds:schemaRefs>
    <ds:schemaRef ds:uri="http://schemas.openxmlformats.org/officeDocument/2006/bibliography"/>
  </ds:schemaRefs>
</ds:datastoreItem>
</file>

<file path=customXml/itemProps3.xml><?xml version="1.0" encoding="utf-8"?>
<ds:datastoreItem xmlns:ds="http://schemas.openxmlformats.org/officeDocument/2006/customXml" ds:itemID="{4E538362-9437-4308-AC3B-7065DCE2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10722</Words>
  <Characters>58976</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69559</CharactersWithSpaces>
  <SharedDoc>false</SharedDoc>
  <HLinks>
    <vt:vector size="540" baseType="variant">
      <vt:variant>
        <vt:i4>1507383</vt:i4>
      </vt:variant>
      <vt:variant>
        <vt:i4>539</vt:i4>
      </vt:variant>
      <vt:variant>
        <vt:i4>0</vt:i4>
      </vt:variant>
      <vt:variant>
        <vt:i4>5</vt:i4>
      </vt:variant>
      <vt:variant>
        <vt:lpwstr/>
      </vt:variant>
      <vt:variant>
        <vt:lpwstr>_Toc510521057</vt:lpwstr>
      </vt:variant>
      <vt:variant>
        <vt:i4>1507383</vt:i4>
      </vt:variant>
      <vt:variant>
        <vt:i4>533</vt:i4>
      </vt:variant>
      <vt:variant>
        <vt:i4>0</vt:i4>
      </vt:variant>
      <vt:variant>
        <vt:i4>5</vt:i4>
      </vt:variant>
      <vt:variant>
        <vt:lpwstr/>
      </vt:variant>
      <vt:variant>
        <vt:lpwstr>_Toc510521056</vt:lpwstr>
      </vt:variant>
      <vt:variant>
        <vt:i4>1507383</vt:i4>
      </vt:variant>
      <vt:variant>
        <vt:i4>527</vt:i4>
      </vt:variant>
      <vt:variant>
        <vt:i4>0</vt:i4>
      </vt:variant>
      <vt:variant>
        <vt:i4>5</vt:i4>
      </vt:variant>
      <vt:variant>
        <vt:lpwstr/>
      </vt:variant>
      <vt:variant>
        <vt:lpwstr>_Toc510521055</vt:lpwstr>
      </vt:variant>
      <vt:variant>
        <vt:i4>1507383</vt:i4>
      </vt:variant>
      <vt:variant>
        <vt:i4>521</vt:i4>
      </vt:variant>
      <vt:variant>
        <vt:i4>0</vt:i4>
      </vt:variant>
      <vt:variant>
        <vt:i4>5</vt:i4>
      </vt:variant>
      <vt:variant>
        <vt:lpwstr/>
      </vt:variant>
      <vt:variant>
        <vt:lpwstr>_Toc510521054</vt:lpwstr>
      </vt:variant>
      <vt:variant>
        <vt:i4>1507383</vt:i4>
      </vt:variant>
      <vt:variant>
        <vt:i4>515</vt:i4>
      </vt:variant>
      <vt:variant>
        <vt:i4>0</vt:i4>
      </vt:variant>
      <vt:variant>
        <vt:i4>5</vt:i4>
      </vt:variant>
      <vt:variant>
        <vt:lpwstr/>
      </vt:variant>
      <vt:variant>
        <vt:lpwstr>_Toc510521053</vt:lpwstr>
      </vt:variant>
      <vt:variant>
        <vt:i4>1507383</vt:i4>
      </vt:variant>
      <vt:variant>
        <vt:i4>509</vt:i4>
      </vt:variant>
      <vt:variant>
        <vt:i4>0</vt:i4>
      </vt:variant>
      <vt:variant>
        <vt:i4>5</vt:i4>
      </vt:variant>
      <vt:variant>
        <vt:lpwstr/>
      </vt:variant>
      <vt:variant>
        <vt:lpwstr>_Toc510521052</vt:lpwstr>
      </vt:variant>
      <vt:variant>
        <vt:i4>1507383</vt:i4>
      </vt:variant>
      <vt:variant>
        <vt:i4>503</vt:i4>
      </vt:variant>
      <vt:variant>
        <vt:i4>0</vt:i4>
      </vt:variant>
      <vt:variant>
        <vt:i4>5</vt:i4>
      </vt:variant>
      <vt:variant>
        <vt:lpwstr/>
      </vt:variant>
      <vt:variant>
        <vt:lpwstr>_Toc510521051</vt:lpwstr>
      </vt:variant>
      <vt:variant>
        <vt:i4>1507383</vt:i4>
      </vt:variant>
      <vt:variant>
        <vt:i4>497</vt:i4>
      </vt:variant>
      <vt:variant>
        <vt:i4>0</vt:i4>
      </vt:variant>
      <vt:variant>
        <vt:i4>5</vt:i4>
      </vt:variant>
      <vt:variant>
        <vt:lpwstr/>
      </vt:variant>
      <vt:variant>
        <vt:lpwstr>_Toc510521050</vt:lpwstr>
      </vt:variant>
      <vt:variant>
        <vt:i4>1441847</vt:i4>
      </vt:variant>
      <vt:variant>
        <vt:i4>491</vt:i4>
      </vt:variant>
      <vt:variant>
        <vt:i4>0</vt:i4>
      </vt:variant>
      <vt:variant>
        <vt:i4>5</vt:i4>
      </vt:variant>
      <vt:variant>
        <vt:lpwstr/>
      </vt:variant>
      <vt:variant>
        <vt:lpwstr>_Toc510521049</vt:lpwstr>
      </vt:variant>
      <vt:variant>
        <vt:i4>1441847</vt:i4>
      </vt:variant>
      <vt:variant>
        <vt:i4>485</vt:i4>
      </vt:variant>
      <vt:variant>
        <vt:i4>0</vt:i4>
      </vt:variant>
      <vt:variant>
        <vt:i4>5</vt:i4>
      </vt:variant>
      <vt:variant>
        <vt:lpwstr/>
      </vt:variant>
      <vt:variant>
        <vt:lpwstr>_Toc510521048</vt:lpwstr>
      </vt:variant>
      <vt:variant>
        <vt:i4>1441847</vt:i4>
      </vt:variant>
      <vt:variant>
        <vt:i4>479</vt:i4>
      </vt:variant>
      <vt:variant>
        <vt:i4>0</vt:i4>
      </vt:variant>
      <vt:variant>
        <vt:i4>5</vt:i4>
      </vt:variant>
      <vt:variant>
        <vt:lpwstr/>
      </vt:variant>
      <vt:variant>
        <vt:lpwstr>_Toc510521047</vt:lpwstr>
      </vt:variant>
      <vt:variant>
        <vt:i4>1441847</vt:i4>
      </vt:variant>
      <vt:variant>
        <vt:i4>473</vt:i4>
      </vt:variant>
      <vt:variant>
        <vt:i4>0</vt:i4>
      </vt:variant>
      <vt:variant>
        <vt:i4>5</vt:i4>
      </vt:variant>
      <vt:variant>
        <vt:lpwstr/>
      </vt:variant>
      <vt:variant>
        <vt:lpwstr>_Toc510521046</vt:lpwstr>
      </vt:variant>
      <vt:variant>
        <vt:i4>1441847</vt:i4>
      </vt:variant>
      <vt:variant>
        <vt:i4>467</vt:i4>
      </vt:variant>
      <vt:variant>
        <vt:i4>0</vt:i4>
      </vt:variant>
      <vt:variant>
        <vt:i4>5</vt:i4>
      </vt:variant>
      <vt:variant>
        <vt:lpwstr/>
      </vt:variant>
      <vt:variant>
        <vt:lpwstr>_Toc510521045</vt:lpwstr>
      </vt:variant>
      <vt:variant>
        <vt:i4>1441847</vt:i4>
      </vt:variant>
      <vt:variant>
        <vt:i4>461</vt:i4>
      </vt:variant>
      <vt:variant>
        <vt:i4>0</vt:i4>
      </vt:variant>
      <vt:variant>
        <vt:i4>5</vt:i4>
      </vt:variant>
      <vt:variant>
        <vt:lpwstr/>
      </vt:variant>
      <vt:variant>
        <vt:lpwstr>_Toc510521044</vt:lpwstr>
      </vt:variant>
      <vt:variant>
        <vt:i4>1441847</vt:i4>
      </vt:variant>
      <vt:variant>
        <vt:i4>455</vt:i4>
      </vt:variant>
      <vt:variant>
        <vt:i4>0</vt:i4>
      </vt:variant>
      <vt:variant>
        <vt:i4>5</vt:i4>
      </vt:variant>
      <vt:variant>
        <vt:lpwstr/>
      </vt:variant>
      <vt:variant>
        <vt:lpwstr>_Toc510521043</vt:lpwstr>
      </vt:variant>
      <vt:variant>
        <vt:i4>1441847</vt:i4>
      </vt:variant>
      <vt:variant>
        <vt:i4>449</vt:i4>
      </vt:variant>
      <vt:variant>
        <vt:i4>0</vt:i4>
      </vt:variant>
      <vt:variant>
        <vt:i4>5</vt:i4>
      </vt:variant>
      <vt:variant>
        <vt:lpwstr/>
      </vt:variant>
      <vt:variant>
        <vt:lpwstr>_Toc510521042</vt:lpwstr>
      </vt:variant>
      <vt:variant>
        <vt:i4>1441847</vt:i4>
      </vt:variant>
      <vt:variant>
        <vt:i4>443</vt:i4>
      </vt:variant>
      <vt:variant>
        <vt:i4>0</vt:i4>
      </vt:variant>
      <vt:variant>
        <vt:i4>5</vt:i4>
      </vt:variant>
      <vt:variant>
        <vt:lpwstr/>
      </vt:variant>
      <vt:variant>
        <vt:lpwstr>_Toc510521041</vt:lpwstr>
      </vt:variant>
      <vt:variant>
        <vt:i4>1441847</vt:i4>
      </vt:variant>
      <vt:variant>
        <vt:i4>437</vt:i4>
      </vt:variant>
      <vt:variant>
        <vt:i4>0</vt:i4>
      </vt:variant>
      <vt:variant>
        <vt:i4>5</vt:i4>
      </vt:variant>
      <vt:variant>
        <vt:lpwstr/>
      </vt:variant>
      <vt:variant>
        <vt:lpwstr>_Toc510521040</vt:lpwstr>
      </vt:variant>
      <vt:variant>
        <vt:i4>1114167</vt:i4>
      </vt:variant>
      <vt:variant>
        <vt:i4>431</vt:i4>
      </vt:variant>
      <vt:variant>
        <vt:i4>0</vt:i4>
      </vt:variant>
      <vt:variant>
        <vt:i4>5</vt:i4>
      </vt:variant>
      <vt:variant>
        <vt:lpwstr/>
      </vt:variant>
      <vt:variant>
        <vt:lpwstr>_Toc510521039</vt:lpwstr>
      </vt:variant>
      <vt:variant>
        <vt:i4>1114167</vt:i4>
      </vt:variant>
      <vt:variant>
        <vt:i4>425</vt:i4>
      </vt:variant>
      <vt:variant>
        <vt:i4>0</vt:i4>
      </vt:variant>
      <vt:variant>
        <vt:i4>5</vt:i4>
      </vt:variant>
      <vt:variant>
        <vt:lpwstr/>
      </vt:variant>
      <vt:variant>
        <vt:lpwstr>_Toc510521038</vt:lpwstr>
      </vt:variant>
      <vt:variant>
        <vt:i4>1114167</vt:i4>
      </vt:variant>
      <vt:variant>
        <vt:i4>419</vt:i4>
      </vt:variant>
      <vt:variant>
        <vt:i4>0</vt:i4>
      </vt:variant>
      <vt:variant>
        <vt:i4>5</vt:i4>
      </vt:variant>
      <vt:variant>
        <vt:lpwstr/>
      </vt:variant>
      <vt:variant>
        <vt:lpwstr>_Toc510521037</vt:lpwstr>
      </vt:variant>
      <vt:variant>
        <vt:i4>1114167</vt:i4>
      </vt:variant>
      <vt:variant>
        <vt:i4>413</vt:i4>
      </vt:variant>
      <vt:variant>
        <vt:i4>0</vt:i4>
      </vt:variant>
      <vt:variant>
        <vt:i4>5</vt:i4>
      </vt:variant>
      <vt:variant>
        <vt:lpwstr/>
      </vt:variant>
      <vt:variant>
        <vt:lpwstr>_Toc510521036</vt:lpwstr>
      </vt:variant>
      <vt:variant>
        <vt:i4>1114167</vt:i4>
      </vt:variant>
      <vt:variant>
        <vt:i4>407</vt:i4>
      </vt:variant>
      <vt:variant>
        <vt:i4>0</vt:i4>
      </vt:variant>
      <vt:variant>
        <vt:i4>5</vt:i4>
      </vt:variant>
      <vt:variant>
        <vt:lpwstr/>
      </vt:variant>
      <vt:variant>
        <vt:lpwstr>_Toc510521035</vt:lpwstr>
      </vt:variant>
      <vt:variant>
        <vt:i4>1114167</vt:i4>
      </vt:variant>
      <vt:variant>
        <vt:i4>401</vt:i4>
      </vt:variant>
      <vt:variant>
        <vt:i4>0</vt:i4>
      </vt:variant>
      <vt:variant>
        <vt:i4>5</vt:i4>
      </vt:variant>
      <vt:variant>
        <vt:lpwstr/>
      </vt:variant>
      <vt:variant>
        <vt:lpwstr>_Toc510521034</vt:lpwstr>
      </vt:variant>
      <vt:variant>
        <vt:i4>1114167</vt:i4>
      </vt:variant>
      <vt:variant>
        <vt:i4>395</vt:i4>
      </vt:variant>
      <vt:variant>
        <vt:i4>0</vt:i4>
      </vt:variant>
      <vt:variant>
        <vt:i4>5</vt:i4>
      </vt:variant>
      <vt:variant>
        <vt:lpwstr/>
      </vt:variant>
      <vt:variant>
        <vt:lpwstr>_Toc510521033</vt:lpwstr>
      </vt:variant>
      <vt:variant>
        <vt:i4>1114167</vt:i4>
      </vt:variant>
      <vt:variant>
        <vt:i4>389</vt:i4>
      </vt:variant>
      <vt:variant>
        <vt:i4>0</vt:i4>
      </vt:variant>
      <vt:variant>
        <vt:i4>5</vt:i4>
      </vt:variant>
      <vt:variant>
        <vt:lpwstr/>
      </vt:variant>
      <vt:variant>
        <vt:lpwstr>_Toc510521032</vt:lpwstr>
      </vt:variant>
      <vt:variant>
        <vt:i4>1114167</vt:i4>
      </vt:variant>
      <vt:variant>
        <vt:i4>383</vt:i4>
      </vt:variant>
      <vt:variant>
        <vt:i4>0</vt:i4>
      </vt:variant>
      <vt:variant>
        <vt:i4>5</vt:i4>
      </vt:variant>
      <vt:variant>
        <vt:lpwstr/>
      </vt:variant>
      <vt:variant>
        <vt:lpwstr>_Toc510521031</vt:lpwstr>
      </vt:variant>
      <vt:variant>
        <vt:i4>1114167</vt:i4>
      </vt:variant>
      <vt:variant>
        <vt:i4>377</vt:i4>
      </vt:variant>
      <vt:variant>
        <vt:i4>0</vt:i4>
      </vt:variant>
      <vt:variant>
        <vt:i4>5</vt:i4>
      </vt:variant>
      <vt:variant>
        <vt:lpwstr/>
      </vt:variant>
      <vt:variant>
        <vt:lpwstr>_Toc510521030</vt:lpwstr>
      </vt:variant>
      <vt:variant>
        <vt:i4>1048631</vt:i4>
      </vt:variant>
      <vt:variant>
        <vt:i4>371</vt:i4>
      </vt:variant>
      <vt:variant>
        <vt:i4>0</vt:i4>
      </vt:variant>
      <vt:variant>
        <vt:i4>5</vt:i4>
      </vt:variant>
      <vt:variant>
        <vt:lpwstr/>
      </vt:variant>
      <vt:variant>
        <vt:lpwstr>_Toc510521029</vt:lpwstr>
      </vt:variant>
      <vt:variant>
        <vt:i4>1048631</vt:i4>
      </vt:variant>
      <vt:variant>
        <vt:i4>365</vt:i4>
      </vt:variant>
      <vt:variant>
        <vt:i4>0</vt:i4>
      </vt:variant>
      <vt:variant>
        <vt:i4>5</vt:i4>
      </vt:variant>
      <vt:variant>
        <vt:lpwstr/>
      </vt:variant>
      <vt:variant>
        <vt:lpwstr>_Toc510521028</vt:lpwstr>
      </vt:variant>
      <vt:variant>
        <vt:i4>1048631</vt:i4>
      </vt:variant>
      <vt:variant>
        <vt:i4>359</vt:i4>
      </vt:variant>
      <vt:variant>
        <vt:i4>0</vt:i4>
      </vt:variant>
      <vt:variant>
        <vt:i4>5</vt:i4>
      </vt:variant>
      <vt:variant>
        <vt:lpwstr/>
      </vt:variant>
      <vt:variant>
        <vt:lpwstr>_Toc510521027</vt:lpwstr>
      </vt:variant>
      <vt:variant>
        <vt:i4>1048631</vt:i4>
      </vt:variant>
      <vt:variant>
        <vt:i4>353</vt:i4>
      </vt:variant>
      <vt:variant>
        <vt:i4>0</vt:i4>
      </vt:variant>
      <vt:variant>
        <vt:i4>5</vt:i4>
      </vt:variant>
      <vt:variant>
        <vt:lpwstr/>
      </vt:variant>
      <vt:variant>
        <vt:lpwstr>_Toc510521026</vt:lpwstr>
      </vt:variant>
      <vt:variant>
        <vt:i4>1048631</vt:i4>
      </vt:variant>
      <vt:variant>
        <vt:i4>347</vt:i4>
      </vt:variant>
      <vt:variant>
        <vt:i4>0</vt:i4>
      </vt:variant>
      <vt:variant>
        <vt:i4>5</vt:i4>
      </vt:variant>
      <vt:variant>
        <vt:lpwstr/>
      </vt:variant>
      <vt:variant>
        <vt:lpwstr>_Toc510521025</vt:lpwstr>
      </vt:variant>
      <vt:variant>
        <vt:i4>1048631</vt:i4>
      </vt:variant>
      <vt:variant>
        <vt:i4>341</vt:i4>
      </vt:variant>
      <vt:variant>
        <vt:i4>0</vt:i4>
      </vt:variant>
      <vt:variant>
        <vt:i4>5</vt:i4>
      </vt:variant>
      <vt:variant>
        <vt:lpwstr/>
      </vt:variant>
      <vt:variant>
        <vt:lpwstr>_Toc510521024</vt:lpwstr>
      </vt:variant>
      <vt:variant>
        <vt:i4>1048631</vt:i4>
      </vt:variant>
      <vt:variant>
        <vt:i4>335</vt:i4>
      </vt:variant>
      <vt:variant>
        <vt:i4>0</vt:i4>
      </vt:variant>
      <vt:variant>
        <vt:i4>5</vt:i4>
      </vt:variant>
      <vt:variant>
        <vt:lpwstr/>
      </vt:variant>
      <vt:variant>
        <vt:lpwstr>_Toc510521023</vt:lpwstr>
      </vt:variant>
      <vt:variant>
        <vt:i4>1048631</vt:i4>
      </vt:variant>
      <vt:variant>
        <vt:i4>329</vt:i4>
      </vt:variant>
      <vt:variant>
        <vt:i4>0</vt:i4>
      </vt:variant>
      <vt:variant>
        <vt:i4>5</vt:i4>
      </vt:variant>
      <vt:variant>
        <vt:lpwstr/>
      </vt:variant>
      <vt:variant>
        <vt:lpwstr>_Toc510521022</vt:lpwstr>
      </vt:variant>
      <vt:variant>
        <vt:i4>1048631</vt:i4>
      </vt:variant>
      <vt:variant>
        <vt:i4>323</vt:i4>
      </vt:variant>
      <vt:variant>
        <vt:i4>0</vt:i4>
      </vt:variant>
      <vt:variant>
        <vt:i4>5</vt:i4>
      </vt:variant>
      <vt:variant>
        <vt:lpwstr/>
      </vt:variant>
      <vt:variant>
        <vt:lpwstr>_Toc510521021</vt:lpwstr>
      </vt:variant>
      <vt:variant>
        <vt:i4>1048631</vt:i4>
      </vt:variant>
      <vt:variant>
        <vt:i4>317</vt:i4>
      </vt:variant>
      <vt:variant>
        <vt:i4>0</vt:i4>
      </vt:variant>
      <vt:variant>
        <vt:i4>5</vt:i4>
      </vt:variant>
      <vt:variant>
        <vt:lpwstr/>
      </vt:variant>
      <vt:variant>
        <vt:lpwstr>_Toc510521020</vt:lpwstr>
      </vt:variant>
      <vt:variant>
        <vt:i4>1245239</vt:i4>
      </vt:variant>
      <vt:variant>
        <vt:i4>311</vt:i4>
      </vt:variant>
      <vt:variant>
        <vt:i4>0</vt:i4>
      </vt:variant>
      <vt:variant>
        <vt:i4>5</vt:i4>
      </vt:variant>
      <vt:variant>
        <vt:lpwstr/>
      </vt:variant>
      <vt:variant>
        <vt:lpwstr>_Toc510521019</vt:lpwstr>
      </vt:variant>
      <vt:variant>
        <vt:i4>1245239</vt:i4>
      </vt:variant>
      <vt:variant>
        <vt:i4>305</vt:i4>
      </vt:variant>
      <vt:variant>
        <vt:i4>0</vt:i4>
      </vt:variant>
      <vt:variant>
        <vt:i4>5</vt:i4>
      </vt:variant>
      <vt:variant>
        <vt:lpwstr/>
      </vt:variant>
      <vt:variant>
        <vt:lpwstr>_Toc510521018</vt:lpwstr>
      </vt:variant>
      <vt:variant>
        <vt:i4>1245239</vt:i4>
      </vt:variant>
      <vt:variant>
        <vt:i4>299</vt:i4>
      </vt:variant>
      <vt:variant>
        <vt:i4>0</vt:i4>
      </vt:variant>
      <vt:variant>
        <vt:i4>5</vt:i4>
      </vt:variant>
      <vt:variant>
        <vt:lpwstr/>
      </vt:variant>
      <vt:variant>
        <vt:lpwstr>_Toc510521017</vt:lpwstr>
      </vt:variant>
      <vt:variant>
        <vt:i4>1245239</vt:i4>
      </vt:variant>
      <vt:variant>
        <vt:i4>293</vt:i4>
      </vt:variant>
      <vt:variant>
        <vt:i4>0</vt:i4>
      </vt:variant>
      <vt:variant>
        <vt:i4>5</vt:i4>
      </vt:variant>
      <vt:variant>
        <vt:lpwstr/>
      </vt:variant>
      <vt:variant>
        <vt:lpwstr>_Toc510521016</vt:lpwstr>
      </vt:variant>
      <vt:variant>
        <vt:i4>1245239</vt:i4>
      </vt:variant>
      <vt:variant>
        <vt:i4>287</vt:i4>
      </vt:variant>
      <vt:variant>
        <vt:i4>0</vt:i4>
      </vt:variant>
      <vt:variant>
        <vt:i4>5</vt:i4>
      </vt:variant>
      <vt:variant>
        <vt:lpwstr/>
      </vt:variant>
      <vt:variant>
        <vt:lpwstr>_Toc510521015</vt:lpwstr>
      </vt:variant>
      <vt:variant>
        <vt:i4>1245239</vt:i4>
      </vt:variant>
      <vt:variant>
        <vt:i4>281</vt:i4>
      </vt:variant>
      <vt:variant>
        <vt:i4>0</vt:i4>
      </vt:variant>
      <vt:variant>
        <vt:i4>5</vt:i4>
      </vt:variant>
      <vt:variant>
        <vt:lpwstr/>
      </vt:variant>
      <vt:variant>
        <vt:lpwstr>_Toc510521014</vt:lpwstr>
      </vt:variant>
      <vt:variant>
        <vt:i4>1245239</vt:i4>
      </vt:variant>
      <vt:variant>
        <vt:i4>275</vt:i4>
      </vt:variant>
      <vt:variant>
        <vt:i4>0</vt:i4>
      </vt:variant>
      <vt:variant>
        <vt:i4>5</vt:i4>
      </vt:variant>
      <vt:variant>
        <vt:lpwstr/>
      </vt:variant>
      <vt:variant>
        <vt:lpwstr>_Toc510521013</vt:lpwstr>
      </vt:variant>
      <vt:variant>
        <vt:i4>1245239</vt:i4>
      </vt:variant>
      <vt:variant>
        <vt:i4>269</vt:i4>
      </vt:variant>
      <vt:variant>
        <vt:i4>0</vt:i4>
      </vt:variant>
      <vt:variant>
        <vt:i4>5</vt:i4>
      </vt:variant>
      <vt:variant>
        <vt:lpwstr/>
      </vt:variant>
      <vt:variant>
        <vt:lpwstr>_Toc510521012</vt:lpwstr>
      </vt:variant>
      <vt:variant>
        <vt:i4>1245239</vt:i4>
      </vt:variant>
      <vt:variant>
        <vt:i4>263</vt:i4>
      </vt:variant>
      <vt:variant>
        <vt:i4>0</vt:i4>
      </vt:variant>
      <vt:variant>
        <vt:i4>5</vt:i4>
      </vt:variant>
      <vt:variant>
        <vt:lpwstr/>
      </vt:variant>
      <vt:variant>
        <vt:lpwstr>_Toc510521011</vt:lpwstr>
      </vt:variant>
      <vt:variant>
        <vt:i4>1245239</vt:i4>
      </vt:variant>
      <vt:variant>
        <vt:i4>257</vt:i4>
      </vt:variant>
      <vt:variant>
        <vt:i4>0</vt:i4>
      </vt:variant>
      <vt:variant>
        <vt:i4>5</vt:i4>
      </vt:variant>
      <vt:variant>
        <vt:lpwstr/>
      </vt:variant>
      <vt:variant>
        <vt:lpwstr>_Toc510521010</vt:lpwstr>
      </vt:variant>
      <vt:variant>
        <vt:i4>1179703</vt:i4>
      </vt:variant>
      <vt:variant>
        <vt:i4>251</vt:i4>
      </vt:variant>
      <vt:variant>
        <vt:i4>0</vt:i4>
      </vt:variant>
      <vt:variant>
        <vt:i4>5</vt:i4>
      </vt:variant>
      <vt:variant>
        <vt:lpwstr/>
      </vt:variant>
      <vt:variant>
        <vt:lpwstr>_Toc510521009</vt:lpwstr>
      </vt:variant>
      <vt:variant>
        <vt:i4>1179703</vt:i4>
      </vt:variant>
      <vt:variant>
        <vt:i4>245</vt:i4>
      </vt:variant>
      <vt:variant>
        <vt:i4>0</vt:i4>
      </vt:variant>
      <vt:variant>
        <vt:i4>5</vt:i4>
      </vt:variant>
      <vt:variant>
        <vt:lpwstr/>
      </vt:variant>
      <vt:variant>
        <vt:lpwstr>_Toc510521008</vt:lpwstr>
      </vt:variant>
      <vt:variant>
        <vt:i4>1179703</vt:i4>
      </vt:variant>
      <vt:variant>
        <vt:i4>239</vt:i4>
      </vt:variant>
      <vt:variant>
        <vt:i4>0</vt:i4>
      </vt:variant>
      <vt:variant>
        <vt:i4>5</vt:i4>
      </vt:variant>
      <vt:variant>
        <vt:lpwstr/>
      </vt:variant>
      <vt:variant>
        <vt:lpwstr>_Toc510521007</vt:lpwstr>
      </vt:variant>
      <vt:variant>
        <vt:i4>1179703</vt:i4>
      </vt:variant>
      <vt:variant>
        <vt:i4>233</vt:i4>
      </vt:variant>
      <vt:variant>
        <vt:i4>0</vt:i4>
      </vt:variant>
      <vt:variant>
        <vt:i4>5</vt:i4>
      </vt:variant>
      <vt:variant>
        <vt:lpwstr/>
      </vt:variant>
      <vt:variant>
        <vt:lpwstr>_Toc510521006</vt:lpwstr>
      </vt:variant>
      <vt:variant>
        <vt:i4>1179703</vt:i4>
      </vt:variant>
      <vt:variant>
        <vt:i4>227</vt:i4>
      </vt:variant>
      <vt:variant>
        <vt:i4>0</vt:i4>
      </vt:variant>
      <vt:variant>
        <vt:i4>5</vt:i4>
      </vt:variant>
      <vt:variant>
        <vt:lpwstr/>
      </vt:variant>
      <vt:variant>
        <vt:lpwstr>_Toc510521005</vt:lpwstr>
      </vt:variant>
      <vt:variant>
        <vt:i4>1179703</vt:i4>
      </vt:variant>
      <vt:variant>
        <vt:i4>221</vt:i4>
      </vt:variant>
      <vt:variant>
        <vt:i4>0</vt:i4>
      </vt:variant>
      <vt:variant>
        <vt:i4>5</vt:i4>
      </vt:variant>
      <vt:variant>
        <vt:lpwstr/>
      </vt:variant>
      <vt:variant>
        <vt:lpwstr>_Toc510521004</vt:lpwstr>
      </vt:variant>
      <vt:variant>
        <vt:i4>1179703</vt:i4>
      </vt:variant>
      <vt:variant>
        <vt:i4>215</vt:i4>
      </vt:variant>
      <vt:variant>
        <vt:i4>0</vt:i4>
      </vt:variant>
      <vt:variant>
        <vt:i4>5</vt:i4>
      </vt:variant>
      <vt:variant>
        <vt:lpwstr/>
      </vt:variant>
      <vt:variant>
        <vt:lpwstr>_Toc510521003</vt:lpwstr>
      </vt:variant>
      <vt:variant>
        <vt:i4>1179703</vt:i4>
      </vt:variant>
      <vt:variant>
        <vt:i4>209</vt:i4>
      </vt:variant>
      <vt:variant>
        <vt:i4>0</vt:i4>
      </vt:variant>
      <vt:variant>
        <vt:i4>5</vt:i4>
      </vt:variant>
      <vt:variant>
        <vt:lpwstr/>
      </vt:variant>
      <vt:variant>
        <vt:lpwstr>_Toc510521002</vt:lpwstr>
      </vt:variant>
      <vt:variant>
        <vt:i4>1179703</vt:i4>
      </vt:variant>
      <vt:variant>
        <vt:i4>203</vt:i4>
      </vt:variant>
      <vt:variant>
        <vt:i4>0</vt:i4>
      </vt:variant>
      <vt:variant>
        <vt:i4>5</vt:i4>
      </vt:variant>
      <vt:variant>
        <vt:lpwstr/>
      </vt:variant>
      <vt:variant>
        <vt:lpwstr>_Toc510521001</vt:lpwstr>
      </vt:variant>
      <vt:variant>
        <vt:i4>1179703</vt:i4>
      </vt:variant>
      <vt:variant>
        <vt:i4>197</vt:i4>
      </vt:variant>
      <vt:variant>
        <vt:i4>0</vt:i4>
      </vt:variant>
      <vt:variant>
        <vt:i4>5</vt:i4>
      </vt:variant>
      <vt:variant>
        <vt:lpwstr/>
      </vt:variant>
      <vt:variant>
        <vt:lpwstr>_Toc510521000</vt:lpwstr>
      </vt:variant>
      <vt:variant>
        <vt:i4>1703998</vt:i4>
      </vt:variant>
      <vt:variant>
        <vt:i4>191</vt:i4>
      </vt:variant>
      <vt:variant>
        <vt:i4>0</vt:i4>
      </vt:variant>
      <vt:variant>
        <vt:i4>5</vt:i4>
      </vt:variant>
      <vt:variant>
        <vt:lpwstr/>
      </vt:variant>
      <vt:variant>
        <vt:lpwstr>_Toc510520999</vt:lpwstr>
      </vt:variant>
      <vt:variant>
        <vt:i4>1703998</vt:i4>
      </vt:variant>
      <vt:variant>
        <vt:i4>185</vt:i4>
      </vt:variant>
      <vt:variant>
        <vt:i4>0</vt:i4>
      </vt:variant>
      <vt:variant>
        <vt:i4>5</vt:i4>
      </vt:variant>
      <vt:variant>
        <vt:lpwstr/>
      </vt:variant>
      <vt:variant>
        <vt:lpwstr>_Toc510520998</vt:lpwstr>
      </vt:variant>
      <vt:variant>
        <vt:i4>1703998</vt:i4>
      </vt:variant>
      <vt:variant>
        <vt:i4>179</vt:i4>
      </vt:variant>
      <vt:variant>
        <vt:i4>0</vt:i4>
      </vt:variant>
      <vt:variant>
        <vt:i4>5</vt:i4>
      </vt:variant>
      <vt:variant>
        <vt:lpwstr/>
      </vt:variant>
      <vt:variant>
        <vt:lpwstr>_Toc510520997</vt:lpwstr>
      </vt:variant>
      <vt:variant>
        <vt:i4>1703998</vt:i4>
      </vt:variant>
      <vt:variant>
        <vt:i4>173</vt:i4>
      </vt:variant>
      <vt:variant>
        <vt:i4>0</vt:i4>
      </vt:variant>
      <vt:variant>
        <vt:i4>5</vt:i4>
      </vt:variant>
      <vt:variant>
        <vt:lpwstr/>
      </vt:variant>
      <vt:variant>
        <vt:lpwstr>_Toc510520996</vt:lpwstr>
      </vt:variant>
      <vt:variant>
        <vt:i4>1703998</vt:i4>
      </vt:variant>
      <vt:variant>
        <vt:i4>167</vt:i4>
      </vt:variant>
      <vt:variant>
        <vt:i4>0</vt:i4>
      </vt:variant>
      <vt:variant>
        <vt:i4>5</vt:i4>
      </vt:variant>
      <vt:variant>
        <vt:lpwstr/>
      </vt:variant>
      <vt:variant>
        <vt:lpwstr>_Toc510520995</vt:lpwstr>
      </vt:variant>
      <vt:variant>
        <vt:i4>1703998</vt:i4>
      </vt:variant>
      <vt:variant>
        <vt:i4>161</vt:i4>
      </vt:variant>
      <vt:variant>
        <vt:i4>0</vt:i4>
      </vt:variant>
      <vt:variant>
        <vt:i4>5</vt:i4>
      </vt:variant>
      <vt:variant>
        <vt:lpwstr/>
      </vt:variant>
      <vt:variant>
        <vt:lpwstr>_Toc510520994</vt:lpwstr>
      </vt:variant>
      <vt:variant>
        <vt:i4>1703998</vt:i4>
      </vt:variant>
      <vt:variant>
        <vt:i4>155</vt:i4>
      </vt:variant>
      <vt:variant>
        <vt:i4>0</vt:i4>
      </vt:variant>
      <vt:variant>
        <vt:i4>5</vt:i4>
      </vt:variant>
      <vt:variant>
        <vt:lpwstr/>
      </vt:variant>
      <vt:variant>
        <vt:lpwstr>_Toc510520993</vt:lpwstr>
      </vt:variant>
      <vt:variant>
        <vt:i4>1703998</vt:i4>
      </vt:variant>
      <vt:variant>
        <vt:i4>149</vt:i4>
      </vt:variant>
      <vt:variant>
        <vt:i4>0</vt:i4>
      </vt:variant>
      <vt:variant>
        <vt:i4>5</vt:i4>
      </vt:variant>
      <vt:variant>
        <vt:lpwstr/>
      </vt:variant>
      <vt:variant>
        <vt:lpwstr>_Toc510520992</vt:lpwstr>
      </vt:variant>
      <vt:variant>
        <vt:i4>1703998</vt:i4>
      </vt:variant>
      <vt:variant>
        <vt:i4>143</vt:i4>
      </vt:variant>
      <vt:variant>
        <vt:i4>0</vt:i4>
      </vt:variant>
      <vt:variant>
        <vt:i4>5</vt:i4>
      </vt:variant>
      <vt:variant>
        <vt:lpwstr/>
      </vt:variant>
      <vt:variant>
        <vt:lpwstr>_Toc510520991</vt:lpwstr>
      </vt:variant>
      <vt:variant>
        <vt:i4>1703998</vt:i4>
      </vt:variant>
      <vt:variant>
        <vt:i4>137</vt:i4>
      </vt:variant>
      <vt:variant>
        <vt:i4>0</vt:i4>
      </vt:variant>
      <vt:variant>
        <vt:i4>5</vt:i4>
      </vt:variant>
      <vt:variant>
        <vt:lpwstr/>
      </vt:variant>
      <vt:variant>
        <vt:lpwstr>_Toc510520990</vt:lpwstr>
      </vt:variant>
      <vt:variant>
        <vt:i4>1769534</vt:i4>
      </vt:variant>
      <vt:variant>
        <vt:i4>131</vt:i4>
      </vt:variant>
      <vt:variant>
        <vt:i4>0</vt:i4>
      </vt:variant>
      <vt:variant>
        <vt:i4>5</vt:i4>
      </vt:variant>
      <vt:variant>
        <vt:lpwstr/>
      </vt:variant>
      <vt:variant>
        <vt:lpwstr>_Toc510520989</vt:lpwstr>
      </vt:variant>
      <vt:variant>
        <vt:i4>1769534</vt:i4>
      </vt:variant>
      <vt:variant>
        <vt:i4>125</vt:i4>
      </vt:variant>
      <vt:variant>
        <vt:i4>0</vt:i4>
      </vt:variant>
      <vt:variant>
        <vt:i4>5</vt:i4>
      </vt:variant>
      <vt:variant>
        <vt:lpwstr/>
      </vt:variant>
      <vt:variant>
        <vt:lpwstr>_Toc510520988</vt:lpwstr>
      </vt:variant>
      <vt:variant>
        <vt:i4>1769534</vt:i4>
      </vt:variant>
      <vt:variant>
        <vt:i4>119</vt:i4>
      </vt:variant>
      <vt:variant>
        <vt:i4>0</vt:i4>
      </vt:variant>
      <vt:variant>
        <vt:i4>5</vt:i4>
      </vt:variant>
      <vt:variant>
        <vt:lpwstr/>
      </vt:variant>
      <vt:variant>
        <vt:lpwstr>_Toc510520987</vt:lpwstr>
      </vt:variant>
      <vt:variant>
        <vt:i4>1769534</vt:i4>
      </vt:variant>
      <vt:variant>
        <vt:i4>113</vt:i4>
      </vt:variant>
      <vt:variant>
        <vt:i4>0</vt:i4>
      </vt:variant>
      <vt:variant>
        <vt:i4>5</vt:i4>
      </vt:variant>
      <vt:variant>
        <vt:lpwstr/>
      </vt:variant>
      <vt:variant>
        <vt:lpwstr>_Toc510520986</vt:lpwstr>
      </vt:variant>
      <vt:variant>
        <vt:i4>1769534</vt:i4>
      </vt:variant>
      <vt:variant>
        <vt:i4>107</vt:i4>
      </vt:variant>
      <vt:variant>
        <vt:i4>0</vt:i4>
      </vt:variant>
      <vt:variant>
        <vt:i4>5</vt:i4>
      </vt:variant>
      <vt:variant>
        <vt:lpwstr/>
      </vt:variant>
      <vt:variant>
        <vt:lpwstr>_Toc510520985</vt:lpwstr>
      </vt:variant>
      <vt:variant>
        <vt:i4>1769534</vt:i4>
      </vt:variant>
      <vt:variant>
        <vt:i4>101</vt:i4>
      </vt:variant>
      <vt:variant>
        <vt:i4>0</vt:i4>
      </vt:variant>
      <vt:variant>
        <vt:i4>5</vt:i4>
      </vt:variant>
      <vt:variant>
        <vt:lpwstr/>
      </vt:variant>
      <vt:variant>
        <vt:lpwstr>_Toc510520984</vt:lpwstr>
      </vt:variant>
      <vt:variant>
        <vt:i4>1769534</vt:i4>
      </vt:variant>
      <vt:variant>
        <vt:i4>95</vt:i4>
      </vt:variant>
      <vt:variant>
        <vt:i4>0</vt:i4>
      </vt:variant>
      <vt:variant>
        <vt:i4>5</vt:i4>
      </vt:variant>
      <vt:variant>
        <vt:lpwstr/>
      </vt:variant>
      <vt:variant>
        <vt:lpwstr>_Toc510520983</vt:lpwstr>
      </vt:variant>
      <vt:variant>
        <vt:i4>1769534</vt:i4>
      </vt:variant>
      <vt:variant>
        <vt:i4>89</vt:i4>
      </vt:variant>
      <vt:variant>
        <vt:i4>0</vt:i4>
      </vt:variant>
      <vt:variant>
        <vt:i4>5</vt:i4>
      </vt:variant>
      <vt:variant>
        <vt:lpwstr/>
      </vt:variant>
      <vt:variant>
        <vt:lpwstr>_Toc510520982</vt:lpwstr>
      </vt:variant>
      <vt:variant>
        <vt:i4>1769534</vt:i4>
      </vt:variant>
      <vt:variant>
        <vt:i4>83</vt:i4>
      </vt:variant>
      <vt:variant>
        <vt:i4>0</vt:i4>
      </vt:variant>
      <vt:variant>
        <vt:i4>5</vt:i4>
      </vt:variant>
      <vt:variant>
        <vt:lpwstr/>
      </vt:variant>
      <vt:variant>
        <vt:lpwstr>_Toc510520981</vt:lpwstr>
      </vt:variant>
      <vt:variant>
        <vt:i4>1769534</vt:i4>
      </vt:variant>
      <vt:variant>
        <vt:i4>77</vt:i4>
      </vt:variant>
      <vt:variant>
        <vt:i4>0</vt:i4>
      </vt:variant>
      <vt:variant>
        <vt:i4>5</vt:i4>
      </vt:variant>
      <vt:variant>
        <vt:lpwstr/>
      </vt:variant>
      <vt:variant>
        <vt:lpwstr>_Toc510520980</vt:lpwstr>
      </vt:variant>
      <vt:variant>
        <vt:i4>1310782</vt:i4>
      </vt:variant>
      <vt:variant>
        <vt:i4>71</vt:i4>
      </vt:variant>
      <vt:variant>
        <vt:i4>0</vt:i4>
      </vt:variant>
      <vt:variant>
        <vt:i4>5</vt:i4>
      </vt:variant>
      <vt:variant>
        <vt:lpwstr/>
      </vt:variant>
      <vt:variant>
        <vt:lpwstr>_Toc510520979</vt:lpwstr>
      </vt:variant>
      <vt:variant>
        <vt:i4>1310782</vt:i4>
      </vt:variant>
      <vt:variant>
        <vt:i4>65</vt:i4>
      </vt:variant>
      <vt:variant>
        <vt:i4>0</vt:i4>
      </vt:variant>
      <vt:variant>
        <vt:i4>5</vt:i4>
      </vt:variant>
      <vt:variant>
        <vt:lpwstr/>
      </vt:variant>
      <vt:variant>
        <vt:lpwstr>_Toc510520978</vt:lpwstr>
      </vt:variant>
      <vt:variant>
        <vt:i4>1310782</vt:i4>
      </vt:variant>
      <vt:variant>
        <vt:i4>59</vt:i4>
      </vt:variant>
      <vt:variant>
        <vt:i4>0</vt:i4>
      </vt:variant>
      <vt:variant>
        <vt:i4>5</vt:i4>
      </vt:variant>
      <vt:variant>
        <vt:lpwstr/>
      </vt:variant>
      <vt:variant>
        <vt:lpwstr>_Toc510520977</vt:lpwstr>
      </vt:variant>
      <vt:variant>
        <vt:i4>1310782</vt:i4>
      </vt:variant>
      <vt:variant>
        <vt:i4>53</vt:i4>
      </vt:variant>
      <vt:variant>
        <vt:i4>0</vt:i4>
      </vt:variant>
      <vt:variant>
        <vt:i4>5</vt:i4>
      </vt:variant>
      <vt:variant>
        <vt:lpwstr/>
      </vt:variant>
      <vt:variant>
        <vt:lpwstr>_Toc510520976</vt:lpwstr>
      </vt:variant>
      <vt:variant>
        <vt:i4>1310782</vt:i4>
      </vt:variant>
      <vt:variant>
        <vt:i4>47</vt:i4>
      </vt:variant>
      <vt:variant>
        <vt:i4>0</vt:i4>
      </vt:variant>
      <vt:variant>
        <vt:i4>5</vt:i4>
      </vt:variant>
      <vt:variant>
        <vt:lpwstr/>
      </vt:variant>
      <vt:variant>
        <vt:lpwstr>_Toc510520975</vt:lpwstr>
      </vt:variant>
      <vt:variant>
        <vt:i4>1310782</vt:i4>
      </vt:variant>
      <vt:variant>
        <vt:i4>41</vt:i4>
      </vt:variant>
      <vt:variant>
        <vt:i4>0</vt:i4>
      </vt:variant>
      <vt:variant>
        <vt:i4>5</vt:i4>
      </vt:variant>
      <vt:variant>
        <vt:lpwstr/>
      </vt:variant>
      <vt:variant>
        <vt:lpwstr>_Toc510520974</vt:lpwstr>
      </vt:variant>
      <vt:variant>
        <vt:i4>1310782</vt:i4>
      </vt:variant>
      <vt:variant>
        <vt:i4>35</vt:i4>
      </vt:variant>
      <vt:variant>
        <vt:i4>0</vt:i4>
      </vt:variant>
      <vt:variant>
        <vt:i4>5</vt:i4>
      </vt:variant>
      <vt:variant>
        <vt:lpwstr/>
      </vt:variant>
      <vt:variant>
        <vt:lpwstr>_Toc510520973</vt:lpwstr>
      </vt:variant>
      <vt:variant>
        <vt:i4>1310782</vt:i4>
      </vt:variant>
      <vt:variant>
        <vt:i4>29</vt:i4>
      </vt:variant>
      <vt:variant>
        <vt:i4>0</vt:i4>
      </vt:variant>
      <vt:variant>
        <vt:i4>5</vt:i4>
      </vt:variant>
      <vt:variant>
        <vt:lpwstr/>
      </vt:variant>
      <vt:variant>
        <vt:lpwstr>_Toc510520972</vt:lpwstr>
      </vt:variant>
      <vt:variant>
        <vt:i4>1310782</vt:i4>
      </vt:variant>
      <vt:variant>
        <vt:i4>23</vt:i4>
      </vt:variant>
      <vt:variant>
        <vt:i4>0</vt:i4>
      </vt:variant>
      <vt:variant>
        <vt:i4>5</vt:i4>
      </vt:variant>
      <vt:variant>
        <vt:lpwstr/>
      </vt:variant>
      <vt:variant>
        <vt:lpwstr>_Toc510520971</vt:lpwstr>
      </vt:variant>
      <vt:variant>
        <vt:i4>1310782</vt:i4>
      </vt:variant>
      <vt:variant>
        <vt:i4>17</vt:i4>
      </vt:variant>
      <vt:variant>
        <vt:i4>0</vt:i4>
      </vt:variant>
      <vt:variant>
        <vt:i4>5</vt:i4>
      </vt:variant>
      <vt:variant>
        <vt:lpwstr/>
      </vt:variant>
      <vt:variant>
        <vt:lpwstr>_Toc510520970</vt:lpwstr>
      </vt:variant>
      <vt:variant>
        <vt:i4>1376318</vt:i4>
      </vt:variant>
      <vt:variant>
        <vt:i4>11</vt:i4>
      </vt:variant>
      <vt:variant>
        <vt:i4>0</vt:i4>
      </vt:variant>
      <vt:variant>
        <vt:i4>5</vt:i4>
      </vt:variant>
      <vt:variant>
        <vt:lpwstr/>
      </vt:variant>
      <vt:variant>
        <vt:lpwstr>_Toc510520969</vt:lpwstr>
      </vt:variant>
      <vt:variant>
        <vt:i4>1376318</vt:i4>
      </vt:variant>
      <vt:variant>
        <vt:i4>5</vt:i4>
      </vt:variant>
      <vt:variant>
        <vt:i4>0</vt:i4>
      </vt:variant>
      <vt:variant>
        <vt:i4>5</vt:i4>
      </vt:variant>
      <vt:variant>
        <vt:lpwstr/>
      </vt:variant>
      <vt:variant>
        <vt:lpwstr>_Toc510520968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5</cp:revision>
  <cp:lastPrinted>2018-06-09T10:30:00Z</cp:lastPrinted>
  <dcterms:created xsi:type="dcterms:W3CDTF">2018-06-12T14:45:00Z</dcterms:created>
  <dcterms:modified xsi:type="dcterms:W3CDTF">2018-08-20T14:51:00Z</dcterms:modified>
</cp:coreProperties>
</file>